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EE154C0BFD47DD832C68D0057099EE"/>
        </w:placeholder>
        <w:text/>
      </w:sdtPr>
      <w:sdtEndPr/>
      <w:sdtContent>
        <w:p w:rsidRPr="009B062B" w:rsidR="00AF30DD" w:rsidP="00DA28CE" w:rsidRDefault="00AF30DD" w14:paraId="280709DE" w14:textId="77777777">
          <w:pPr>
            <w:pStyle w:val="Rubrik1"/>
            <w:spacing w:after="300"/>
          </w:pPr>
          <w:r w:rsidRPr="009B062B">
            <w:t>Förslag till riksdagsbeslut</w:t>
          </w:r>
        </w:p>
      </w:sdtContent>
    </w:sdt>
    <w:sdt>
      <w:sdtPr>
        <w:alias w:val="Yrkande 1"/>
        <w:tag w:val="7c73fa5c-46ff-44a0-9967-97e002ea5bc8"/>
        <w:id w:val="-750042393"/>
        <w:lock w:val="sdtLocked"/>
      </w:sdtPr>
      <w:sdtEndPr/>
      <w:sdtContent>
        <w:p w:rsidR="00963A58" w:rsidRDefault="00744B6A" w14:paraId="31125879" w14:textId="77777777">
          <w:pPr>
            <w:pStyle w:val="Frslagstext"/>
            <w:numPr>
              <w:ilvl w:val="0"/>
              <w:numId w:val="0"/>
            </w:numPr>
          </w:pPr>
          <w:r>
            <w:t>Riksdagen ställer sig bakom det som anförs i motionen om att se över bonus–malus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82B61EFE864D0F89F7CEB3E36EB659"/>
        </w:placeholder>
        <w:text/>
      </w:sdtPr>
      <w:sdtEndPr/>
      <w:sdtContent>
        <w:p w:rsidRPr="009B062B" w:rsidR="006D79C9" w:rsidP="00333E95" w:rsidRDefault="006D79C9" w14:paraId="27D8F718" w14:textId="77777777">
          <w:pPr>
            <w:pStyle w:val="Rubrik1"/>
          </w:pPr>
          <w:r>
            <w:t>Motivering</w:t>
          </w:r>
        </w:p>
      </w:sdtContent>
    </w:sdt>
    <w:p w:rsidR="002E0099" w:rsidP="002E0099" w:rsidRDefault="002E0099" w14:paraId="498C2517" w14:textId="3C687157">
      <w:pPr>
        <w:pStyle w:val="Normalutanindragellerluft"/>
      </w:pPr>
      <w:r>
        <w:t>Bonus</w:t>
      </w:r>
      <w:r w:rsidR="00A42501">
        <w:t>–m</w:t>
      </w:r>
      <w:r>
        <w:t>alus bygger på principen att icke miljövänligt betalar för miljövänligt, men så ser inte verkligheten alltid ut. Visst behövs ödmjukhet inför att det är svårt att fastställa bedömningen av hur miljövänligt ett fordon är. Detta eftersom det finns många varianter av hybrider, rena elfordon, lågutsläppsdieslar samt bensinmotorer. Det finns exempel på fordon som ger bonus där det är möjligt att köra en mil på el</w:t>
      </w:r>
      <w:r w:rsidR="00A42501">
        <w:t xml:space="preserve"> och</w:t>
      </w:r>
      <w:r>
        <w:t xml:space="preserve"> därefter drar fordonet närmare en liter bränsle per mil. Samtidigt belastas andra fordon av malus där fordone</w:t>
      </w:r>
      <w:r w:rsidR="00A42501">
        <w:t>n</w:t>
      </w:r>
      <w:r>
        <w:t xml:space="preserve"> som drivs av diesel drar 0,6 liter bränsle per mil. </w:t>
      </w:r>
    </w:p>
    <w:p w:rsidRPr="0099187C" w:rsidR="00422B9E" w:rsidP="0099187C" w:rsidRDefault="002E0099" w14:paraId="2077C73D" w14:textId="0DD0FE16">
      <w:r w:rsidRPr="0099187C">
        <w:t xml:space="preserve">Så som modellen för </w:t>
      </w:r>
      <w:r w:rsidRPr="0099187C" w:rsidR="00A42501">
        <w:t>b</w:t>
      </w:r>
      <w:r w:rsidRPr="0099187C">
        <w:t>onus</w:t>
      </w:r>
      <w:r w:rsidRPr="0099187C" w:rsidR="00A42501">
        <w:t>–m</w:t>
      </w:r>
      <w:r w:rsidRPr="0099187C">
        <w:t>alus är utformad idag ger de</w:t>
      </w:r>
      <w:r w:rsidRPr="0099187C" w:rsidR="00A42501">
        <w:t>n</w:t>
      </w:r>
      <w:r w:rsidRPr="0099187C">
        <w:t xml:space="preserve"> inga incitament för elbilsindustrin att bygga billigare fordon då</w:t>
      </w:r>
      <w:r w:rsidRPr="0099187C" w:rsidR="00A42501">
        <w:t xml:space="preserve"> den</w:t>
      </w:r>
      <w:r w:rsidRPr="0099187C">
        <w:t xml:space="preserve"> svenska staten subventionerar 60</w:t>
      </w:r>
      <w:r w:rsidRPr="0099187C" w:rsidR="00A42501">
        <w:t> </w:t>
      </w:r>
      <w:r w:rsidRPr="0099187C">
        <w:t xml:space="preserve">000 kronor. För att få ut fler miljövänliga bilar på marknaden bör </w:t>
      </w:r>
      <w:r w:rsidRPr="0099187C" w:rsidR="00A42501">
        <w:t>b</w:t>
      </w:r>
      <w:r w:rsidRPr="0099187C">
        <w:t>onus</w:t>
      </w:r>
      <w:r w:rsidRPr="0099187C" w:rsidR="00A42501">
        <w:t>–m</w:t>
      </w:r>
      <w:r w:rsidRPr="0099187C">
        <w:t>alus</w:t>
      </w:r>
      <w:r w:rsidRPr="0099187C" w:rsidR="00A42501">
        <w:t>-</w:t>
      </w:r>
      <w:r w:rsidRPr="0099187C">
        <w:t>modellen arbetas om och ha en högsta prisnivå för fordon där subvention erhålls. Idag betalas sub</w:t>
      </w:r>
      <w:bookmarkStart w:name="_GoBack" w:id="1"/>
      <w:bookmarkEnd w:id="1"/>
      <w:r w:rsidRPr="0099187C">
        <w:t>ventioner på 60</w:t>
      </w:r>
      <w:r w:rsidRPr="0099187C" w:rsidR="00A42501">
        <w:t> </w:t>
      </w:r>
      <w:r w:rsidRPr="0099187C">
        <w:t>000 kr ut för bilar som kan kosta över 1</w:t>
      </w:r>
      <w:r w:rsidRPr="0099187C" w:rsidR="00A42501">
        <w:t> </w:t>
      </w:r>
      <w:r w:rsidRPr="0099187C">
        <w:t>000</w:t>
      </w:r>
      <w:r w:rsidRPr="0099187C" w:rsidR="00A42501">
        <w:t> </w:t>
      </w:r>
      <w:r w:rsidRPr="0099187C">
        <w:t>000</w:t>
      </w:r>
      <w:r w:rsidRPr="0099187C" w:rsidR="00A42501">
        <w:t> </w:t>
      </w:r>
      <w:r w:rsidRPr="0099187C">
        <w:t>kr. Bonus</w:t>
      </w:r>
      <w:r w:rsidRPr="0099187C" w:rsidR="00A42501">
        <w:t>–m</w:t>
      </w:r>
      <w:r w:rsidRPr="0099187C">
        <w:t>alus</w:t>
      </w:r>
      <w:r w:rsidRPr="0099187C" w:rsidR="00A42501">
        <w:t>-</w:t>
      </w:r>
      <w:r w:rsidRPr="0099187C">
        <w:t xml:space="preserve">modellen kan behöva omarbetas med inriktning på att mindre dyra fordon får högre bonus, dyrare fordon får mindre bonus och de riktigt dyra fordonen inte får bonus. Om </w:t>
      </w:r>
      <w:r w:rsidRPr="0099187C" w:rsidR="00A42501">
        <w:t>b</w:t>
      </w:r>
      <w:r w:rsidRPr="0099187C">
        <w:t>onus</w:t>
      </w:r>
      <w:r w:rsidRPr="0099187C" w:rsidR="00A42501">
        <w:t>–m</w:t>
      </w:r>
      <w:r w:rsidRPr="0099187C">
        <w:t>alus</w:t>
      </w:r>
      <w:r w:rsidRPr="0099187C" w:rsidR="00A42501">
        <w:t>-</w:t>
      </w:r>
      <w:r w:rsidRPr="0099187C">
        <w:t>modellen omarbetas utifrån en trappmodell där fordon upp till 300</w:t>
      </w:r>
      <w:r w:rsidRPr="0099187C" w:rsidR="00A42501">
        <w:t> </w:t>
      </w:r>
      <w:r w:rsidRPr="0099187C">
        <w:t>000</w:t>
      </w:r>
      <w:r w:rsidRPr="0099187C" w:rsidR="00A42501">
        <w:t> </w:t>
      </w:r>
      <w:r w:rsidRPr="0099187C">
        <w:t>kr får högst bonus och dyrare fordon mindre bonus, så är det troligt att fler personer har råd att köpa miljöriktiga fordon och bilindustrin tjänar på att bygga billigare fordon.</w:t>
      </w:r>
    </w:p>
    <w:sdt>
      <w:sdtPr>
        <w:alias w:val="CC_Underskrifter"/>
        <w:tag w:val="CC_Underskrifter"/>
        <w:id w:val="583496634"/>
        <w:lock w:val="sdtContentLocked"/>
        <w:placeholder>
          <w:docPart w:val="649FF29E9B3A4790BE0B655FAD36AEDF"/>
        </w:placeholder>
      </w:sdtPr>
      <w:sdtEndPr>
        <w:rPr>
          <w:i/>
          <w:noProof/>
        </w:rPr>
      </w:sdtEndPr>
      <w:sdtContent>
        <w:p w:rsidR="002E0099" w:rsidP="00DF0166" w:rsidRDefault="002E0099" w14:paraId="15AF707C" w14:textId="77777777"/>
        <w:p w:rsidR="00CC11BF" w:rsidP="00DF0166" w:rsidRDefault="0099187C" w14:paraId="067AF8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Pr="008E0FE2" w:rsidR="004801AC" w:rsidP="00DF3554" w:rsidRDefault="004801AC" w14:paraId="5C59A434"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CCB8F" w14:textId="77777777" w:rsidR="002E0099" w:rsidRDefault="002E0099" w:rsidP="000C1CAD">
      <w:pPr>
        <w:spacing w:line="240" w:lineRule="auto"/>
      </w:pPr>
      <w:r>
        <w:separator/>
      </w:r>
    </w:p>
  </w:endnote>
  <w:endnote w:type="continuationSeparator" w:id="0">
    <w:p w14:paraId="111E6945" w14:textId="77777777" w:rsidR="002E0099" w:rsidRDefault="002E00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A90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BC1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AD966" w14:textId="77777777" w:rsidR="00262EA3" w:rsidRPr="00DF0166" w:rsidRDefault="00262EA3" w:rsidP="00DF01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5648C" w14:textId="77777777" w:rsidR="002E0099" w:rsidRDefault="002E0099" w:rsidP="000C1CAD">
      <w:pPr>
        <w:spacing w:line="240" w:lineRule="auto"/>
      </w:pPr>
      <w:r>
        <w:separator/>
      </w:r>
    </w:p>
  </w:footnote>
  <w:footnote w:type="continuationSeparator" w:id="0">
    <w:p w14:paraId="3BB8E1FB" w14:textId="77777777" w:rsidR="002E0099" w:rsidRDefault="002E00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C374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CDD1AF" wp14:anchorId="1DEE30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187C" w14:paraId="13277BB6" w14:textId="77777777">
                          <w:pPr>
                            <w:jc w:val="right"/>
                          </w:pPr>
                          <w:sdt>
                            <w:sdtPr>
                              <w:alias w:val="CC_Noformat_Partikod"/>
                              <w:tag w:val="CC_Noformat_Partikod"/>
                              <w:id w:val="-53464382"/>
                              <w:placeholder>
                                <w:docPart w:val="017E1BE143E2486680CB8B96FC3F8813"/>
                              </w:placeholder>
                              <w:text/>
                            </w:sdtPr>
                            <w:sdtEndPr/>
                            <w:sdtContent>
                              <w:r w:rsidR="002E0099">
                                <w:t>SD</w:t>
                              </w:r>
                            </w:sdtContent>
                          </w:sdt>
                          <w:sdt>
                            <w:sdtPr>
                              <w:alias w:val="CC_Noformat_Partinummer"/>
                              <w:tag w:val="CC_Noformat_Partinummer"/>
                              <w:id w:val="-1709555926"/>
                              <w:placeholder>
                                <w:docPart w:val="4C24FA4DEF0A4D679C404DC5328E6071"/>
                              </w:placeholder>
                              <w:text/>
                            </w:sdtPr>
                            <w:sdtEndPr/>
                            <w:sdtContent>
                              <w:r w:rsidR="002E0099">
                                <w:t>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EE30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187C" w14:paraId="13277BB6" w14:textId="77777777">
                    <w:pPr>
                      <w:jc w:val="right"/>
                    </w:pPr>
                    <w:sdt>
                      <w:sdtPr>
                        <w:alias w:val="CC_Noformat_Partikod"/>
                        <w:tag w:val="CC_Noformat_Partikod"/>
                        <w:id w:val="-53464382"/>
                        <w:placeholder>
                          <w:docPart w:val="017E1BE143E2486680CB8B96FC3F8813"/>
                        </w:placeholder>
                        <w:text/>
                      </w:sdtPr>
                      <w:sdtEndPr/>
                      <w:sdtContent>
                        <w:r w:rsidR="002E0099">
                          <w:t>SD</w:t>
                        </w:r>
                      </w:sdtContent>
                    </w:sdt>
                    <w:sdt>
                      <w:sdtPr>
                        <w:alias w:val="CC_Noformat_Partinummer"/>
                        <w:tag w:val="CC_Noformat_Partinummer"/>
                        <w:id w:val="-1709555926"/>
                        <w:placeholder>
                          <w:docPart w:val="4C24FA4DEF0A4D679C404DC5328E6071"/>
                        </w:placeholder>
                        <w:text/>
                      </w:sdtPr>
                      <w:sdtEndPr/>
                      <w:sdtContent>
                        <w:r w:rsidR="002E0099">
                          <w:t>248</w:t>
                        </w:r>
                      </w:sdtContent>
                    </w:sdt>
                  </w:p>
                </w:txbxContent>
              </v:textbox>
              <w10:wrap anchorx="page"/>
            </v:shape>
          </w:pict>
        </mc:Fallback>
      </mc:AlternateContent>
    </w:r>
  </w:p>
  <w:p w:rsidRPr="00293C4F" w:rsidR="00262EA3" w:rsidP="00776B74" w:rsidRDefault="00262EA3" w14:paraId="7A6390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E1A6E1" w14:textId="77777777">
    <w:pPr>
      <w:jc w:val="right"/>
    </w:pPr>
  </w:p>
  <w:p w:rsidR="00262EA3" w:rsidP="00776B74" w:rsidRDefault="00262EA3" w14:paraId="5ECBAF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187C" w14:paraId="0FFFFA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A7D874" wp14:anchorId="53F1FD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187C" w14:paraId="6A2C61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0099">
          <w:t>SD</w:t>
        </w:r>
      </w:sdtContent>
    </w:sdt>
    <w:sdt>
      <w:sdtPr>
        <w:alias w:val="CC_Noformat_Partinummer"/>
        <w:tag w:val="CC_Noformat_Partinummer"/>
        <w:id w:val="-2014525982"/>
        <w:text/>
      </w:sdtPr>
      <w:sdtEndPr/>
      <w:sdtContent>
        <w:r w:rsidR="002E0099">
          <w:t>248</w:t>
        </w:r>
      </w:sdtContent>
    </w:sdt>
  </w:p>
  <w:p w:rsidRPr="008227B3" w:rsidR="00262EA3" w:rsidP="008227B3" w:rsidRDefault="0099187C" w14:paraId="43958E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187C" w14:paraId="5B8EEB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:503</w:t>
        </w:r>
      </w:sdtContent>
    </w:sdt>
  </w:p>
  <w:p w:rsidR="00262EA3" w:rsidP="00E03A3D" w:rsidRDefault="0099187C" w14:paraId="14E96127" w14:textId="77777777">
    <w:pPr>
      <w:pStyle w:val="Motionr"/>
    </w:pPr>
    <w:sdt>
      <w:sdtPr>
        <w:alias w:val="CC_Noformat_Avtext"/>
        <w:tag w:val="CC_Noformat_Avtext"/>
        <w:id w:val="-2020768203"/>
        <w:lock w:val="sdtContentLocked"/>
        <w15:appearance w15:val="hidden"/>
        <w:text/>
      </w:sdtPr>
      <w:sdtEndPr/>
      <w:sdtContent>
        <w:r>
          <w:t>av Jimmy Ståhl (SD)</w:t>
        </w:r>
      </w:sdtContent>
    </w:sdt>
  </w:p>
  <w:sdt>
    <w:sdtPr>
      <w:alias w:val="CC_Noformat_Rubtext"/>
      <w:tag w:val="CC_Noformat_Rubtext"/>
      <w:id w:val="-218060500"/>
      <w:lock w:val="sdtLocked"/>
      <w:text/>
    </w:sdtPr>
    <w:sdtEndPr/>
    <w:sdtContent>
      <w:p w:rsidR="00262EA3" w:rsidP="00283E0F" w:rsidRDefault="00744B6A" w14:paraId="5840D861" w14:textId="77777777">
        <w:pPr>
          <w:pStyle w:val="FSHRub2"/>
        </w:pPr>
        <w:r>
          <w:t xml:space="preserve">Bonus–malus </w:t>
        </w:r>
      </w:p>
    </w:sdtContent>
  </w:sdt>
  <w:sdt>
    <w:sdtPr>
      <w:alias w:val="CC_Boilerplate_3"/>
      <w:tag w:val="CC_Boilerplate_3"/>
      <w:id w:val="1606463544"/>
      <w:lock w:val="sdtContentLocked"/>
      <w15:appearance w15:val="hidden"/>
      <w:text w:multiLine="1"/>
    </w:sdtPr>
    <w:sdtEndPr/>
    <w:sdtContent>
      <w:p w:rsidR="00262EA3" w:rsidP="00283E0F" w:rsidRDefault="00262EA3" w14:paraId="4AB9D8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E00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03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099"/>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4E0"/>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6A"/>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A58"/>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87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501"/>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8F5"/>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3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166"/>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362D3E"/>
  <w15:chartTrackingRefBased/>
  <w15:docId w15:val="{DDDA99BC-00FB-498E-8CFB-39C975EC3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EE154C0BFD47DD832C68D0057099EE"/>
        <w:category>
          <w:name w:val="Allmänt"/>
          <w:gallery w:val="placeholder"/>
        </w:category>
        <w:types>
          <w:type w:val="bbPlcHdr"/>
        </w:types>
        <w:behaviors>
          <w:behavior w:val="content"/>
        </w:behaviors>
        <w:guid w:val="{2630BF63-CC7D-4679-AB20-95DDC22E6C3F}"/>
      </w:docPartPr>
      <w:docPartBody>
        <w:p w:rsidR="009E459B" w:rsidRDefault="009E459B">
          <w:pPr>
            <w:pStyle w:val="0BEE154C0BFD47DD832C68D0057099EE"/>
          </w:pPr>
          <w:r w:rsidRPr="005A0A93">
            <w:rPr>
              <w:rStyle w:val="Platshllartext"/>
            </w:rPr>
            <w:t>Förslag till riksdagsbeslut</w:t>
          </w:r>
        </w:p>
      </w:docPartBody>
    </w:docPart>
    <w:docPart>
      <w:docPartPr>
        <w:name w:val="AC82B61EFE864D0F89F7CEB3E36EB659"/>
        <w:category>
          <w:name w:val="Allmänt"/>
          <w:gallery w:val="placeholder"/>
        </w:category>
        <w:types>
          <w:type w:val="bbPlcHdr"/>
        </w:types>
        <w:behaviors>
          <w:behavior w:val="content"/>
        </w:behaviors>
        <w:guid w:val="{C98C3C7D-9597-4E17-8576-20AC260E62D8}"/>
      </w:docPartPr>
      <w:docPartBody>
        <w:p w:rsidR="009E459B" w:rsidRDefault="009E459B">
          <w:pPr>
            <w:pStyle w:val="AC82B61EFE864D0F89F7CEB3E36EB659"/>
          </w:pPr>
          <w:r w:rsidRPr="005A0A93">
            <w:rPr>
              <w:rStyle w:val="Platshllartext"/>
            </w:rPr>
            <w:t>Motivering</w:t>
          </w:r>
        </w:p>
      </w:docPartBody>
    </w:docPart>
    <w:docPart>
      <w:docPartPr>
        <w:name w:val="017E1BE143E2486680CB8B96FC3F8813"/>
        <w:category>
          <w:name w:val="Allmänt"/>
          <w:gallery w:val="placeholder"/>
        </w:category>
        <w:types>
          <w:type w:val="bbPlcHdr"/>
        </w:types>
        <w:behaviors>
          <w:behavior w:val="content"/>
        </w:behaviors>
        <w:guid w:val="{BC574BD8-3BFB-4A61-AC95-38081F9A06D2}"/>
      </w:docPartPr>
      <w:docPartBody>
        <w:p w:rsidR="009E459B" w:rsidRDefault="009E459B">
          <w:pPr>
            <w:pStyle w:val="017E1BE143E2486680CB8B96FC3F8813"/>
          </w:pPr>
          <w:r>
            <w:rPr>
              <w:rStyle w:val="Platshllartext"/>
            </w:rPr>
            <w:t xml:space="preserve"> </w:t>
          </w:r>
        </w:p>
      </w:docPartBody>
    </w:docPart>
    <w:docPart>
      <w:docPartPr>
        <w:name w:val="4C24FA4DEF0A4D679C404DC5328E6071"/>
        <w:category>
          <w:name w:val="Allmänt"/>
          <w:gallery w:val="placeholder"/>
        </w:category>
        <w:types>
          <w:type w:val="bbPlcHdr"/>
        </w:types>
        <w:behaviors>
          <w:behavior w:val="content"/>
        </w:behaviors>
        <w:guid w:val="{D2E62A52-E0AC-4E5D-B59F-01C6046322DF}"/>
      </w:docPartPr>
      <w:docPartBody>
        <w:p w:rsidR="009E459B" w:rsidRDefault="009E459B">
          <w:pPr>
            <w:pStyle w:val="4C24FA4DEF0A4D679C404DC5328E6071"/>
          </w:pPr>
          <w:r>
            <w:t xml:space="preserve"> </w:t>
          </w:r>
        </w:p>
      </w:docPartBody>
    </w:docPart>
    <w:docPart>
      <w:docPartPr>
        <w:name w:val="649FF29E9B3A4790BE0B655FAD36AEDF"/>
        <w:category>
          <w:name w:val="Allmänt"/>
          <w:gallery w:val="placeholder"/>
        </w:category>
        <w:types>
          <w:type w:val="bbPlcHdr"/>
        </w:types>
        <w:behaviors>
          <w:behavior w:val="content"/>
        </w:behaviors>
        <w:guid w:val="{EFEB7629-076B-42EF-8EAA-1AF25352E579}"/>
      </w:docPartPr>
      <w:docPartBody>
        <w:p w:rsidR="00A541AE" w:rsidRDefault="00A541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59B"/>
    <w:rsid w:val="009E459B"/>
    <w:rsid w:val="00A541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EE154C0BFD47DD832C68D0057099EE">
    <w:name w:val="0BEE154C0BFD47DD832C68D0057099EE"/>
  </w:style>
  <w:style w:type="paragraph" w:customStyle="1" w:styleId="A34FF92BA05B496C903BC8D9731949AD">
    <w:name w:val="A34FF92BA05B496C903BC8D9731949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B2ED9D19AF49CA8858C4CB483F70C9">
    <w:name w:val="53B2ED9D19AF49CA8858C4CB483F70C9"/>
  </w:style>
  <w:style w:type="paragraph" w:customStyle="1" w:styleId="AC82B61EFE864D0F89F7CEB3E36EB659">
    <w:name w:val="AC82B61EFE864D0F89F7CEB3E36EB659"/>
  </w:style>
  <w:style w:type="paragraph" w:customStyle="1" w:styleId="937BAB11345C42FE98DF1EE2E07B5892">
    <w:name w:val="937BAB11345C42FE98DF1EE2E07B5892"/>
  </w:style>
  <w:style w:type="paragraph" w:customStyle="1" w:styleId="EECF10D4C4D04DA79984BAA62D3665A6">
    <w:name w:val="EECF10D4C4D04DA79984BAA62D3665A6"/>
  </w:style>
  <w:style w:type="paragraph" w:customStyle="1" w:styleId="017E1BE143E2486680CB8B96FC3F8813">
    <w:name w:val="017E1BE143E2486680CB8B96FC3F8813"/>
  </w:style>
  <w:style w:type="paragraph" w:customStyle="1" w:styleId="4C24FA4DEF0A4D679C404DC5328E6071">
    <w:name w:val="4C24FA4DEF0A4D679C404DC5328E60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B1322E-84D0-473B-8ADE-754C7E80B14E}"/>
</file>

<file path=customXml/itemProps2.xml><?xml version="1.0" encoding="utf-8"?>
<ds:datastoreItem xmlns:ds="http://schemas.openxmlformats.org/officeDocument/2006/customXml" ds:itemID="{9FAB42CB-5771-406B-A08E-83A41E05178B}"/>
</file>

<file path=customXml/itemProps3.xml><?xml version="1.0" encoding="utf-8"?>
<ds:datastoreItem xmlns:ds="http://schemas.openxmlformats.org/officeDocument/2006/customXml" ds:itemID="{4276955A-7D42-47EA-A94F-87EC7044BE7F}"/>
</file>

<file path=docProps/app.xml><?xml version="1.0" encoding="utf-8"?>
<Properties xmlns="http://schemas.openxmlformats.org/officeDocument/2006/extended-properties" xmlns:vt="http://schemas.openxmlformats.org/officeDocument/2006/docPropsVTypes">
  <Template>Normal</Template>
  <TotalTime>19</TotalTime>
  <Pages>1</Pages>
  <Words>262</Words>
  <Characters>1359</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SD248 Bonus   Malus</vt:lpstr>
      <vt:lpstr>
      </vt:lpstr>
    </vt:vector>
  </TitlesOfParts>
  <Company>Sveriges riksdag</Company>
  <LinksUpToDate>false</LinksUpToDate>
  <CharactersWithSpaces>1614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