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366B8C607C44799815B0C398ED144FB"/>
        </w:placeholder>
        <w15:appearance w15:val="hidden"/>
        <w:text/>
      </w:sdtPr>
      <w:sdtEndPr/>
      <w:sdtContent>
        <w:p w:rsidRPr="009B062B" w:rsidR="00AF30DD" w:rsidP="009B062B" w:rsidRDefault="00AF30DD" w14:paraId="31AEAC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99eb02b-24fc-4322-b933-1e4ff2493fab"/>
        <w:id w:val="-636798602"/>
        <w:lock w:val="sdtLocked"/>
      </w:sdtPr>
      <w:sdtEndPr/>
      <w:sdtContent>
        <w:p w:rsidR="00766506" w:rsidRDefault="00315F86" w14:paraId="31AEAC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veterandagen till allmän flaggdag i Sverige och tillkännager detta för regeringen.</w:t>
          </w:r>
        </w:p>
      </w:sdtContent>
    </w:sdt>
    <w:p w:rsidRPr="009B062B" w:rsidR="00AF30DD" w:rsidP="009B062B" w:rsidRDefault="000156D9" w14:paraId="31AEAC4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C0118" w:rsidP="00BC0118" w:rsidRDefault="00BC0118" w14:paraId="31AEAC4B" w14:textId="77777777">
      <w:pPr>
        <w:pStyle w:val="Normalutanindragellerluft"/>
      </w:pPr>
      <w:r>
        <w:t xml:space="preserve">Sverige som nation har stått utanför väpnade konflikter under mycket lång tid. Samtidigt har svenskar deltagit i internationella militära operationer – med eller utan vapen – för att upprätthålla fred och ordning i de delar av världen där avsaknaden av fred och demokrati är mycket påtaglig. </w:t>
      </w:r>
    </w:p>
    <w:p w:rsidRPr="00BC0118" w:rsidR="00BC0118" w:rsidP="00BC0118" w:rsidRDefault="00BC0118" w14:paraId="31AEAC4C" w14:textId="77777777">
      <w:r w:rsidRPr="00BC0118">
        <w:t xml:space="preserve">Världen över högtidlighålls veterandagar och ofta är dagen en allmän flaggdag eller en helgdag. </w:t>
      </w:r>
    </w:p>
    <w:p w:rsidRPr="00BC0118" w:rsidR="00BC0118" w:rsidP="00BC0118" w:rsidRDefault="00BC0118" w14:paraId="31AEAC4D" w14:textId="77777777">
      <w:r w:rsidRPr="00BC0118">
        <w:t xml:space="preserve">Sedan 2008 högtidlighåller vi veterandagen, den 29 maj, och sedan 2012 har dagen statsceremoniell status. Syftet med en särskild veterandag är att hedra människor som har deltagit eller deltar i internationella militära operationer och att högtidlighålla minnet av sårade och omkomna. </w:t>
      </w:r>
    </w:p>
    <w:p w:rsidR="009A4544" w:rsidP="007068D0" w:rsidRDefault="00BC0118" w14:paraId="5487D112" w14:textId="796C8045">
      <w:r w:rsidRPr="00BC0118">
        <w:t xml:space="preserve">Vidare </w:t>
      </w:r>
      <w:r w:rsidR="009A4544">
        <w:t xml:space="preserve">om </w:t>
      </w:r>
      <w:r w:rsidRPr="00BC0118">
        <w:t xml:space="preserve">Sverige ska delta i internationella militära operationer avgörs i riksdagen, därmed bör även riksdagen göra veterandagen till allmän flaggdag i Sverige och tillkännage detta för regeringen. </w:t>
      </w:r>
    </w:p>
    <w:p w:rsidR="009A4544" w:rsidP="007068D0" w:rsidRDefault="009A4544" w14:paraId="5281C403" w14:textId="77777777">
      <w:bookmarkStart w:name="_GoBack" w:id="1"/>
      <w:bookmarkEnd w:id="1"/>
    </w:p>
    <w:p w:rsidR="004801AC" w:rsidP="007068D0" w:rsidRDefault="009A4544" w14:paraId="31AEAC4F" w14:textId="6B91D43B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9F773268873D4841B258DAB3DBF1F120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Ulrika Karlsson i Uppsala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/>
              </w:r>
            </w:p>
          </w:tc>
        </w:tr>
      </w:tbl>
    </w:p>
    <w:p w:rsidR="00140296" w:rsidRDefault="00140296" w14:paraId="31AEAC53" w14:textId="77777777"/>
    <w:sectPr w:rsidR="001402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AC55" w14:textId="77777777" w:rsidR="00C72031" w:rsidRDefault="00C72031" w:rsidP="000C1CAD">
      <w:pPr>
        <w:spacing w:line="240" w:lineRule="auto"/>
      </w:pPr>
      <w:r>
        <w:separator/>
      </w:r>
    </w:p>
  </w:endnote>
  <w:endnote w:type="continuationSeparator" w:id="0">
    <w:p w14:paraId="31AEAC56" w14:textId="77777777" w:rsidR="00C72031" w:rsidRDefault="00C720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AC5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AC5C" w14:textId="5F59D99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45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EAC53" w14:textId="77777777" w:rsidR="00C72031" w:rsidRDefault="00C72031" w:rsidP="000C1CAD">
      <w:pPr>
        <w:spacing w:line="240" w:lineRule="auto"/>
      </w:pPr>
      <w:r>
        <w:separator/>
      </w:r>
    </w:p>
  </w:footnote>
  <w:footnote w:type="continuationSeparator" w:id="0">
    <w:p w14:paraId="31AEAC54" w14:textId="77777777" w:rsidR="00C72031" w:rsidRDefault="00C720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1AEAC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AEAC67" wp14:anchorId="31AEAC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A4544" w14:paraId="31AEAC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679C4E881C40439365D378FCF650E8"/>
                              </w:placeholder>
                              <w:text/>
                            </w:sdtPr>
                            <w:sdtEndPr/>
                            <w:sdtContent>
                              <w:r w:rsidR="00BC01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46AF9DAE9742BB814B9B9BBF8BB884"/>
                              </w:placeholder>
                              <w:text/>
                            </w:sdtPr>
                            <w:sdtEndPr/>
                            <w:sdtContent>
                              <w:r w:rsidR="00F213CB">
                                <w:t>1944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AEAC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A4544" w14:paraId="31AEAC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679C4E881C40439365D378FCF650E8"/>
                        </w:placeholder>
                        <w:text/>
                      </w:sdtPr>
                      <w:sdtEndPr/>
                      <w:sdtContent>
                        <w:r w:rsidR="00BC01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46AF9DAE9742BB814B9B9BBF8BB884"/>
                        </w:placeholder>
                        <w:text/>
                      </w:sdtPr>
                      <w:sdtEndPr/>
                      <w:sdtContent>
                        <w:r w:rsidR="00F213CB">
                          <w:t>1944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1AEAC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A4544" w14:paraId="31AEAC5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C011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213CB">
          <w:t>1944</w:t>
        </w:r>
      </w:sdtContent>
    </w:sdt>
  </w:p>
  <w:p w:rsidR="007A5507" w:rsidP="00776B74" w:rsidRDefault="007A5507" w14:paraId="31AEAC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A4544" w14:paraId="31AEAC5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01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13CB">
          <w:t>1944</w:t>
        </w:r>
      </w:sdtContent>
    </w:sdt>
  </w:p>
  <w:p w:rsidR="007A5507" w:rsidP="00A314CF" w:rsidRDefault="009A4544" w14:paraId="118FDB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A4544" w14:paraId="31AEAC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A4544" w14:paraId="31AEAC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:1918</w:t>
        </w:r>
      </w:sdtContent>
    </w:sdt>
  </w:p>
  <w:p w:rsidR="007A5507" w:rsidP="00E03A3D" w:rsidRDefault="009A4544" w14:paraId="31AEAC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Karlsson i Uppsala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C0118" w14:paraId="31AEAC63" w14:textId="77777777">
        <w:pPr>
          <w:pStyle w:val="FSHRub2"/>
        </w:pPr>
        <w:r>
          <w:t>Veterandagen som allmän flaggdag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1AEAC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C011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356B"/>
    <w:rsid w:val="0013783E"/>
    <w:rsid w:val="00140296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07FE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5F86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4EE6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8D0"/>
    <w:rsid w:val="0071042B"/>
    <w:rsid w:val="00710C89"/>
    <w:rsid w:val="00710DCD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6506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46A3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544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118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031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1E3A"/>
    <w:rsid w:val="00DD2331"/>
    <w:rsid w:val="00DD2DD6"/>
    <w:rsid w:val="00DD5309"/>
    <w:rsid w:val="00DD6BCA"/>
    <w:rsid w:val="00DD6E18"/>
    <w:rsid w:val="00DD783E"/>
    <w:rsid w:val="00DE3411"/>
    <w:rsid w:val="00DE3D8E"/>
    <w:rsid w:val="00DE4980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13CB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AEAC47"/>
  <w15:chartTrackingRefBased/>
  <w15:docId w15:val="{EC81BE6F-6B44-4C6E-8EE4-EC80B878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66B8C607C44799815B0C398ED14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6C3D3-21EE-4810-A7B1-79FDA35ECFFE}"/>
      </w:docPartPr>
      <w:docPartBody>
        <w:p w:rsidR="00404C23" w:rsidRDefault="00D011D0">
          <w:pPr>
            <w:pStyle w:val="6366B8C607C44799815B0C398ED144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773268873D4841B258DAB3DBF1F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B6C8D-E89C-4229-9A83-A7379FBAFC11}"/>
      </w:docPartPr>
      <w:docPartBody>
        <w:p w:rsidR="00404C23" w:rsidRDefault="00D011D0">
          <w:pPr>
            <w:pStyle w:val="9F773268873D4841B258DAB3DBF1F12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9679C4E881C40439365D378FCF65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C80A9-2B6B-4454-ADCD-F841EA1F41BD}"/>
      </w:docPartPr>
      <w:docPartBody>
        <w:p w:rsidR="00404C23" w:rsidRDefault="00D011D0">
          <w:pPr>
            <w:pStyle w:val="69679C4E881C40439365D378FCF650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6AF9DAE9742BB814B9B9BBF8BB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5D4C-43C5-4331-A555-7DBFCC095B78}"/>
      </w:docPartPr>
      <w:docPartBody>
        <w:p w:rsidR="00404C23" w:rsidRDefault="00D011D0">
          <w:pPr>
            <w:pStyle w:val="4146AF9DAE9742BB814B9B9BBF8BB8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D0"/>
    <w:rsid w:val="00341918"/>
    <w:rsid w:val="00404C23"/>
    <w:rsid w:val="00D0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66B8C607C44799815B0C398ED144FB">
    <w:name w:val="6366B8C607C44799815B0C398ED144FB"/>
  </w:style>
  <w:style w:type="paragraph" w:customStyle="1" w:styleId="91F525DC90214FB3AFC14C1FE172E56E">
    <w:name w:val="91F525DC90214FB3AFC14C1FE172E56E"/>
  </w:style>
  <w:style w:type="paragraph" w:customStyle="1" w:styleId="F555708E7EC841FE81F77A53EE724018">
    <w:name w:val="F555708E7EC841FE81F77A53EE724018"/>
  </w:style>
  <w:style w:type="paragraph" w:customStyle="1" w:styleId="9F773268873D4841B258DAB3DBF1F120">
    <w:name w:val="9F773268873D4841B258DAB3DBF1F120"/>
  </w:style>
  <w:style w:type="paragraph" w:customStyle="1" w:styleId="69679C4E881C40439365D378FCF650E8">
    <w:name w:val="69679C4E881C40439365D378FCF650E8"/>
  </w:style>
  <w:style w:type="paragraph" w:customStyle="1" w:styleId="4146AF9DAE9742BB814B9B9BBF8BB884">
    <w:name w:val="4146AF9DAE9742BB814B9B9BBF8BB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F9CC0-728E-44F4-A815-7E55C30254F4}"/>
</file>

<file path=customXml/itemProps2.xml><?xml version="1.0" encoding="utf-8"?>
<ds:datastoreItem xmlns:ds="http://schemas.openxmlformats.org/officeDocument/2006/customXml" ds:itemID="{4185FF60-2110-4C4C-8557-386DB34E749D}"/>
</file>

<file path=customXml/itemProps3.xml><?xml version="1.0" encoding="utf-8"?>
<ds:datastoreItem xmlns:ds="http://schemas.openxmlformats.org/officeDocument/2006/customXml" ds:itemID="{180E9B10-C993-4C51-9B8B-59E4BDFA5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947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201617M1944 Veterandagen som allmän flaggdag</vt:lpstr>
      <vt:lpstr>
      </vt:lpstr>
    </vt:vector>
  </TitlesOfParts>
  <Company>Sveriges riksdag</Company>
  <LinksUpToDate>false</LinksUpToDate>
  <CharactersWithSpaces>1099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