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04202" w:rsidRPr="00F04202" w:rsidRDefault="00F04202">
      <w:pPr>
        <w:pStyle w:val="Frslagsrubrik"/>
      </w:pPr>
      <w:r w:rsidRPr="00F04202">
        <w:t>Förslag till riksdagsbeslut</w:t>
      </w:r>
    </w:p>
    <w:p w:rsidR="00F04202" w:rsidRPr="00F04202" w:rsidRDefault="00F04202">
      <w:pPr>
        <w:pStyle w:val="Hemstlatt"/>
      </w:pPr>
      <w:r w:rsidRPr="00F04202">
        <w:t>Riksdagen tillkännager för regeringen som sin mening vad som anförs i motionen om att svenskt medborgarskap för en myndig person inte ska kunna kombineras med något annat medborga</w:t>
      </w:r>
      <w:r w:rsidRPr="00F04202">
        <w:t>r</w:t>
      </w:r>
      <w:r w:rsidRPr="00F04202">
        <w:t>skap.</w:t>
      </w:r>
    </w:p>
    <w:p w:rsidR="00F04202" w:rsidRPr="00F04202" w:rsidRDefault="00F04202">
      <w:pPr>
        <w:pStyle w:val="Rubrik1"/>
      </w:pPr>
      <w:r w:rsidRPr="00F04202">
        <w:t>Motivering</w:t>
      </w:r>
    </w:p>
    <w:p w:rsidR="00F04202" w:rsidRPr="00F04202" w:rsidRDefault="00F04202">
      <w:r w:rsidRPr="00F04202">
        <w:t>Medborgarskapslagar bygger på någon av följande grundprinciper som gäller när man föds:</w:t>
      </w:r>
    </w:p>
    <w:p w:rsidR="00F04202" w:rsidRPr="00F04202" w:rsidRDefault="00F04202">
      <w:pPr>
        <w:pStyle w:val="PunktlistaBomb"/>
      </w:pPr>
      <w:r w:rsidRPr="00F04202">
        <w:t>Härstamningsprincipen – där barnet får föräldrarnas medborgarskap.</w:t>
      </w:r>
    </w:p>
    <w:p w:rsidR="00F04202" w:rsidRPr="00F04202" w:rsidRDefault="00F04202">
      <w:pPr>
        <w:pStyle w:val="PunktlistaBomb"/>
        <w:spacing w:before="0"/>
      </w:pPr>
      <w:r w:rsidRPr="00F04202">
        <w:t>Territorialprincipen – där barnet får medborgarskap i det land det föds.</w:t>
      </w:r>
    </w:p>
    <w:p w:rsidR="00F04202" w:rsidRPr="00F04202" w:rsidRDefault="00F04202">
      <w:r w:rsidRPr="00F04202">
        <w:t>Sverige har sedan 2001 en medborgarskapslag som bland annat gör det mö</w:t>
      </w:r>
      <w:r w:rsidRPr="00F04202">
        <w:t>j</w:t>
      </w:r>
      <w:r w:rsidRPr="00F04202">
        <w:t>ligt att ha dubbelt medborgarskap, det vill säga vara medborgare i mer än ett land.</w:t>
      </w:r>
    </w:p>
    <w:p w:rsidR="00F04202" w:rsidRPr="00F04202" w:rsidRDefault="00F04202">
      <w:pPr>
        <w:pStyle w:val="Normaltindrag"/>
      </w:pPr>
      <w:r w:rsidRPr="00F04202">
        <w:t>Det finns emellertid stora nackdelar med ett dubbelt medborgarskap. En nackdel är att det svenska medborgarskapet inte erkänns av det andra landet. Det är ofta plikter förknippade med ett medborgarskap som vid ett dubbelt sådant mycket väl kan kollidera med varandra.</w:t>
      </w:r>
    </w:p>
    <w:p w:rsidR="00F04202" w:rsidRPr="00F04202" w:rsidRDefault="00F04202">
      <w:pPr>
        <w:pStyle w:val="Normaltindrag"/>
      </w:pPr>
      <w:r w:rsidRPr="00F04202">
        <w:t>Vi har allt för många exempel på där svenska medborgare med dubbelt medborgarskap på besök i sitt andra medborgarskapsland blivit gripna och dömda för i landet illegal, eller påstådd illegal, verksamhet. Det kan vara verksamhet som i Sverige, och för svenska medborgare, hade varit fullt laglig. Hur ska Sverige fullt ut kunna bistå sina medborgare som inte gjort något olagligt enligt svensk lagstiftning när samma person har utfört en illegal handling enligt det lands lagar där han eller hon har sitt andra m</w:t>
      </w:r>
      <w:r w:rsidRPr="00F04202">
        <w:t>edborga</w:t>
      </w:r>
      <w:r w:rsidRPr="00F04202">
        <w:t>r</w:t>
      </w:r>
      <w:r w:rsidRPr="00F04202">
        <w:t>skap? Vilken lag ska gälla? Vilken lag står över den andra?</w:t>
      </w:r>
    </w:p>
    <w:p w:rsidR="00F04202" w:rsidRPr="00F04202" w:rsidRDefault="00F04202">
      <w:pPr>
        <w:pStyle w:val="Normaltindrag"/>
      </w:pPr>
      <w:r w:rsidRPr="00F04202">
        <w:lastRenderedPageBreak/>
        <w:t>Myndigheter och beslutsfattare ställs inför ett orimligt godtycke. Om vi endast tillåter att svenska medborgare har ett medborgarskap försvinner oklarheten om vilken lag som har förtur. Svenska myndigheter får lättare att agera till medborgarnas gagn.</w:t>
      </w:r>
    </w:p>
    <w:p w:rsidR="00F04202" w:rsidRPr="00F04202" w:rsidRDefault="00F04202">
      <w:pPr>
        <w:pStyle w:val="Normaltindrag"/>
      </w:pPr>
      <w:r w:rsidRPr="00F04202">
        <w:t>Medborgarskap innebär både skyldigheter och rättigheter. Det är svårt, för att inte säga omöjligt, att dela dessa med någon annan utan att det blir på den enas bekostnad. I praktiken blir två medborgarskap svagare än ett.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04202">
        <w:trPr>
          <w:cantSplit/>
        </w:trPr>
        <w:tc>
          <w:tcPr>
            <w:tcW w:w="3046" w:type="dxa"/>
          </w:tcPr>
          <w:p w:rsidR="00F04202" w:rsidRPr="00F04202" w:rsidRDefault="00F04202">
            <w:pPr>
              <w:pStyle w:val="UnderskriftDatum"/>
              <w:spacing w:before="240"/>
            </w:pPr>
            <w:r w:rsidRPr="00F04202">
              <w:t>Stockholm den 30 september 2009</w:t>
            </w:r>
          </w:p>
        </w:tc>
        <w:tc>
          <w:tcPr>
            <w:tcW w:w="3047" w:type="dxa"/>
          </w:tcPr>
          <w:p w:rsidR="00F04202" w:rsidRPr="00F04202" w:rsidRDefault="00F04202">
            <w:pPr>
              <w:pStyle w:val="Underskrifter"/>
              <w:spacing w:before="240"/>
            </w:pPr>
          </w:p>
        </w:tc>
      </w:tr>
      <w:tr w:rsidR="00000000" w:rsidRPr="00F04202">
        <w:trPr>
          <w:cantSplit/>
        </w:trPr>
        <w:tc>
          <w:tcPr>
            <w:tcW w:w="3046" w:type="dxa"/>
          </w:tcPr>
          <w:p w:rsidR="00F04202" w:rsidRPr="00F04202" w:rsidRDefault="00F04202">
            <w:pPr>
              <w:pStyle w:val="Underskrifter"/>
            </w:pPr>
            <w:r w:rsidRPr="00F04202">
              <w:t>Rolf K Nilsson (m)</w:t>
            </w:r>
          </w:p>
        </w:tc>
        <w:tc>
          <w:tcPr>
            <w:tcW w:w="3046" w:type="dxa"/>
          </w:tcPr>
          <w:p w:rsidR="00F04202" w:rsidRPr="00F04202" w:rsidRDefault="00F04202">
            <w:pPr>
              <w:pStyle w:val="Underskrifter"/>
            </w:pPr>
          </w:p>
        </w:tc>
      </w:tr>
    </w:tbl>
    <w:p w:rsidR="00F04202" w:rsidRPr="00F04202" w:rsidRDefault="00F04202">
      <w:pPr>
        <w:pStyle w:val="Normaltindrag"/>
      </w:pPr>
    </w:p>
    <w:sectPr w:rsidR="00000000" w:rsidRPr="00F0420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04202" w:rsidRPr="00F04202" w:rsidRDefault="00F04202">
      <w:r w:rsidRPr="00F04202">
        <w:separator/>
      </w:r>
    </w:p>
  </w:endnote>
  <w:endnote w:type="continuationSeparator" w:id="0">
    <w:p w:rsidR="00F04202" w:rsidRPr="00F04202" w:rsidRDefault="00F04202">
      <w:r w:rsidRPr="00F0420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Helv">
    <w:altName w:val="Arial"/>
    <w:panose1 w:val="020B0604020202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4202" w:rsidRPr="00F04202" w:rsidRDefault="00F04202">
    <w:pPr>
      <w:pStyle w:val="Sidfot"/>
    </w:pPr>
    <w:r w:rsidRPr="00F0420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6686071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4202" w:rsidRDefault="00F0420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04202" w:rsidRDefault="00F0420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4202" w:rsidRPr="00F04202" w:rsidRDefault="00F04202">
    <w:pPr>
      <w:pStyle w:val="Sidfot"/>
    </w:pPr>
    <w:r w:rsidRPr="00F0420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9042413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4202" w:rsidRDefault="00F0420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04202" w:rsidRDefault="00F0420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4202" w:rsidRPr="00F04202" w:rsidRDefault="00F04202">
    <w:pPr>
      <w:pStyle w:val="Sidfot"/>
    </w:pPr>
    <w:r w:rsidRPr="00F0420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0566228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4202" w:rsidRDefault="00F0420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04202" w:rsidRDefault="00F0420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04202" w:rsidRPr="00F04202" w:rsidRDefault="00F04202">
      <w:r w:rsidRPr="00F04202">
        <w:separator/>
      </w:r>
    </w:p>
  </w:footnote>
  <w:footnote w:type="continuationSeparator" w:id="0">
    <w:p w:rsidR="00F04202" w:rsidRPr="00F04202" w:rsidRDefault="00F04202">
      <w:r w:rsidRPr="00F0420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4202" w:rsidRPr="00F04202" w:rsidRDefault="00F04202">
    <w:pPr>
      <w:pStyle w:val="Sidhuvud"/>
    </w:pPr>
    <w:r w:rsidRPr="00F0420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5002893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4202" w:rsidRDefault="00F04202">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Sf270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04202" w:rsidRDefault="00F04202">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Sf270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4202" w:rsidRPr="00F04202" w:rsidRDefault="00F04202">
    <w:pPr>
      <w:pStyle w:val="Sidhuvud"/>
    </w:pPr>
    <w:r w:rsidRPr="00F0420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6638780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4202" w:rsidRDefault="00F04202">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Sf270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04202" w:rsidRDefault="00F04202">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Sf270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4202" w:rsidRPr="00F04202" w:rsidRDefault="00F04202">
    <w:pPr>
      <w:pStyle w:val="FSHNormal"/>
      <w:tabs>
        <w:tab w:val="right" w:pos="5840"/>
      </w:tabs>
    </w:pPr>
    <w:r w:rsidRPr="00F04202">
      <w:br/>
    </w:r>
    <w:r w:rsidRPr="00F04202">
      <w:fldChar w:fldCharType="begin" w:fldLock="1"/>
    </w:r>
    <w:r w:rsidRPr="00F04202">
      <w:instrText xml:space="preserve"> DOCPROPERTY</w:instrText>
    </w:r>
    <w:r w:rsidRPr="00F04202">
      <w:rPr>
        <w:sz w:val="18"/>
      </w:rPr>
      <w:instrText xml:space="preserve"> "YearUser" *\charformat </w:instrText>
    </w:r>
    <w:r w:rsidRPr="00F04202">
      <w:fldChar w:fldCharType="separate"/>
    </w:r>
    <w:r w:rsidRPr="00F04202">
      <w:t>2009/10</w:t>
    </w:r>
    <w:r w:rsidRPr="00F04202">
      <w:fldChar w:fldCharType="end"/>
    </w:r>
    <w:r w:rsidRPr="00F04202">
      <w:t xml:space="preserve"> </w:t>
    </w:r>
    <w:r w:rsidRPr="00F04202">
      <w:tab/>
      <w:t xml:space="preserve">mnr: </w:t>
    </w:r>
    <w:r w:rsidRPr="00F04202">
      <w:fldChar w:fldCharType="begin" w:fldLock="1"/>
    </w:r>
    <w:r w:rsidRPr="00F04202">
      <w:instrText xml:space="preserve"> DOCPROPERTY</w:instrText>
    </w:r>
    <w:r w:rsidRPr="00F04202">
      <w:rPr>
        <w:sz w:val="18"/>
      </w:rPr>
      <w:instrText xml:space="preserve"> "Motionsnummer" *\charformat </w:instrText>
    </w:r>
    <w:r w:rsidRPr="00F04202">
      <w:fldChar w:fldCharType="separate"/>
    </w:r>
    <w:r w:rsidRPr="00F04202">
      <w:t>Sf270</w:t>
    </w:r>
    <w:r w:rsidRPr="00F04202">
      <w:fldChar w:fldCharType="end"/>
    </w:r>
    <w:r w:rsidRPr="00F04202">
      <w:br/>
    </w:r>
    <w:r w:rsidRPr="00F04202">
      <w:fldChar w:fldCharType="begin" w:fldLock="1"/>
    </w:r>
    <w:r w:rsidRPr="00F04202">
      <w:instrText xml:space="preserve"> DOCPROPERTY</w:instrText>
    </w:r>
    <w:r w:rsidRPr="00F04202">
      <w:rPr>
        <w:sz w:val="18"/>
      </w:rPr>
      <w:instrText xml:space="preserve"> "Samling" *\charformat </w:instrText>
    </w:r>
    <w:r w:rsidRPr="00F04202">
      <w:fldChar w:fldCharType="end"/>
    </w:r>
    <w:r w:rsidRPr="00F04202">
      <w:tab/>
      <w:t xml:space="preserve">pnr: </w:t>
    </w:r>
    <w:r w:rsidRPr="00F04202">
      <w:fldChar w:fldCharType="begin" w:fldLock="1"/>
    </w:r>
    <w:r w:rsidRPr="00F04202">
      <w:instrText xml:space="preserve"> DOCPROPERTY</w:instrText>
    </w:r>
    <w:r w:rsidRPr="00F04202">
      <w:rPr>
        <w:sz w:val="18"/>
      </w:rPr>
      <w:instrText xml:space="preserve"> "Partinummer" *\charformat </w:instrText>
    </w:r>
    <w:r w:rsidRPr="00F04202">
      <w:fldChar w:fldCharType="separate"/>
    </w:r>
    <w:r w:rsidRPr="00F04202">
      <w:t>m1756</w:t>
    </w:r>
    <w:r w:rsidRPr="00F04202">
      <w:fldChar w:fldCharType="end"/>
    </w:r>
  </w:p>
  <w:p w:rsidR="00F04202" w:rsidRPr="00F04202" w:rsidRDefault="00F04202">
    <w:pPr>
      <w:pStyle w:val="FSHRub1"/>
    </w:pPr>
    <w:r w:rsidRPr="00F04202">
      <w:t>Motion till riksdagen</w:t>
    </w:r>
    <w:r w:rsidRPr="00F04202">
      <w:br/>
    </w:r>
    <w:r w:rsidRPr="00F04202">
      <w:fldChar w:fldCharType="begin" w:fldLock="1"/>
    </w:r>
    <w:r w:rsidRPr="00F04202">
      <w:instrText xml:space="preserve"> DOCPROPERTY "YearUser" *\charformat </w:instrText>
    </w:r>
    <w:r w:rsidRPr="00F04202">
      <w:fldChar w:fldCharType="separate"/>
    </w:r>
    <w:r w:rsidRPr="00F04202">
      <w:t>2009/10</w:t>
    </w:r>
    <w:r w:rsidRPr="00F04202">
      <w:fldChar w:fldCharType="end"/>
    </w:r>
    <w:r w:rsidRPr="00F04202">
      <w:t>:</w:t>
    </w:r>
    <w:r w:rsidRPr="00F04202">
      <w:fldChar w:fldCharType="begin" w:fldLock="1"/>
    </w:r>
    <w:r w:rsidRPr="00F04202">
      <w:instrText xml:space="preserve"> DOCPROPERTY "Motionsnummer" *\charformat </w:instrText>
    </w:r>
    <w:r w:rsidRPr="00F04202">
      <w:fldChar w:fldCharType="separate"/>
    </w:r>
    <w:r w:rsidRPr="00F04202">
      <w:t>Sf270</w:t>
    </w:r>
    <w:r w:rsidRPr="00F04202">
      <w:fldChar w:fldCharType="end"/>
    </w:r>
  </w:p>
  <w:p w:rsidR="00F04202" w:rsidRPr="00F04202" w:rsidRDefault="00F04202">
    <w:pPr>
      <w:pStyle w:val="FSHNormalS5"/>
    </w:pPr>
    <w:r w:rsidRPr="00F04202">
      <w:fldChar w:fldCharType="begin" w:fldLock="1"/>
    </w:r>
    <w:r w:rsidRPr="00F04202">
      <w:instrText xml:space="preserve"> DOCPROPERTY "MotionarText" *\charformat </w:instrText>
    </w:r>
    <w:r w:rsidRPr="00F04202">
      <w:fldChar w:fldCharType="separate"/>
    </w:r>
    <w:r w:rsidRPr="00F04202">
      <w:t>av Rolf K Nilsson (m)</w:t>
    </w:r>
    <w:r w:rsidRPr="00F04202">
      <w:fldChar w:fldCharType="end"/>
    </w:r>
    <w:r w:rsidRPr="00F04202">
      <w:br/>
    </w:r>
    <w:r w:rsidRPr="00F04202">
      <w:fldChar w:fldCharType="begin" w:fldLock="1"/>
    </w:r>
    <w:r w:rsidRPr="00F04202">
      <w:instrText xml:space="preserve"> DOCPROPERTY "SvarFrasKort" *\charformat </w:instrText>
    </w:r>
    <w:r w:rsidRPr="00F04202">
      <w:fldChar w:fldCharType="end"/>
    </w:r>
  </w:p>
  <w:p w:rsidR="00F04202" w:rsidRPr="00F04202" w:rsidRDefault="00F04202">
    <w:pPr>
      <w:pStyle w:val="FSHTitel"/>
    </w:pPr>
    <w:r w:rsidRPr="00F04202">
      <w:fldChar w:fldCharType="begin" w:fldLock="1"/>
    </w:r>
    <w:r w:rsidRPr="00F04202">
      <w:instrText xml:space="preserve"> DOCPROPERTY</w:instrText>
    </w:r>
    <w:r w:rsidRPr="00F04202">
      <w:rPr>
        <w:sz w:val="18"/>
      </w:rPr>
      <w:instrText xml:space="preserve"> "RubrikSvar" *\charformat </w:instrText>
    </w:r>
    <w:r w:rsidRPr="00F04202">
      <w:fldChar w:fldCharType="separate"/>
    </w:r>
    <w:r w:rsidRPr="00F04202">
      <w:t>Avskaffande av dubbelt medborgarskap</w:t>
    </w:r>
    <w:r w:rsidRPr="00F04202">
      <w:fldChar w:fldCharType="end"/>
    </w:r>
  </w:p>
  <w:p w:rsidR="00F04202" w:rsidRPr="00F04202" w:rsidRDefault="00F04202">
    <w:pPr>
      <w:pStyle w:val="Normal00"/>
    </w:pPr>
  </w:p>
  <w:p w:rsidR="00F04202" w:rsidRPr="00F04202" w:rsidRDefault="00F0420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7CAE7B1E"/>
    <w:lvl w:ilvl="0">
      <w:numFmt w:val="bullet"/>
      <w:lvlText w:val="*"/>
      <w:lvlJc w:val="left"/>
    </w:lvl>
  </w:abstractNum>
  <w:abstractNum w:abstractNumId="11"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2"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3"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260990673">
    <w:abstractNumId w:val="8"/>
  </w:num>
  <w:num w:numId="2" w16cid:durableId="2112318897">
    <w:abstractNumId w:val="9"/>
  </w:num>
  <w:num w:numId="3" w16cid:durableId="1970865976">
    <w:abstractNumId w:val="8"/>
  </w:num>
  <w:num w:numId="4" w16cid:durableId="740829280">
    <w:abstractNumId w:val="9"/>
  </w:num>
  <w:num w:numId="5" w16cid:durableId="414598267">
    <w:abstractNumId w:val="14"/>
  </w:num>
  <w:num w:numId="6" w16cid:durableId="1423532469">
    <w:abstractNumId w:val="11"/>
  </w:num>
  <w:num w:numId="7" w16cid:durableId="581335816">
    <w:abstractNumId w:val="12"/>
  </w:num>
  <w:num w:numId="8" w16cid:durableId="1204488025">
    <w:abstractNumId w:val="13"/>
  </w:num>
  <w:num w:numId="9" w16cid:durableId="2141804113">
    <w:abstractNumId w:val="8"/>
  </w:num>
  <w:num w:numId="10" w16cid:durableId="603224143">
    <w:abstractNumId w:val="3"/>
  </w:num>
  <w:num w:numId="11" w16cid:durableId="795222701">
    <w:abstractNumId w:val="2"/>
  </w:num>
  <w:num w:numId="12" w16cid:durableId="1970625885">
    <w:abstractNumId w:val="1"/>
  </w:num>
  <w:num w:numId="13" w16cid:durableId="2129396444">
    <w:abstractNumId w:val="0"/>
  </w:num>
  <w:num w:numId="14" w16cid:durableId="1659337836">
    <w:abstractNumId w:val="9"/>
  </w:num>
  <w:num w:numId="15" w16cid:durableId="271909147">
    <w:abstractNumId w:val="7"/>
  </w:num>
  <w:num w:numId="16" w16cid:durableId="562565987">
    <w:abstractNumId w:val="6"/>
  </w:num>
  <w:num w:numId="17" w16cid:durableId="1740981956">
    <w:abstractNumId w:val="5"/>
  </w:num>
  <w:num w:numId="18" w16cid:durableId="52126248">
    <w:abstractNumId w:val="4"/>
  </w:num>
  <w:num w:numId="19" w16cid:durableId="1420784260">
    <w:abstractNumId w:val="10"/>
    <w:lvlOverride w:ilvl="0">
      <w:lvl w:ilvl="0">
        <w:numFmt w:val="bullet"/>
        <w:lvlText w:val="•"/>
        <w:legacy w:legacy="1" w:legacySpace="0" w:legacyIndent="0"/>
        <w:lvlJc w:val="left"/>
        <w:rPr>
          <w:rFonts w:ascii="Helv" w:hAnsi="Helv" w:hint="default"/>
        </w:rPr>
      </w:lvl>
    </w:lvlOverride>
  </w:num>
  <w:num w:numId="20" w16cid:durableId="160244357">
    <w:abstractNumId w:val="12"/>
  </w:num>
  <w:num w:numId="21" w16cid:durableId="285359994">
    <w:abstractNumId w:val="11"/>
  </w:num>
  <w:num w:numId="22" w16cid:durableId="200909627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1-28"/>
    <w:docVar w:name="PersonGUIDs" w:val="{37F3DDB1-3701-40C5-B9EB-4AA9F32B2CB5}"/>
  </w:docVars>
  <w:rsids>
    <w:rsidRoot w:val="00F73C71"/>
    <w:rsid w:val="00F04202"/>
    <w:rsid w:val="00F73C7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8023A01C-E108-4BB0-BCC2-C3978DE73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1"/>
      </w:numPr>
    </w:pPr>
  </w:style>
  <w:style w:type="paragraph" w:customStyle="1" w:styleId="PunktlistaNummer">
    <w:name w:val="Punktlista_Nummer"/>
    <w:aliases w:val="Nummerlista"/>
    <w:basedOn w:val="Normal"/>
    <w:pPr>
      <w:numPr>
        <w:numId w:val="20"/>
      </w:numPr>
    </w:pPr>
  </w:style>
  <w:style w:type="paragraph" w:customStyle="1" w:styleId="PunktlistaTankstreck">
    <w:name w:val="Punktlista_Tankstreck"/>
    <w:aliases w:val="Tankstreck"/>
    <w:basedOn w:val="Normal"/>
    <w:pPr>
      <w:numPr>
        <w:numId w:val="22"/>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302</Words>
  <Characters>1683</Characters>
  <Application>Microsoft Office Word</Application>
  <DocSecurity>4</DocSecurity>
  <Lines>35</Lines>
  <Paragraphs>15</Paragraphs>
  <ScaleCrop>false</ScaleCrop>
  <HeadingPairs>
    <vt:vector size="2" baseType="variant">
      <vt:variant>
        <vt:lpstr>Rubrik</vt:lpstr>
      </vt:variant>
      <vt:variant>
        <vt:i4>1</vt:i4>
      </vt:variant>
    </vt:vector>
  </HeadingPairs>
  <TitlesOfParts>
    <vt:vector size="1" baseType="lpstr">
      <vt:lpstr>m1756</vt:lpstr>
    </vt:vector>
  </TitlesOfParts>
  <Company>Riksdagen</Company>
  <LinksUpToDate>false</LinksUpToDate>
  <CharactersWithSpaces>1970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m1756</dc:title>
  <dc:subject>m1756</dc:subject>
  <dc:creator>Riksdagen</dc:creator>
  <cp:keywords>Riksdagen</cp:keywords>
  <dc:description>Nya formatmallshantering för förslag+urix bakåtkomp+könamn</dc:description>
  <cp:lastModifiedBy>Lars Brink</cp:lastModifiedBy>
  <cp:revision>2</cp:revision>
  <cp:lastPrinted>2010-01-15T15:56:00Z</cp:lastPrinted>
  <dcterms:created xsi:type="dcterms:W3CDTF">2025-12-17T20:57:00Z</dcterms:created>
  <dcterms:modified xsi:type="dcterms:W3CDTF">2025-12-17T20:57:00Z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mot2000_515_2009-11-28</vt:lpwstr>
  </property>
  <property fmtid="{D5CDD505-2E9C-101B-9397-08002B2CF9AE}" pid="3" name="version">
    <vt:lpwstr>mot2000_512_2009-09-30</vt:lpwstr>
  </property>
  <property fmtid="{D5CDD505-2E9C-101B-9397-08002B2CF9AE}" pid="4" name="dokumenttyp">
    <vt:lpwstr>motion</vt:lpwstr>
  </property>
  <property fmtid="{D5CDD505-2E9C-101B-9397-08002B2CF9AE}" pid="5" name="Sekr">
    <vt:lpwstr>CK</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Avskaffande av dubbelt medborgarskap</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Avskaffande av dubbelt medborgarskap</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m1756</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Rolf K Nilsson (m)</vt:lpwstr>
  </property>
  <property fmtid="{D5CDD505-2E9C-101B-9397-08002B2CF9AE}" pid="26" name="MotionarLista">
    <vt:lpwstr>Nilsson, Rolf K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Rolf K Nilsson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Sf270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2009</vt:lpwstr>
  </property>
  <property fmtid="{D5CDD505-2E9C-101B-9397-08002B2CF9AE}" pid="44" name="NotesUID">
    <vt:lpwstr>carl.korch@riksdagen.se</vt:lpwstr>
  </property>
  <property fmtid="{D5CDD505-2E9C-101B-9397-08002B2CF9AE}" pid="45" name="ReservUID">
    <vt:lpwstr>cl0522aa</vt:lpwstr>
  </property>
  <property fmtid="{D5CDD505-2E9C-101B-9397-08002B2CF9AE}" pid="46" name="MotionID">
    <vt:lpwstr>20092010000000000109000017560069</vt:lpwstr>
  </property>
  <property fmtid="{D5CDD505-2E9C-101B-9397-08002B2CF9AE}" pid="47" name="datum">
    <vt:lpwstr>090930</vt:lpwstr>
  </property>
  <property fmtid="{D5CDD505-2E9C-101B-9397-08002B2CF9AE}" pid="48" name="avsändar-e-post">
    <vt:lpwstr>carl.korch@riksdagen.se</vt:lpwstr>
  </property>
  <property fmtid="{D5CDD505-2E9C-101B-9397-08002B2CF9AE}" pid="49" name="id">
    <vt:lpwstr>20092010000000000109000017560069</vt:lpwstr>
  </property>
  <property fmtid="{D5CDD505-2E9C-101B-9397-08002B2CF9AE}" pid="50" name="nummer">
    <vt:lpwstr>270</vt:lpwstr>
  </property>
  <property fmtid="{D5CDD505-2E9C-101B-9397-08002B2CF9AE}" pid="51" name="utskottsbeteckning">
    <vt:lpwstr>Sf</vt:lpwstr>
  </property>
  <property fmtid="{D5CDD505-2E9C-101B-9397-08002B2CF9AE}" pid="52" name="GlobalUID">
    <vt:lpwstr>{F451E080-0C09-45B6-B496-C7F501F3F332}</vt:lpwstr>
  </property>
  <property fmtid="{D5CDD505-2E9C-101B-9397-08002B2CF9AE}" pid="53" name="Överföringar">
    <vt:i4>0</vt:i4>
  </property>
  <property fmtid="{D5CDD505-2E9C-101B-9397-08002B2CF9AE}" pid="54" name="Checksum">
    <vt:lpwstr>*0019596342913*</vt:lpwstr>
  </property>
  <property fmtid="{D5CDD505-2E9C-101B-9397-08002B2CF9AE}" pid="55" name="skuggnummer">
    <vt:lpwstr>1198</vt:lpwstr>
  </property>
  <property fmtid="{D5CDD505-2E9C-101B-9397-08002B2CF9AE}" pid="56" name="urixVersion">
    <vt:lpwstr>4.0.0.9</vt:lpwstr>
  </property>
  <property fmtid="{D5CDD505-2E9C-101B-9397-08002B2CF9AE}" pid="57" name="urixOrigin">
    <vt:lpwstr>100115 16:56:29.883</vt:lpwstr>
  </property>
  <property fmtid="{D5CDD505-2E9C-101B-9397-08002B2CF9AE}" pid="58" name="urixGuid">
    <vt:lpwstr>{CE716AA6-2D0D-4736-A3DC-83B66DBF39D6}</vt:lpwstr>
  </property>
</Properties>
</file>