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2020/21:802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framtida ålfisket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2020/21:803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Upphörandet av det allmänna uppdraget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2020/21:804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kustfiske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2020/21:805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projekt för att rädda ask och alm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2020/21:823 av Jessica Thunander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olagligt cabotage på vägarna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2020/21:UbU13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2020/21:UbU20 Stiftelsen Riksbankens Jubileumsfonds verksamhet och årsredovisning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2020/21:UbU21 Riksrevisionens rapport om styrning av ämneslärarutbildningen vid Högskolan i Gävle, Linnéuniversitetet och Stockholms universitet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2020/21:NU27 Tidsfrister och kontaktpunkt för att främja tillförsel av förnybar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2020/21:JuU23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2020/21:JuU28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2020/21:JuU30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2020/21:JuU32 Riksrevisionens rapport om Polismyndighetens arbete i utsatta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2020/21:KrU7 Barns och ungas läsning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2020/21:KrU8 Ungdomspolitik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2020/21:UbU15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2021-06-17</SAFIR_Sammantradesdatum_Doc>
    <SAFIR_SammantradeID xmlns="C07A1A6C-0B19-41D9-BDF8-F523BA3921EB">1b0276ab-7cb5-4ee7-bc58-125e42a751b7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AF531-FF19-459E-9F0C-E0FD6240358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