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1969" w:rsidRDefault="00BA5E26" w14:paraId="0353892D" w14:textId="77777777">
      <w:pPr>
        <w:pStyle w:val="RubrikFrslagTIllRiksdagsbeslut"/>
      </w:pPr>
      <w:sdt>
        <w:sdtPr>
          <w:alias w:val="CC_Boilerplate_4"/>
          <w:tag w:val="CC_Boilerplate_4"/>
          <w:id w:val="-1644581176"/>
          <w:lock w:val="sdtContentLocked"/>
          <w:placeholder>
            <w:docPart w:val="3CFC1067DD704345A9DC1EEC42F4C662"/>
          </w:placeholder>
          <w:text/>
        </w:sdtPr>
        <w:sdtEndPr/>
        <w:sdtContent>
          <w:r w:rsidRPr="009B062B" w:rsidR="00AF30DD">
            <w:t>Förslag till riksdagsbeslut</w:t>
          </w:r>
        </w:sdtContent>
      </w:sdt>
      <w:bookmarkEnd w:id="0"/>
      <w:bookmarkEnd w:id="1"/>
    </w:p>
    <w:sdt>
      <w:sdtPr>
        <w:alias w:val="Yrkande 1"/>
        <w:tag w:val="bc24723d-1fea-45bc-97b6-48dc964cce4b"/>
        <w:id w:val="-1631081387"/>
        <w:lock w:val="sdtLocked"/>
      </w:sdtPr>
      <w:sdtEndPr/>
      <w:sdtContent>
        <w:p w:rsidR="00C81AFA" w:rsidRDefault="008A611B" w14:paraId="27A2578F" w14:textId="77777777">
          <w:pPr>
            <w:pStyle w:val="Frslagstext"/>
            <w:numPr>
              <w:ilvl w:val="0"/>
              <w:numId w:val="0"/>
            </w:numPr>
          </w:pPr>
          <w:r>
            <w:t>Riksdagen ställer sig bakom det som anförs i motionen om att i infrastrukturplaneringen studera förutsättningarna för att lösa trafiksituationen i Örnsköldsvik och investera i annan statlig väginfrastruktur i Västernorrland så att utvecklingsmöjligheter säkerställs,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7EF896EA2B4D8BBF87208C7ED54B00"/>
        </w:placeholder>
        <w:text/>
      </w:sdtPr>
      <w:sdtEndPr/>
      <w:sdtContent>
        <w:p w:rsidRPr="009B062B" w:rsidR="006D79C9" w:rsidP="00333E95" w:rsidRDefault="006D79C9" w14:paraId="55A3D878" w14:textId="77777777">
          <w:pPr>
            <w:pStyle w:val="Rubrik1"/>
          </w:pPr>
          <w:r>
            <w:t>Motivering</w:t>
          </w:r>
        </w:p>
      </w:sdtContent>
    </w:sdt>
    <w:bookmarkEnd w:displacedByCustomXml="prev" w:id="3"/>
    <w:bookmarkEnd w:displacedByCustomXml="prev" w:id="4"/>
    <w:p w:rsidR="003F10A3" w:rsidP="003F10A3" w:rsidRDefault="003F10A3" w14:paraId="34C3111D" w14:textId="34331B50">
      <w:pPr>
        <w:pStyle w:val="Normalutanindragellerluft"/>
      </w:pPr>
      <w:r>
        <w:t>Längs Norrlandskusten finns en befolkningskoncentration med cirka 750</w:t>
      </w:r>
      <w:r w:rsidR="00970643">
        <w:t> </w:t>
      </w:r>
      <w:r>
        <w:t>000 invånare. Här finns också en betydande del av svensk basindustri. Den gröna industriella utvecklingen visar att det finns en mycket hög tillväxtpotential, och den omfattar både kust och inland. I Västernorrland planeras och genomförs investeringar i nya industrier för fossilfri produktion, vätgas, elektrobränslen och batterikomponenter. Detta ger tusentals nya arbetstillfällen och ställer krav på att infrastrukturen utvecklas i samma takt.</w:t>
      </w:r>
    </w:p>
    <w:p w:rsidR="003F10A3" w:rsidP="00161969" w:rsidRDefault="003F10A3" w14:paraId="3A7458A2" w14:textId="77777777">
      <w:r>
        <w:t>För att denna utveckling ska vara möjlig krävs tillgång till en modern, säker och kapacitetsstark infrastruktur. Järnvägar och vägar måste anpassas till dagens förändrade villkor inom industri och servicesektor. Även om järnvägen byggs ut kvarstår ett stort behov av vägtransporter, både för gods och människor, inte minst på platser där kollektivtrafik inte är ett alternativ.</w:t>
      </w:r>
    </w:p>
    <w:p w:rsidR="003F10A3" w:rsidP="00970643" w:rsidRDefault="003F10A3" w14:paraId="697C1516" w14:textId="00363304">
      <w:r>
        <w:t xml:space="preserve">Behovet av en förbifart för E4 genom Örnsköldsvik är väl dokumenterat. När en europaväg passerar genom stadskärnan uppstår både miljö- och trafiksäkerhetsproblem. En förbifart med tunnel genom Åsberget har i tidigare utredningar visat sig kunna avlasta centrumtrafiken kraftigt. En lösning av denna typ skulle innebära minskade utsläpp av partiklar, förbättrad trafiksäkerhet och minskad risk för allvarliga olyckor </w:t>
      </w:r>
      <w:r>
        <w:lastRenderedPageBreak/>
        <w:t>med farligt</w:t>
      </w:r>
      <w:r w:rsidR="00970643">
        <w:t xml:space="preserve"> </w:t>
      </w:r>
      <w:r>
        <w:t>gods. Detta skulle ge en tryggare stadsmiljö för barn och vuxna som lever och verkar i stadens centrum.</w:t>
      </w:r>
    </w:p>
    <w:p w:rsidR="003F10A3" w:rsidP="00161969" w:rsidRDefault="003F10A3" w14:paraId="5841E63A" w14:textId="593B3AF8">
      <w:r>
        <w:t>Kommunen har under senare år vidtagit förberedelser för att möjliggöra projektet, bland annat genom planeringsarbete och lokal infrastruktur. Samtidigt visar andra delar av E4-stråket i kommunen på behovet av återkommande trafiksäkerhetsåtgärder. Sammantaget är det tydligt att det krävs en långsiktig helhetslösning för väginfra</w:t>
      </w:r>
      <w:r w:rsidR="00BA5E26">
        <w:softHyphen/>
      </w:r>
      <w:r>
        <w:t>strukturen i området.</w:t>
      </w:r>
    </w:p>
    <w:p w:rsidR="003F10A3" w:rsidP="00161969" w:rsidRDefault="003F10A3" w14:paraId="732A14DC" w14:textId="77777777">
      <w:r>
        <w:t>På samma sätt behövs investeringar i övriga delar av den statliga väginfrastrukturen i länet. När nya industrier växer fram och näringslivets transporter ökar ställs större krav på kapacitet, framkomlighet och trafiksäkerhet. Staten måste ta ett tydligt ansvar för dessa investeringar, eftersom de är avgörande för att hela landet ska kunna ta del av de jobb och den tillväxt som den gröna omställningen för med sig.</w:t>
      </w:r>
    </w:p>
    <w:p w:rsidR="00161969" w:rsidP="00161969" w:rsidRDefault="003F10A3" w14:paraId="46316B24" w14:textId="77777777">
      <w:r>
        <w:t>Investeringar i väginfrastrukturen i Västernorrland förbättrar möjligheten till hållbara och effektiva transporter av gods, ökar kapaciteten för persontransporter, gör det möjligt för ny industri att etablera sig och stärker arbetsmarknadsregionerna. Det bidrar till högre sysselsättning, ökad tillväxt och en hållbar utveckling för hela Sverige.</w:t>
      </w:r>
    </w:p>
    <w:sdt>
      <w:sdtPr>
        <w:rPr>
          <w:i/>
          <w:noProof/>
        </w:rPr>
        <w:alias w:val="CC_Underskrifter"/>
        <w:tag w:val="CC_Underskrifter"/>
        <w:id w:val="583496634"/>
        <w:lock w:val="sdtContentLocked"/>
        <w:placeholder>
          <w:docPart w:val="F940708CCEED45C49A3211DB0D4FD84B"/>
        </w:placeholder>
      </w:sdtPr>
      <w:sdtEndPr/>
      <w:sdtContent>
        <w:p w:rsidR="00161969" w:rsidP="00161969" w:rsidRDefault="00161969" w14:paraId="40CD2C93" w14:textId="77777777"/>
        <w:p w:rsidR="00161969" w:rsidP="00161969" w:rsidRDefault="00BA5E26" w14:paraId="10BC8D15" w14:textId="7F5FAAEE"/>
      </w:sdtContent>
    </w:sdt>
    <w:tbl>
      <w:tblPr>
        <w:tblW w:w="5000" w:type="pct"/>
        <w:tblLook w:val="04A0" w:firstRow="1" w:lastRow="0" w:firstColumn="1" w:lastColumn="0" w:noHBand="0" w:noVBand="1"/>
        <w:tblCaption w:val="underskrifter"/>
      </w:tblPr>
      <w:tblGrid>
        <w:gridCol w:w="4252"/>
        <w:gridCol w:w="4252"/>
      </w:tblGrid>
      <w:tr w:rsidR="00C81AFA" w14:paraId="23220179" w14:textId="77777777">
        <w:trPr>
          <w:cantSplit/>
        </w:trPr>
        <w:tc>
          <w:tcPr>
            <w:tcW w:w="50" w:type="pct"/>
            <w:vAlign w:val="bottom"/>
          </w:tcPr>
          <w:p w:rsidR="00C81AFA" w:rsidRDefault="008A611B" w14:paraId="566A27DE" w14:textId="77777777">
            <w:pPr>
              <w:pStyle w:val="Underskrifter"/>
              <w:spacing w:after="0"/>
            </w:pPr>
            <w:r>
              <w:t>Anna-Belle Strömberg (S)</w:t>
            </w:r>
          </w:p>
        </w:tc>
        <w:tc>
          <w:tcPr>
            <w:tcW w:w="50" w:type="pct"/>
            <w:vAlign w:val="bottom"/>
          </w:tcPr>
          <w:p w:rsidR="00C81AFA" w:rsidRDefault="00C81AFA" w14:paraId="41884092" w14:textId="77777777">
            <w:pPr>
              <w:pStyle w:val="Underskrifter"/>
              <w:spacing w:after="0"/>
            </w:pPr>
          </w:p>
        </w:tc>
      </w:tr>
      <w:tr w:rsidR="00C81AFA" w14:paraId="07857BD8" w14:textId="77777777">
        <w:trPr>
          <w:cantSplit/>
        </w:trPr>
        <w:tc>
          <w:tcPr>
            <w:tcW w:w="50" w:type="pct"/>
            <w:vAlign w:val="bottom"/>
          </w:tcPr>
          <w:p w:rsidR="00C81AFA" w:rsidRDefault="008A611B" w14:paraId="6A9F5007" w14:textId="77777777">
            <w:pPr>
              <w:pStyle w:val="Underskrifter"/>
              <w:spacing w:after="0"/>
            </w:pPr>
            <w:r>
              <w:t>Peder Björk (S)</w:t>
            </w:r>
          </w:p>
        </w:tc>
        <w:tc>
          <w:tcPr>
            <w:tcW w:w="50" w:type="pct"/>
            <w:vAlign w:val="bottom"/>
          </w:tcPr>
          <w:p w:rsidR="00C81AFA" w:rsidRDefault="008A611B" w14:paraId="7CCE0AE9" w14:textId="77777777">
            <w:pPr>
              <w:pStyle w:val="Underskrifter"/>
              <w:spacing w:after="0"/>
            </w:pPr>
            <w:r>
              <w:t>Peter Hedberg (S)</w:t>
            </w:r>
          </w:p>
        </w:tc>
      </w:tr>
      <w:tr w:rsidR="00C81AFA" w14:paraId="280265D0" w14:textId="77777777">
        <w:trPr>
          <w:cantSplit/>
        </w:trPr>
        <w:tc>
          <w:tcPr>
            <w:tcW w:w="50" w:type="pct"/>
            <w:vAlign w:val="bottom"/>
          </w:tcPr>
          <w:p w:rsidR="00C81AFA" w:rsidRDefault="008A611B" w14:paraId="26ECAFDD" w14:textId="77777777">
            <w:pPr>
              <w:pStyle w:val="Underskrifter"/>
              <w:spacing w:after="0"/>
            </w:pPr>
            <w:r>
              <w:t>Malin Larsson (S)</w:t>
            </w:r>
          </w:p>
        </w:tc>
        <w:tc>
          <w:tcPr>
            <w:tcW w:w="50" w:type="pct"/>
            <w:vAlign w:val="bottom"/>
          </w:tcPr>
          <w:p w:rsidR="00C81AFA" w:rsidRDefault="00C81AFA" w14:paraId="61237312" w14:textId="77777777">
            <w:pPr>
              <w:pStyle w:val="Underskrifter"/>
              <w:spacing w:after="0"/>
            </w:pPr>
          </w:p>
        </w:tc>
      </w:tr>
    </w:tbl>
    <w:p w:rsidRPr="008E0FE2" w:rsidR="004801AC" w:rsidP="00DF3554" w:rsidRDefault="004801AC" w14:paraId="45DC03C8" w14:textId="2C7D11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5D6B" w14:textId="77777777" w:rsidR="003F10A3" w:rsidRDefault="003F10A3" w:rsidP="000C1CAD">
      <w:pPr>
        <w:spacing w:line="240" w:lineRule="auto"/>
      </w:pPr>
      <w:r>
        <w:separator/>
      </w:r>
    </w:p>
  </w:endnote>
  <w:endnote w:type="continuationSeparator" w:id="0">
    <w:p w14:paraId="1CC455D4" w14:textId="77777777" w:rsidR="003F10A3" w:rsidRDefault="003F10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02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8C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524C" w14:textId="6392B49B" w:rsidR="00262EA3" w:rsidRPr="00161969" w:rsidRDefault="00262EA3" w:rsidP="001619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2DFF" w14:textId="77777777" w:rsidR="003F10A3" w:rsidRDefault="003F10A3" w:rsidP="000C1CAD">
      <w:pPr>
        <w:spacing w:line="240" w:lineRule="auto"/>
      </w:pPr>
      <w:r>
        <w:separator/>
      </w:r>
    </w:p>
  </w:footnote>
  <w:footnote w:type="continuationSeparator" w:id="0">
    <w:p w14:paraId="5FB7BD70" w14:textId="77777777" w:rsidR="003F10A3" w:rsidRDefault="003F10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95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370AD1" wp14:editId="08A69F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B40401" w14:textId="61DAFA53" w:rsidR="00262EA3" w:rsidRDefault="00BA5E26" w:rsidP="008103B5">
                          <w:pPr>
                            <w:jc w:val="right"/>
                          </w:pPr>
                          <w:sdt>
                            <w:sdtPr>
                              <w:alias w:val="CC_Noformat_Partikod"/>
                              <w:tag w:val="CC_Noformat_Partikod"/>
                              <w:id w:val="-53464382"/>
                              <w:placeholder>
                                <w:docPart w:val="740F55AD24714350BEF27FB097045B41"/>
                              </w:placeholder>
                              <w:text/>
                            </w:sdtPr>
                            <w:sdtEndPr/>
                            <w:sdtContent>
                              <w:r w:rsidR="003F10A3">
                                <w:t>S</w:t>
                              </w:r>
                            </w:sdtContent>
                          </w:sdt>
                          <w:sdt>
                            <w:sdtPr>
                              <w:alias w:val="CC_Noformat_Partinummer"/>
                              <w:tag w:val="CC_Noformat_Partinummer"/>
                              <w:id w:val="-1709555926"/>
                              <w:placeholder>
                                <w:docPart w:val="96E77D5A4CE547ADA5A1B53F21FBBAF2"/>
                              </w:placeholder>
                              <w:text/>
                            </w:sdtPr>
                            <w:sdtEndPr/>
                            <w:sdtContent>
                              <w:r w:rsidR="003F10A3">
                                <w:t>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70A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B40401" w14:textId="61DAFA53" w:rsidR="00262EA3" w:rsidRDefault="00BA5E26" w:rsidP="008103B5">
                    <w:pPr>
                      <w:jc w:val="right"/>
                    </w:pPr>
                    <w:sdt>
                      <w:sdtPr>
                        <w:alias w:val="CC_Noformat_Partikod"/>
                        <w:tag w:val="CC_Noformat_Partikod"/>
                        <w:id w:val="-53464382"/>
                        <w:placeholder>
                          <w:docPart w:val="740F55AD24714350BEF27FB097045B41"/>
                        </w:placeholder>
                        <w:text/>
                      </w:sdtPr>
                      <w:sdtEndPr/>
                      <w:sdtContent>
                        <w:r w:rsidR="003F10A3">
                          <w:t>S</w:t>
                        </w:r>
                      </w:sdtContent>
                    </w:sdt>
                    <w:sdt>
                      <w:sdtPr>
                        <w:alias w:val="CC_Noformat_Partinummer"/>
                        <w:tag w:val="CC_Noformat_Partinummer"/>
                        <w:id w:val="-1709555926"/>
                        <w:placeholder>
                          <w:docPart w:val="96E77D5A4CE547ADA5A1B53F21FBBAF2"/>
                        </w:placeholder>
                        <w:text/>
                      </w:sdtPr>
                      <w:sdtEndPr/>
                      <w:sdtContent>
                        <w:r w:rsidR="003F10A3">
                          <w:t>602</w:t>
                        </w:r>
                      </w:sdtContent>
                    </w:sdt>
                  </w:p>
                </w:txbxContent>
              </v:textbox>
              <w10:wrap anchorx="page"/>
            </v:shape>
          </w:pict>
        </mc:Fallback>
      </mc:AlternateContent>
    </w:r>
  </w:p>
  <w:p w14:paraId="1652CF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87F4" w14:textId="77777777" w:rsidR="00262EA3" w:rsidRDefault="00262EA3" w:rsidP="008563AC">
    <w:pPr>
      <w:jc w:val="right"/>
    </w:pPr>
  </w:p>
  <w:p w14:paraId="7C474F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AE73" w14:textId="77777777" w:rsidR="00262EA3" w:rsidRDefault="00BA5E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4BB947" wp14:editId="230FD6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B6604C" w14:textId="3F0B33A5" w:rsidR="00262EA3" w:rsidRDefault="00BA5E26" w:rsidP="00A314CF">
    <w:pPr>
      <w:pStyle w:val="FSHNormal"/>
      <w:spacing w:before="40"/>
    </w:pPr>
    <w:sdt>
      <w:sdtPr>
        <w:alias w:val="CC_Noformat_Motionstyp"/>
        <w:tag w:val="CC_Noformat_Motionstyp"/>
        <w:id w:val="1162973129"/>
        <w:lock w:val="sdtContentLocked"/>
        <w15:appearance w15:val="hidden"/>
        <w:text/>
      </w:sdtPr>
      <w:sdtEndPr/>
      <w:sdtContent>
        <w:r w:rsidR="00161969">
          <w:t>Enskild motion</w:t>
        </w:r>
      </w:sdtContent>
    </w:sdt>
    <w:r w:rsidR="00821B36">
      <w:t xml:space="preserve"> </w:t>
    </w:r>
    <w:sdt>
      <w:sdtPr>
        <w:alias w:val="CC_Noformat_Partikod"/>
        <w:tag w:val="CC_Noformat_Partikod"/>
        <w:id w:val="1471015553"/>
        <w:text/>
      </w:sdtPr>
      <w:sdtEndPr/>
      <w:sdtContent>
        <w:r w:rsidR="003F10A3">
          <w:t>S</w:t>
        </w:r>
      </w:sdtContent>
    </w:sdt>
    <w:sdt>
      <w:sdtPr>
        <w:alias w:val="CC_Noformat_Partinummer"/>
        <w:tag w:val="CC_Noformat_Partinummer"/>
        <w:id w:val="-2014525982"/>
        <w:text/>
      </w:sdtPr>
      <w:sdtEndPr/>
      <w:sdtContent>
        <w:r w:rsidR="003F10A3">
          <w:t>602</w:t>
        </w:r>
      </w:sdtContent>
    </w:sdt>
  </w:p>
  <w:p w14:paraId="3D991A74" w14:textId="77777777" w:rsidR="00262EA3" w:rsidRPr="008227B3" w:rsidRDefault="00BA5E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989BA0" w14:textId="30350CE8" w:rsidR="00262EA3" w:rsidRPr="008227B3" w:rsidRDefault="00BA5E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19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1969">
          <w:t>:717</w:t>
        </w:r>
      </w:sdtContent>
    </w:sdt>
  </w:p>
  <w:p w14:paraId="3A97078A" w14:textId="2E32A3F5" w:rsidR="00262EA3" w:rsidRDefault="00BA5E26" w:rsidP="00E03A3D">
    <w:pPr>
      <w:pStyle w:val="Motionr"/>
    </w:pPr>
    <w:sdt>
      <w:sdtPr>
        <w:alias w:val="CC_Noformat_Avtext"/>
        <w:tag w:val="CC_Noformat_Avtext"/>
        <w:id w:val="-2020768203"/>
        <w:lock w:val="sdtContentLocked"/>
        <w:placeholder>
          <w:docPart w:val="740F55AD24714350BEF27FB097045B41"/>
        </w:placeholder>
        <w15:appearance w15:val="hidden"/>
        <w:text/>
      </w:sdtPr>
      <w:sdtEndPr/>
      <w:sdtContent>
        <w:r w:rsidR="00161969">
          <w:t>av Anna-Belle Strömberg m.fl. (S)</w:t>
        </w:r>
      </w:sdtContent>
    </w:sdt>
  </w:p>
  <w:sdt>
    <w:sdtPr>
      <w:alias w:val="CC_Noformat_Rubtext"/>
      <w:tag w:val="CC_Noformat_Rubtext"/>
      <w:id w:val="-218060500"/>
      <w:lock w:val="sdtLocked"/>
      <w:placeholder>
        <w:docPart w:val="96E77D5A4CE547ADA5A1B53F21FBBAF2"/>
      </w:placeholder>
      <w:text/>
    </w:sdtPr>
    <w:sdtEndPr/>
    <w:sdtContent>
      <w:p w14:paraId="4F091EBC" w14:textId="302A11C2" w:rsidR="00262EA3" w:rsidRDefault="003F10A3" w:rsidP="00283E0F">
        <w:pPr>
          <w:pStyle w:val="FSHRub2"/>
        </w:pPr>
        <w:r>
          <w:t>Förbifart Örnsköldsvik och anpassad statlig väginfrastruktur i Västernorrland för gröna industrisatsningar</w:t>
        </w:r>
      </w:p>
    </w:sdtContent>
  </w:sdt>
  <w:sdt>
    <w:sdtPr>
      <w:alias w:val="CC_Boilerplate_3"/>
      <w:tag w:val="CC_Boilerplate_3"/>
      <w:id w:val="1606463544"/>
      <w:lock w:val="sdtContentLocked"/>
      <w15:appearance w15:val="hidden"/>
      <w:text w:multiLine="1"/>
    </w:sdtPr>
    <w:sdtEndPr/>
    <w:sdtContent>
      <w:p w14:paraId="2BECF7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10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969"/>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A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71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1B"/>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643"/>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26"/>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AFA"/>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76D"/>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26A311"/>
  <w15:chartTrackingRefBased/>
  <w15:docId w15:val="{43A8AE88-2F12-4DCC-9A72-F9E0E87A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C1067DD704345A9DC1EEC42F4C662"/>
        <w:category>
          <w:name w:val="Allmänt"/>
          <w:gallery w:val="placeholder"/>
        </w:category>
        <w:types>
          <w:type w:val="bbPlcHdr"/>
        </w:types>
        <w:behaviors>
          <w:behavior w:val="content"/>
        </w:behaviors>
        <w:guid w:val="{50764A62-11CB-421C-A299-4E548882F6AA}"/>
      </w:docPartPr>
      <w:docPartBody>
        <w:p w:rsidR="009C1A5F" w:rsidRDefault="009C1A5F">
          <w:pPr>
            <w:pStyle w:val="3CFC1067DD704345A9DC1EEC42F4C662"/>
          </w:pPr>
          <w:r w:rsidRPr="005A0A93">
            <w:rPr>
              <w:rStyle w:val="Platshllartext"/>
            </w:rPr>
            <w:t>Förslag till riksdagsbeslut</w:t>
          </w:r>
        </w:p>
      </w:docPartBody>
    </w:docPart>
    <w:docPart>
      <w:docPartPr>
        <w:name w:val="BD7EF896EA2B4D8BBF87208C7ED54B00"/>
        <w:category>
          <w:name w:val="Allmänt"/>
          <w:gallery w:val="placeholder"/>
        </w:category>
        <w:types>
          <w:type w:val="bbPlcHdr"/>
        </w:types>
        <w:behaviors>
          <w:behavior w:val="content"/>
        </w:behaviors>
        <w:guid w:val="{719DB840-3CD8-4A2A-82AF-2524F197DEF7}"/>
      </w:docPartPr>
      <w:docPartBody>
        <w:p w:rsidR="009C1A5F" w:rsidRDefault="009C1A5F">
          <w:pPr>
            <w:pStyle w:val="BD7EF896EA2B4D8BBF87208C7ED54B00"/>
          </w:pPr>
          <w:r w:rsidRPr="005A0A93">
            <w:rPr>
              <w:rStyle w:val="Platshllartext"/>
            </w:rPr>
            <w:t>Motivering</w:t>
          </w:r>
        </w:p>
      </w:docPartBody>
    </w:docPart>
    <w:docPart>
      <w:docPartPr>
        <w:name w:val="740F55AD24714350BEF27FB097045B41"/>
        <w:category>
          <w:name w:val="Allmänt"/>
          <w:gallery w:val="placeholder"/>
        </w:category>
        <w:types>
          <w:type w:val="bbPlcHdr"/>
        </w:types>
        <w:behaviors>
          <w:behavior w:val="content"/>
        </w:behaviors>
        <w:guid w:val="{FF5133DF-B438-4EB6-BF3A-914D5D6423BE}"/>
      </w:docPartPr>
      <w:docPartBody>
        <w:p w:rsidR="009C1A5F" w:rsidRDefault="009C1A5F">
          <w:pPr>
            <w:pStyle w:val="740F55AD24714350BEF27FB097045B41"/>
          </w:pPr>
          <w:r>
            <w:rPr>
              <w:rStyle w:val="Platshllartext"/>
            </w:rPr>
            <w:t xml:space="preserve"> </w:t>
          </w:r>
        </w:p>
      </w:docPartBody>
    </w:docPart>
    <w:docPart>
      <w:docPartPr>
        <w:name w:val="96E77D5A4CE547ADA5A1B53F21FBBAF2"/>
        <w:category>
          <w:name w:val="Allmänt"/>
          <w:gallery w:val="placeholder"/>
        </w:category>
        <w:types>
          <w:type w:val="bbPlcHdr"/>
        </w:types>
        <w:behaviors>
          <w:behavior w:val="content"/>
        </w:behaviors>
        <w:guid w:val="{496619D6-A46C-471F-B9E5-37E0C50B1218}"/>
      </w:docPartPr>
      <w:docPartBody>
        <w:p w:rsidR="009C1A5F" w:rsidRDefault="009C1A5F">
          <w:pPr>
            <w:pStyle w:val="96E77D5A4CE547ADA5A1B53F21FBBAF2"/>
          </w:pPr>
          <w:r>
            <w:t xml:space="preserve"> </w:t>
          </w:r>
        </w:p>
      </w:docPartBody>
    </w:docPart>
    <w:docPart>
      <w:docPartPr>
        <w:name w:val="F940708CCEED45C49A3211DB0D4FD84B"/>
        <w:category>
          <w:name w:val="Allmänt"/>
          <w:gallery w:val="placeholder"/>
        </w:category>
        <w:types>
          <w:type w:val="bbPlcHdr"/>
        </w:types>
        <w:behaviors>
          <w:behavior w:val="content"/>
        </w:behaviors>
        <w:guid w:val="{CAE36874-14AC-458A-A9BA-B4A4334A285E}"/>
      </w:docPartPr>
      <w:docPartBody>
        <w:p w:rsidR="00656DA5" w:rsidRDefault="00656D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5F"/>
    <w:rsid w:val="00656DA5"/>
    <w:rsid w:val="009C1A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FC1067DD704345A9DC1EEC42F4C662">
    <w:name w:val="3CFC1067DD704345A9DC1EEC42F4C662"/>
  </w:style>
  <w:style w:type="paragraph" w:customStyle="1" w:styleId="BD7EF896EA2B4D8BBF87208C7ED54B00">
    <w:name w:val="BD7EF896EA2B4D8BBF87208C7ED54B00"/>
  </w:style>
  <w:style w:type="paragraph" w:customStyle="1" w:styleId="740F55AD24714350BEF27FB097045B41">
    <w:name w:val="740F55AD24714350BEF27FB097045B41"/>
  </w:style>
  <w:style w:type="paragraph" w:customStyle="1" w:styleId="96E77D5A4CE547ADA5A1B53F21FBBAF2">
    <w:name w:val="96E77D5A4CE547ADA5A1B53F21FBB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FD0AE-1DE4-4554-BF09-CCCC19EBC318}"/>
</file>

<file path=customXml/itemProps2.xml><?xml version="1.0" encoding="utf-8"?>
<ds:datastoreItem xmlns:ds="http://schemas.openxmlformats.org/officeDocument/2006/customXml" ds:itemID="{DC48D10C-C6E4-4567-8D6C-543F3B8F9DA0}"/>
</file>

<file path=customXml/itemProps3.xml><?xml version="1.0" encoding="utf-8"?>
<ds:datastoreItem xmlns:ds="http://schemas.openxmlformats.org/officeDocument/2006/customXml" ds:itemID="{4B880796-AAD7-4E8A-8CF9-8AC093139A5B}"/>
</file>

<file path=docProps/app.xml><?xml version="1.0" encoding="utf-8"?>
<Properties xmlns="http://schemas.openxmlformats.org/officeDocument/2006/extended-properties" xmlns:vt="http://schemas.openxmlformats.org/officeDocument/2006/docPropsVTypes">
  <Template>Normal</Template>
  <TotalTime>1006</TotalTime>
  <Pages>2</Pages>
  <Words>412</Words>
  <Characters>2580</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S602 Förbifart Örnsköldsvik och anpassad statlig väginfrastruktur i Västernorrland behövs för gröna industrisatsningar</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