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228" w:rsidRPr="000C4228" w:rsidRDefault="000C4228">
      <w:pPr>
        <w:pStyle w:val="Frslagsrubrik"/>
      </w:pPr>
      <w:r w:rsidRPr="000C4228">
        <w:t>Förslag till riksdagsbeslut</w:t>
      </w:r>
    </w:p>
    <w:p w:rsidR="000C4228" w:rsidRPr="000C4228" w:rsidRDefault="000C4228">
      <w:pPr>
        <w:pStyle w:val="Hemstlatt"/>
        <w:ind w:left="0"/>
      </w:pPr>
      <w:r w:rsidRPr="000C4228">
        <w:t>Riksdagen tillkännager för regeringen som sin mening vad som anförs i motionen om ett nytt uppdrag för Systembolaget AB.</w:t>
      </w:r>
    </w:p>
    <w:p w:rsidR="000C4228" w:rsidRPr="000C4228" w:rsidRDefault="000C4228">
      <w:pPr>
        <w:pStyle w:val="Rubrik1"/>
      </w:pPr>
      <w:r w:rsidRPr="000C4228">
        <w:t>Motivering</w:t>
      </w:r>
    </w:p>
    <w:p w:rsidR="000C4228" w:rsidRPr="000C4228" w:rsidRDefault="000C4228">
      <w:r w:rsidRPr="000C4228">
        <w:t>Sveriges alkoholpolitik är och skall vara restriktiv. Det övergripande målet är att främja folkhälsan genom att minska alkoholens medicinska och sociala skadeverkningar. Detta har man främst gjort genom att begränsa tillgången till och minska efterfrågan på alkohol men också genom att öka kunskapen om konsekvenserna av alkoholdrickande och erbjuda bra vård och behan</w:t>
      </w:r>
      <w:r w:rsidRPr="000C4228">
        <w:t>d</w:t>
      </w:r>
      <w:r w:rsidRPr="000C4228">
        <w:t>ling.</w:t>
      </w:r>
    </w:p>
    <w:p w:rsidR="000C4228" w:rsidRPr="000C4228" w:rsidRDefault="000C4228">
      <w:pPr>
        <w:pStyle w:val="Normaltindrag"/>
      </w:pPr>
      <w:r w:rsidRPr="000C4228">
        <w:t>De senaste åren har en rad förändringar skett i vår omvärld som också fö</w:t>
      </w:r>
      <w:r w:rsidRPr="000C4228">
        <w:t>r</w:t>
      </w:r>
      <w:r w:rsidRPr="000C4228">
        <w:t>ändrar förutsättningarna för den svenska alkoholpolitiken. Införselbegrän</w:t>
      </w:r>
      <w:r w:rsidRPr="000C4228">
        <w:t>s</w:t>
      </w:r>
      <w:r w:rsidRPr="000C4228">
        <w:t>ningarna för att föra in alkohol för privat bruk från annat EU-land har tagits bort, våra grannländer har successivt sänkt alkoholskatten och genom Polens och de baltiska ländernas EU-inträde har alkohol till betydligt lägre pris blivit lättillgänglig för svenska konsumenter.</w:t>
      </w:r>
    </w:p>
    <w:p w:rsidR="000C4228" w:rsidRPr="000C4228" w:rsidRDefault="000C4228">
      <w:pPr>
        <w:pStyle w:val="Normaltindrag"/>
      </w:pPr>
      <w:r w:rsidRPr="000C4228">
        <w:t>Andelen alkohol som köps utanför Sveriges gränser har ökat. Flera av våra traditionella medel för att begränsa tillgången till alkohol har blivit svagare. Detta</w:t>
      </w:r>
      <w:r w:rsidRPr="000C4228">
        <w:t xml:space="preserve"> innebär att Sverige måste finna nya metoder för att minska alkoholko</w:t>
      </w:r>
      <w:r w:rsidRPr="000C4228">
        <w:t>n</w:t>
      </w:r>
      <w:r w:rsidRPr="000C4228">
        <w:t>sumtionen.</w:t>
      </w:r>
    </w:p>
    <w:p w:rsidR="000C4228" w:rsidRPr="000C4228" w:rsidRDefault="000C4228">
      <w:pPr>
        <w:pStyle w:val="Normaltindrag"/>
        <w:rPr>
          <w:bCs/>
        </w:rPr>
      </w:pPr>
      <w:r w:rsidRPr="000C4228">
        <w:t>Det som de flesta förknippar med svensk alkoholpolitik är Systembolagets detaljhandelsmonopol. Detta utgör</w:t>
      </w:r>
      <w:r w:rsidRPr="000C4228">
        <w:rPr>
          <w:bCs/>
        </w:rPr>
        <w:t xml:space="preserve"> också den största delen av bolagets ver</w:t>
      </w:r>
      <w:r w:rsidRPr="000C4228">
        <w:rPr>
          <w:bCs/>
        </w:rPr>
        <w:t>k</w:t>
      </w:r>
      <w:r w:rsidRPr="000C4228">
        <w:rPr>
          <w:bCs/>
        </w:rPr>
        <w:t>samhet, men är långt ifrån den enda verksamhet man bedriver.</w:t>
      </w:r>
    </w:p>
    <w:p w:rsidR="000C4228" w:rsidRPr="000C4228" w:rsidRDefault="000C4228">
      <w:pPr>
        <w:pStyle w:val="Normaltindrag"/>
      </w:pPr>
      <w:r w:rsidRPr="000C4228">
        <w:t>Stor vikt läggs vid förebyggande arbete och information om alkoholens skadeverkningar. Som exempel kan nämnas IQ-initiativet som lanserades under 2005 med syftet att lyfta fram goda exempel i rampljuset och därig</w:t>
      </w:r>
      <w:r w:rsidRPr="000C4228">
        <w:t>e</w:t>
      </w:r>
      <w:r w:rsidRPr="000C4228">
        <w:lastRenderedPageBreak/>
        <w:t>nom skapa nytt fokus i alkoholfrågan. Konkreta aktiviteter och projekt som genomförs av företag, organisationer och föreningar för att förebygga eller minska alkoholrelaterade problem ska lyftas fram så att de kan inspirera fler att göra mer.</w:t>
      </w:r>
    </w:p>
    <w:p w:rsidR="000C4228" w:rsidRPr="000C4228" w:rsidRDefault="000C4228">
      <w:pPr>
        <w:pStyle w:val="Normaltindrag"/>
      </w:pPr>
      <w:r w:rsidRPr="000C4228">
        <w:t>Systembolaget lämnar årligen stöd till alkoholforskning genom sitt råd för alkoholforskning (SRA). Stöd kan lämnas till både samhällsvetenskaplig och medicinsk alkoholforskning. Forskning av särskild betydelse för det föreby</w:t>
      </w:r>
      <w:r w:rsidRPr="000C4228">
        <w:t>g</w:t>
      </w:r>
      <w:r w:rsidRPr="000C4228">
        <w:t>gande arbetet mot alkoholskador prioriteras.</w:t>
      </w:r>
    </w:p>
    <w:p w:rsidR="000C4228" w:rsidRPr="000C4228" w:rsidRDefault="000C4228">
      <w:pPr>
        <w:pStyle w:val="Normaltindrag"/>
      </w:pPr>
      <w:r w:rsidRPr="000C4228">
        <w:rPr>
          <w:bCs/>
        </w:rPr>
        <w:t xml:space="preserve">Som skäl för detaljhandelsmonopolets bevarande anför Systembolaget självt att man </w:t>
      </w:r>
      <w:r w:rsidRPr="000C4228">
        <w:t>är noga med ålderskontroll, inte säljer till den som är påverkad och motverkar langning, har ett brett sortiment av hög kvalitet som är til</w:t>
      </w:r>
      <w:r w:rsidRPr="000C4228">
        <w:t>l</w:t>
      </w:r>
      <w:r w:rsidRPr="000C4228">
        <w:t>gängligt i hela landet, är märkesneutral, ingen leverantör eller något varumä</w:t>
      </w:r>
      <w:r w:rsidRPr="000C4228">
        <w:t>r</w:t>
      </w:r>
      <w:r w:rsidRPr="000C4228">
        <w:t>ke favoriseras eller diskrimineras, alla besök i Systembolagets but</w:t>
      </w:r>
      <w:r w:rsidRPr="000C4228">
        <w:t>i</w:t>
      </w:r>
      <w:r w:rsidRPr="000C4228">
        <w:t>ker bygger på ett bra kundmöte med värderingar kopplade till god drycke</w:t>
      </w:r>
      <w:r w:rsidRPr="000C4228">
        <w:t>s</w:t>
      </w:r>
      <w:r w:rsidRPr="000C4228">
        <w:t>kultur, samt att man inte är vinstmaximerande eller driver merförsäljning.</w:t>
      </w:r>
    </w:p>
    <w:p w:rsidR="000C4228" w:rsidRPr="000C4228" w:rsidRDefault="000C4228">
      <w:pPr>
        <w:pStyle w:val="Normaltindrag"/>
      </w:pPr>
      <w:r w:rsidRPr="000C4228">
        <w:t>Detta är goda skäl för en reglerad detaljhandel men knappast för varför denna d</w:t>
      </w:r>
      <w:r w:rsidRPr="000C4228">
        <w:t>etaljhandel ska bedrivas av staten. Samma syften skulle uppnås g</w:t>
      </w:r>
      <w:r w:rsidRPr="000C4228">
        <w:t>e</w:t>
      </w:r>
      <w:r w:rsidRPr="000C4228">
        <w:t>nom en reglerad försäljning. Genom sina gedigna kunskaper om alkoholen och dess skadeverkningar och genom sin goda erfarenhet av detaljhandel borde Systembolaget istället effektivt kunna sköta tillsynen när det gäller detaljhandel av alkoholhaltiga drycker.</w:t>
      </w:r>
    </w:p>
    <w:p w:rsidR="000C4228" w:rsidRPr="000C4228" w:rsidRDefault="000C4228">
      <w:pPr>
        <w:pStyle w:val="Normaltindrag"/>
      </w:pPr>
      <w:r w:rsidRPr="000C4228">
        <w:t>Ett sådant uppdrag för Systembolaget, kombinerat med informationsarb</w:t>
      </w:r>
      <w:r w:rsidRPr="000C4228">
        <w:t>e</w:t>
      </w:r>
      <w:r w:rsidRPr="000C4228">
        <w:t>tet kring alkoholens skadeverkningar, skulle lägga grunden för en modern alkoholpolitik där omsorgen om folkhälsan står i fokus.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228">
        <w:trPr>
          <w:cantSplit/>
        </w:trPr>
        <w:tc>
          <w:tcPr>
            <w:tcW w:w="3046" w:type="dxa"/>
          </w:tcPr>
          <w:p w:rsidR="000C4228" w:rsidRPr="000C4228" w:rsidRDefault="000C4228">
            <w:pPr>
              <w:pStyle w:val="UnderskriftDatum"/>
              <w:spacing w:before="240"/>
            </w:pPr>
            <w:r w:rsidRPr="000C4228">
              <w:t>Stockholm den 30 september 2009</w:t>
            </w:r>
          </w:p>
        </w:tc>
        <w:tc>
          <w:tcPr>
            <w:tcW w:w="3047" w:type="dxa"/>
          </w:tcPr>
          <w:p w:rsidR="000C4228" w:rsidRPr="000C4228" w:rsidRDefault="000C4228">
            <w:pPr>
              <w:pStyle w:val="Underskrifter"/>
              <w:spacing w:before="240"/>
            </w:pPr>
          </w:p>
        </w:tc>
      </w:tr>
      <w:tr w:rsidR="00000000" w:rsidRPr="000C4228">
        <w:trPr>
          <w:cantSplit/>
        </w:trPr>
        <w:tc>
          <w:tcPr>
            <w:tcW w:w="3046" w:type="dxa"/>
          </w:tcPr>
          <w:p w:rsidR="000C4228" w:rsidRPr="000C4228" w:rsidRDefault="000C4228">
            <w:pPr>
              <w:pStyle w:val="Underskrifter"/>
            </w:pPr>
            <w:r w:rsidRPr="000C4228">
              <w:t>Olof Lavesson (m)</w:t>
            </w:r>
          </w:p>
        </w:tc>
        <w:tc>
          <w:tcPr>
            <w:tcW w:w="3046" w:type="dxa"/>
          </w:tcPr>
          <w:p w:rsidR="000C4228" w:rsidRPr="000C4228" w:rsidRDefault="000C4228">
            <w:pPr>
              <w:pStyle w:val="Underskrifter"/>
            </w:pPr>
            <w:r w:rsidRPr="000C4228">
              <w:t>Sofia Arkelsten (m)</w:t>
            </w:r>
          </w:p>
        </w:tc>
      </w:tr>
    </w:tbl>
    <w:p w:rsidR="000C4228" w:rsidRPr="000C4228" w:rsidRDefault="000C4228">
      <w:pPr>
        <w:pStyle w:val="Normaltindrag"/>
      </w:pPr>
    </w:p>
    <w:sectPr w:rsidR="00000000" w:rsidRPr="000C4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228" w:rsidRPr="000C4228" w:rsidRDefault="000C4228">
      <w:r w:rsidRPr="000C4228">
        <w:separator/>
      </w:r>
    </w:p>
  </w:endnote>
  <w:endnote w:type="continuationSeparator" w:id="0">
    <w:p w:rsidR="000C4228" w:rsidRPr="000C4228" w:rsidRDefault="000C4228">
      <w:r w:rsidRPr="000C4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598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228" w:rsidRDefault="000C4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908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74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228" w:rsidRPr="000C4228" w:rsidRDefault="000C4228">
      <w:r w:rsidRPr="000C4228">
        <w:separator/>
      </w:r>
    </w:p>
  </w:footnote>
  <w:footnote w:type="continuationSeparator" w:id="0">
    <w:p w:rsidR="000C4228" w:rsidRPr="000C4228" w:rsidRDefault="000C4228">
      <w:r w:rsidRPr="000C4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huvud"/>
    </w:pPr>
    <w:r w:rsidRPr="000C4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748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228" w:rsidRDefault="000C4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huvud"/>
    </w:pPr>
    <w:r w:rsidRPr="000C4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60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228" w:rsidRDefault="000C4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FSHNormal"/>
      <w:tabs>
        <w:tab w:val="right" w:pos="5840"/>
      </w:tabs>
    </w:pPr>
    <w:r w:rsidRPr="000C4228">
      <w:br/>
    </w:r>
    <w:r w:rsidRPr="000C4228">
      <w:fldChar w:fldCharType="begin" w:fldLock="1"/>
    </w:r>
    <w:r w:rsidRPr="000C4228">
      <w:instrText xml:space="preserve"> DOCPROPERTY</w:instrText>
    </w:r>
    <w:r w:rsidRPr="000C4228">
      <w:rPr>
        <w:sz w:val="18"/>
      </w:rPr>
      <w:instrText xml:space="preserve"> "YearUser" *\charformat </w:instrText>
    </w:r>
    <w:r w:rsidRPr="000C4228">
      <w:fldChar w:fldCharType="separate"/>
    </w:r>
    <w:r w:rsidRPr="000C4228">
      <w:t>2009/10</w:t>
    </w:r>
    <w:r w:rsidRPr="000C4228">
      <w:fldChar w:fldCharType="end"/>
    </w:r>
    <w:r w:rsidRPr="000C4228">
      <w:t xml:space="preserve"> </w:t>
    </w:r>
    <w:r w:rsidRPr="000C4228">
      <w:tab/>
      <w:t xml:space="preserve">mnr: </w:t>
    </w:r>
    <w:r w:rsidRPr="000C4228">
      <w:fldChar w:fldCharType="begin" w:fldLock="1"/>
    </w:r>
    <w:r w:rsidRPr="000C4228">
      <w:instrText xml:space="preserve"> DOCPROPERTY</w:instrText>
    </w:r>
    <w:r w:rsidRPr="000C4228">
      <w:rPr>
        <w:sz w:val="18"/>
      </w:rPr>
      <w:instrText xml:space="preserve"> "Motionsnummer" *\charformat </w:instrText>
    </w:r>
    <w:r w:rsidRPr="000C4228">
      <w:fldChar w:fldCharType="separate"/>
    </w:r>
    <w:r w:rsidRPr="000C4228">
      <w:t>So481</w:t>
    </w:r>
    <w:r w:rsidRPr="000C4228">
      <w:fldChar w:fldCharType="end"/>
    </w:r>
    <w:r w:rsidRPr="000C4228">
      <w:br/>
    </w:r>
    <w:r w:rsidRPr="000C4228">
      <w:fldChar w:fldCharType="begin" w:fldLock="1"/>
    </w:r>
    <w:r w:rsidRPr="000C4228">
      <w:instrText xml:space="preserve"> DOCPROPERTY</w:instrText>
    </w:r>
    <w:r w:rsidRPr="000C4228">
      <w:rPr>
        <w:sz w:val="18"/>
      </w:rPr>
      <w:instrText xml:space="preserve"> "Samling" *\charformat </w:instrText>
    </w:r>
    <w:r w:rsidRPr="000C4228">
      <w:fldChar w:fldCharType="end"/>
    </w:r>
    <w:r w:rsidRPr="000C4228">
      <w:tab/>
      <w:t xml:space="preserve">pnr: </w:t>
    </w:r>
    <w:r w:rsidRPr="000C4228">
      <w:fldChar w:fldCharType="begin" w:fldLock="1"/>
    </w:r>
    <w:r w:rsidRPr="000C4228">
      <w:instrText xml:space="preserve"> DOCPROPERTY</w:instrText>
    </w:r>
    <w:r w:rsidRPr="000C4228">
      <w:rPr>
        <w:sz w:val="18"/>
      </w:rPr>
      <w:instrText xml:space="preserve"> "Partinummer" *\charformat </w:instrText>
    </w:r>
    <w:r w:rsidRPr="000C4228">
      <w:fldChar w:fldCharType="separate"/>
    </w:r>
    <w:r w:rsidRPr="000C4228">
      <w:t>m1614</w:t>
    </w:r>
    <w:r w:rsidRPr="000C4228">
      <w:fldChar w:fldCharType="end"/>
    </w:r>
  </w:p>
  <w:p w:rsidR="000C4228" w:rsidRPr="000C4228" w:rsidRDefault="000C4228">
    <w:pPr>
      <w:pStyle w:val="FSHRub1"/>
    </w:pPr>
    <w:r w:rsidRPr="000C4228">
      <w:t>Motion till riksdagen</w:t>
    </w:r>
    <w:r w:rsidRPr="000C4228">
      <w:br/>
    </w:r>
    <w:r w:rsidRPr="000C4228">
      <w:fldChar w:fldCharType="begin" w:fldLock="1"/>
    </w:r>
    <w:r w:rsidRPr="000C4228">
      <w:instrText xml:space="preserve"> DOCPROPERTY "YearUser" *\charformat </w:instrText>
    </w:r>
    <w:r w:rsidRPr="000C4228">
      <w:fldChar w:fldCharType="separate"/>
    </w:r>
    <w:r w:rsidRPr="000C4228">
      <w:t>2009/10</w:t>
    </w:r>
    <w:r w:rsidRPr="000C4228">
      <w:fldChar w:fldCharType="end"/>
    </w:r>
    <w:r w:rsidRPr="000C4228">
      <w:t>:</w:t>
    </w:r>
    <w:r w:rsidRPr="000C4228">
      <w:fldChar w:fldCharType="begin" w:fldLock="1"/>
    </w:r>
    <w:r w:rsidRPr="000C4228">
      <w:instrText xml:space="preserve"> DOCPROPERTY "Motionsnummer" *\charformat </w:instrText>
    </w:r>
    <w:r w:rsidRPr="000C4228">
      <w:fldChar w:fldCharType="separate"/>
    </w:r>
    <w:r w:rsidRPr="000C4228">
      <w:t>So481</w:t>
    </w:r>
    <w:r w:rsidRPr="000C4228">
      <w:fldChar w:fldCharType="end"/>
    </w:r>
  </w:p>
  <w:p w:rsidR="000C4228" w:rsidRPr="000C4228" w:rsidRDefault="000C4228">
    <w:pPr>
      <w:pStyle w:val="FSHNormalS5"/>
    </w:pPr>
    <w:r w:rsidRPr="000C4228">
      <w:fldChar w:fldCharType="begin" w:fldLock="1"/>
    </w:r>
    <w:r w:rsidRPr="000C4228">
      <w:instrText xml:space="preserve"> DOCPROPERTY "MotionarText" *\charformat </w:instrText>
    </w:r>
    <w:r w:rsidRPr="000C4228">
      <w:fldChar w:fldCharType="separate"/>
    </w:r>
    <w:r w:rsidRPr="000C4228">
      <w:t>av Olof Lavesson och Sofia Arkelsten (m)</w:t>
    </w:r>
    <w:r w:rsidRPr="000C4228">
      <w:fldChar w:fldCharType="end"/>
    </w:r>
    <w:r w:rsidRPr="000C4228">
      <w:br/>
    </w:r>
    <w:r w:rsidRPr="000C4228">
      <w:fldChar w:fldCharType="begin" w:fldLock="1"/>
    </w:r>
    <w:r w:rsidRPr="000C4228">
      <w:instrText xml:space="preserve"> DOCPROPERTY "SvarFrasKort" *\charformat </w:instrText>
    </w:r>
    <w:r w:rsidRPr="000C4228">
      <w:fldChar w:fldCharType="end"/>
    </w:r>
  </w:p>
  <w:p w:rsidR="000C4228" w:rsidRPr="000C4228" w:rsidRDefault="000C4228">
    <w:pPr>
      <w:pStyle w:val="FSHTitel"/>
    </w:pPr>
    <w:r w:rsidRPr="000C4228">
      <w:fldChar w:fldCharType="begin" w:fldLock="1"/>
    </w:r>
    <w:r w:rsidRPr="000C4228">
      <w:instrText xml:space="preserve"> DOCPROPERTY</w:instrText>
    </w:r>
    <w:r w:rsidRPr="000C4228">
      <w:rPr>
        <w:sz w:val="18"/>
      </w:rPr>
      <w:instrText xml:space="preserve"> "RubrikSvar" *\charformat </w:instrText>
    </w:r>
    <w:r w:rsidRPr="000C4228">
      <w:fldChar w:fldCharType="separate"/>
    </w:r>
    <w:r w:rsidRPr="000C4228">
      <w:t>Avskaffande av Systembolagets detaljhandelsmonopol</w:t>
    </w:r>
    <w:r w:rsidRPr="000C4228">
      <w:fldChar w:fldCharType="end"/>
    </w:r>
  </w:p>
  <w:p w:rsidR="000C4228" w:rsidRPr="000C4228" w:rsidRDefault="000C4228">
    <w:pPr>
      <w:pStyle w:val="Normal00"/>
    </w:pPr>
  </w:p>
  <w:p w:rsidR="000C4228" w:rsidRPr="000C4228" w:rsidRDefault="000C4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D824B9"/>
    <w:multiLevelType w:val="multilevel"/>
    <w:tmpl w:val="1618DF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06357172">
    <w:abstractNumId w:val="8"/>
  </w:num>
  <w:num w:numId="2" w16cid:durableId="1285111933">
    <w:abstractNumId w:val="9"/>
  </w:num>
  <w:num w:numId="3" w16cid:durableId="1063528540">
    <w:abstractNumId w:val="8"/>
  </w:num>
  <w:num w:numId="4" w16cid:durableId="116535959">
    <w:abstractNumId w:val="9"/>
  </w:num>
  <w:num w:numId="5" w16cid:durableId="28650973">
    <w:abstractNumId w:val="13"/>
  </w:num>
  <w:num w:numId="6" w16cid:durableId="1167792780">
    <w:abstractNumId w:val="10"/>
  </w:num>
  <w:num w:numId="7" w16cid:durableId="802769809">
    <w:abstractNumId w:val="11"/>
  </w:num>
  <w:num w:numId="8" w16cid:durableId="1104614000">
    <w:abstractNumId w:val="12"/>
  </w:num>
  <w:num w:numId="9" w16cid:durableId="47926056">
    <w:abstractNumId w:val="8"/>
  </w:num>
  <w:num w:numId="10" w16cid:durableId="2121802858">
    <w:abstractNumId w:val="3"/>
  </w:num>
  <w:num w:numId="11" w16cid:durableId="645431268">
    <w:abstractNumId w:val="2"/>
  </w:num>
  <w:num w:numId="12" w16cid:durableId="502814965">
    <w:abstractNumId w:val="1"/>
  </w:num>
  <w:num w:numId="13" w16cid:durableId="1965889651">
    <w:abstractNumId w:val="0"/>
  </w:num>
  <w:num w:numId="14" w16cid:durableId="688802045">
    <w:abstractNumId w:val="9"/>
  </w:num>
  <w:num w:numId="15" w16cid:durableId="1318920099">
    <w:abstractNumId w:val="7"/>
  </w:num>
  <w:num w:numId="16" w16cid:durableId="1831408352">
    <w:abstractNumId w:val="6"/>
  </w:num>
  <w:num w:numId="17" w16cid:durableId="1424767579">
    <w:abstractNumId w:val="5"/>
  </w:num>
  <w:num w:numId="18" w16cid:durableId="1985771355">
    <w:abstractNumId w:val="4"/>
  </w:num>
  <w:num w:numId="19" w16cid:durableId="552039111">
    <w:abstractNumId w:val="14"/>
  </w:num>
  <w:num w:numId="20" w16cid:durableId="114375336">
    <w:abstractNumId w:val="11"/>
  </w:num>
  <w:num w:numId="21" w16cid:durableId="2020935005">
    <w:abstractNumId w:val="10"/>
  </w:num>
  <w:num w:numId="22" w16cid:durableId="1590652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001B2B5B-236A-4E67-AD0B-C2996AE11A3D}"/>
  </w:docVars>
  <w:rsids>
    <w:rsidRoot w:val="003A3F61"/>
    <w:rsid w:val="000C4228"/>
    <w:rsid w:val="003A3F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1CBAF3-E120-4AD5-8800-EE9A149D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0pxfet1">
    <w:name w:val="text10pxfet1"/>
    <w:basedOn w:val="Standardstycketeckensnitt"/>
    <w:rPr>
      <w:rFonts w:ascii="Verdana" w:hAnsi="Verdana" w:hint="default"/>
      <w:b/>
      <w:bCs/>
      <w:strike w:val="0"/>
      <w:dstrike w:val="0"/>
      <w:sz w:val="15"/>
      <w:szCs w:val="15"/>
      <w:u w:val="none"/>
      <w:effect w:val="none"/>
    </w:rPr>
  </w:style>
  <w:style w:type="character" w:customStyle="1" w:styleId="text10px1">
    <w:name w:val="text10px1"/>
    <w:basedOn w:val="Standardstycketeckensnitt"/>
    <w:rPr>
      <w:rFonts w:ascii="Verdana" w:hAnsi="Verdana" w:hint="default"/>
      <w:strike w:val="0"/>
      <w:dstrike w:val="0"/>
      <w:color w:val="000000"/>
      <w:sz w:val="15"/>
      <w:szCs w:val="15"/>
      <w:u w:val="none"/>
      <w:effect w:val="non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2861</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m1614</vt:lpstr>
    </vt:vector>
  </TitlesOfParts>
  <Company>Riksdagen</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m1614</dc:title>
  <dc:subject>m1614</dc:subject>
  <dc:creator>Riksdagen</dc:creator>
  <cp:keywords>Riksdagen</cp:keywords>
  <dc:description>Nya formatmallshantering för förslag+urix bakåtkomp+könamn</dc:description>
  <cp:lastModifiedBy>Lars Brink</cp:lastModifiedBy>
  <cp:revision>2</cp:revision>
  <cp:lastPrinted>2010-01-19T14:28:00Z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Systembolagets detaljhandelsmonopol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Systembolagets detaljhandelsmonopol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Olof Lavesson och Sofia Arkelsten (m)</vt:lpwstr>
  </property>
  <property fmtid="{D5CDD505-2E9C-101B-9397-08002B2CF9AE}" pid="26" name="MotionarLista">
    <vt:lpwstr>Lavesson, Olof (m)\Arkelsten,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20092010000000000109000016140069</vt:lpwstr>
  </property>
  <property fmtid="{D5CDD505-2E9C-101B-9397-08002B2CF9AE}" pid="47" name="datum">
    <vt:lpwstr>090930</vt:lpwstr>
  </property>
  <property fmtid="{D5CDD505-2E9C-101B-9397-08002B2CF9AE}" pid="48" name="avsändar-e-post">
    <vt:lpwstr>emil.eriksson@riksdagen.se</vt:lpwstr>
  </property>
  <property fmtid="{D5CDD505-2E9C-101B-9397-08002B2CF9AE}" pid="49" name="id">
    <vt:lpwstr>20092010000000000109000016140069</vt:lpwstr>
  </property>
  <property fmtid="{D5CDD505-2E9C-101B-9397-08002B2CF9AE}" pid="50" name="nummer">
    <vt:lpwstr>481</vt:lpwstr>
  </property>
  <property fmtid="{D5CDD505-2E9C-101B-9397-08002B2CF9AE}" pid="51" name="utskottsbeteckning">
    <vt:lpwstr>So</vt:lpwstr>
  </property>
  <property fmtid="{D5CDD505-2E9C-101B-9397-08002B2CF9AE}" pid="52" name="GlobalUID">
    <vt:lpwstr>{346D1B8F-C0E0-4F77-8071-B9FC706C0E2B}</vt:lpwstr>
  </property>
  <property fmtid="{D5CDD505-2E9C-101B-9397-08002B2CF9AE}" pid="53" name="Överföringar">
    <vt:i4>0</vt:i4>
  </property>
  <property fmtid="{D5CDD505-2E9C-101B-9397-08002B2CF9AE}" pid="54" name="Checksum">
    <vt:lpwstr>*1021264589574*</vt:lpwstr>
  </property>
  <property fmtid="{D5CDD505-2E9C-101B-9397-08002B2CF9AE}" pid="55" name="skuggnummer">
    <vt:lpwstr>2232</vt:lpwstr>
  </property>
  <property fmtid="{D5CDD505-2E9C-101B-9397-08002B2CF9AE}" pid="56" name="urixVersion">
    <vt:lpwstr>4.1.0.6</vt:lpwstr>
  </property>
  <property fmtid="{D5CDD505-2E9C-101B-9397-08002B2CF9AE}" pid="57" name="urixOrigin">
    <vt:lpwstr>100119 15:28:30.871</vt:lpwstr>
  </property>
  <property fmtid="{D5CDD505-2E9C-101B-9397-08002B2CF9AE}" pid="58" name="urixGuid">
    <vt:lpwstr>{30F80D2D-60A5-46CF-9013-02760C58A965}</vt:lpwstr>
  </property>
</Properties>
</file>