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9A1" w:rsidRPr="00CC79A1" w:rsidRDefault="00CC79A1">
      <w:pPr>
        <w:pStyle w:val="Frslagsrubrik"/>
      </w:pPr>
      <w:r w:rsidRPr="00CC79A1">
        <w:t>Förslag till riksdagsbeslut</w:t>
      </w:r>
    </w:p>
    <w:p w:rsidR="00CC79A1" w:rsidRPr="00CC79A1" w:rsidRDefault="00CC79A1">
      <w:pPr>
        <w:pStyle w:val="Hemstlatt"/>
        <w:ind w:left="0"/>
      </w:pPr>
      <w:r w:rsidRPr="00CC79A1">
        <w:t>Riksdagen tillkännager för regeringen som sin mening vad som anförs i motionen om behovet av att undanröja rådande osäkerhet rörande klassificeringen i skattehänseende av de blandade boendeformerna inom äldreomsorgen.</w:t>
      </w:r>
    </w:p>
    <w:p w:rsidR="00CC79A1" w:rsidRPr="00CC79A1" w:rsidRDefault="00CC79A1">
      <w:pPr>
        <w:pStyle w:val="Rubrik1"/>
      </w:pPr>
      <w:r w:rsidRPr="00CC79A1">
        <w:t>Motivering</w:t>
      </w:r>
    </w:p>
    <w:p w:rsidR="00CC79A1" w:rsidRPr="00CC79A1" w:rsidRDefault="00CC79A1">
      <w:r w:rsidRPr="00CC79A1">
        <w:rPr>
          <w:spacing w:val="1"/>
        </w:rPr>
        <w:t>Det</w:t>
      </w:r>
      <w:r w:rsidRPr="00CC79A1">
        <w:t xml:space="preserve"> råder </w:t>
      </w:r>
      <w:r w:rsidRPr="00CC79A1">
        <w:rPr>
          <w:spacing w:val="1"/>
        </w:rPr>
        <w:t>förvirring om hur vissa byggnader som används för äldreomsorg ska klas</w:t>
      </w:r>
      <w:r w:rsidRPr="00CC79A1">
        <w:t>sificeras i skattehänseende. Frågan berör t.ex. servicehus som helt eller delvis är avsedda för äldreboende. Rättsläget är fortfarande oklart då Regeringsrätten inte lämnat prövningstillstånd för mål med anknytning till frågan om hur byggnader för äldreboende ska taxeras. Alltfler skattekontor runtom i landet anser att ny- eller ombyggda äldreboenden ska klassificeras som t.ex. hyreshusenheter, bostäder och lokaler. De klassas allt</w:t>
      </w:r>
      <w:r w:rsidRPr="00CC79A1">
        <w:t>så inte som sådana specialbyggnader som ska vara fria från fastighetsskatt respektive fastighetsavgift.</w:t>
      </w:r>
    </w:p>
    <w:p w:rsidR="00CC79A1" w:rsidRPr="00CC79A1" w:rsidRDefault="00CC79A1">
      <w:pPr>
        <w:pStyle w:val="Normaltindrag"/>
      </w:pPr>
      <w:r w:rsidRPr="00CC79A1">
        <w:t>Det är bra om vi kan uppnå en likadan tolkning i alla kommuner, men pr</w:t>
      </w:r>
      <w:r w:rsidRPr="00CC79A1">
        <w:t>o</w:t>
      </w:r>
      <w:r w:rsidRPr="00CC79A1">
        <w:t>blemet kvarstår att man enligt lagen ska jämställa äldreboenden där man är mycket sjuk och vårdkrävande med att bo hemma på egen hand i egen läge</w:t>
      </w:r>
      <w:r w:rsidRPr="00CC79A1">
        <w:t>n</w:t>
      </w:r>
      <w:r w:rsidRPr="00CC79A1">
        <w:t>het. Man drar gränsen vid om boendet har eget kontrakt eller inte, och idag har ju en del eget kontrakt på sina ålderdomshemsrum så det blir ändå väldigt ojämlikt.</w:t>
      </w:r>
    </w:p>
    <w:p w:rsidR="00CC79A1" w:rsidRPr="00CC79A1" w:rsidRDefault="00CC79A1">
      <w:pPr>
        <w:pStyle w:val="Normaltindrag"/>
      </w:pPr>
      <w:r w:rsidRPr="00CC79A1">
        <w:t>Utskottet har tidigare uttalat att det är viktigt att regeringen påskyndar a</w:t>
      </w:r>
      <w:r w:rsidRPr="00CC79A1">
        <w:t>r</w:t>
      </w:r>
      <w:r w:rsidRPr="00CC79A1">
        <w:t xml:space="preserve">betet med att pröva vilka åtgärder som kan vara lämpliga för att undanröja all osäkerhet om hur äldreboenden ska klassificeras. Regeringen valde emellertid att inte ta upp frågan i samband med att den presenterade sitt förslag om en fastighetsavgift på bostäder hösten 2007. Skatteverket har i skrivelse 2008-01-08, dnr 131 772476-07/111, behandlat frågan om bruksvärdeshyra för </w:t>
      </w:r>
      <w:r w:rsidRPr="00CC79A1">
        <w:lastRenderedPageBreak/>
        <w:t>äldreboende. Här påtalas att den faktiska hyran kan överstiga bruksvärdesh</w:t>
      </w:r>
      <w:r w:rsidRPr="00CC79A1">
        <w:t>y</w:t>
      </w:r>
      <w:r w:rsidRPr="00CC79A1">
        <w:t>ran för ”vanliga lägenheter”. När detta är fallet kan det</w:t>
      </w:r>
      <w:r w:rsidRPr="00CC79A1">
        <w:t xml:space="preserve"> vara kombinerat med väsentligt högre drifts- och underhållskostnader jämfört med vad som föru</w:t>
      </w:r>
      <w:r w:rsidRPr="00CC79A1">
        <w:t>t</w:t>
      </w:r>
      <w:r w:rsidRPr="00CC79A1">
        <w:t>satts i de riktvärdesangivelser som tillämpas vid värderingen.</w:t>
      </w:r>
    </w:p>
    <w:p w:rsidR="00CC79A1" w:rsidRPr="00CC79A1" w:rsidRDefault="00CC79A1">
      <w:pPr>
        <w:pStyle w:val="Normaltindrag"/>
      </w:pPr>
      <w:r w:rsidRPr="00CC79A1">
        <w:t>Det är enligt min mening beklagligt och oacceptabelt att det är upp till rättstillämpningen att bedöma om en byggnad ska klassificeras som vår</w:t>
      </w:r>
      <w:r w:rsidRPr="00CC79A1">
        <w:t>d</w:t>
      </w:r>
      <w:r w:rsidRPr="00CC79A1">
        <w:t>byggnad, och därmed få skattefriheten eller inte. Regeringen bör därför åte</w:t>
      </w:r>
      <w:r w:rsidRPr="00CC79A1">
        <w:t>r</w:t>
      </w:r>
      <w:r w:rsidRPr="00CC79A1">
        <w:t>komma till riksdagen med förslag på lagregler som undanröjer den osäkerhet som i dag råder vad avser klassificeringen i skattehänseende av de blandade boendeformerna inom äldreomsorgen.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9A1">
        <w:trPr>
          <w:cantSplit/>
        </w:trPr>
        <w:tc>
          <w:tcPr>
            <w:tcW w:w="3046" w:type="dxa"/>
          </w:tcPr>
          <w:p w:rsidR="00CC79A1" w:rsidRPr="00CC79A1" w:rsidRDefault="00CC79A1">
            <w:pPr>
              <w:pStyle w:val="UnderskriftDatum"/>
              <w:spacing w:before="240"/>
            </w:pPr>
            <w:r w:rsidRPr="00CC79A1">
              <w:t>Stockholm den 29 september 2009</w:t>
            </w:r>
          </w:p>
        </w:tc>
        <w:tc>
          <w:tcPr>
            <w:tcW w:w="3047" w:type="dxa"/>
          </w:tcPr>
          <w:p w:rsidR="00CC79A1" w:rsidRPr="00CC79A1" w:rsidRDefault="00CC79A1">
            <w:pPr>
              <w:pStyle w:val="Underskrifter"/>
              <w:spacing w:before="240"/>
            </w:pPr>
          </w:p>
        </w:tc>
      </w:tr>
      <w:tr w:rsidR="00000000" w:rsidRPr="00CC79A1">
        <w:trPr>
          <w:cantSplit/>
        </w:trPr>
        <w:tc>
          <w:tcPr>
            <w:tcW w:w="3046" w:type="dxa"/>
          </w:tcPr>
          <w:p w:rsidR="00CC79A1" w:rsidRPr="00CC79A1" w:rsidRDefault="00CC79A1">
            <w:pPr>
              <w:pStyle w:val="Underskrifter"/>
            </w:pPr>
            <w:r w:rsidRPr="00CC79A1">
              <w:t>Catharina Bråkenhielm (s)</w:t>
            </w:r>
          </w:p>
        </w:tc>
        <w:tc>
          <w:tcPr>
            <w:tcW w:w="3046" w:type="dxa"/>
          </w:tcPr>
          <w:p w:rsidR="00CC79A1" w:rsidRPr="00CC79A1" w:rsidRDefault="00CC79A1">
            <w:pPr>
              <w:pStyle w:val="Underskrifter"/>
            </w:pPr>
          </w:p>
        </w:tc>
      </w:tr>
    </w:tbl>
    <w:p w:rsidR="00CC79A1" w:rsidRPr="00CC79A1" w:rsidRDefault="00CC79A1">
      <w:pPr>
        <w:pStyle w:val="Normaltindrag"/>
      </w:pPr>
    </w:p>
    <w:sectPr w:rsidR="00000000" w:rsidRPr="00CC79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9A1" w:rsidRPr="00CC79A1" w:rsidRDefault="00CC79A1">
      <w:r w:rsidRPr="00CC79A1">
        <w:separator/>
      </w:r>
    </w:p>
  </w:endnote>
  <w:endnote w:type="continuationSeparator" w:id="0">
    <w:p w:rsidR="00CC79A1" w:rsidRPr="00CC79A1" w:rsidRDefault="00CC79A1">
      <w:r w:rsidRPr="00CC7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Sidfot"/>
    </w:pPr>
    <w:r w:rsidRPr="00CC7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677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A1" w:rsidRDefault="00CC79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9A1" w:rsidRDefault="00CC79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Sidfot"/>
    </w:pPr>
    <w:r w:rsidRPr="00CC7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01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A1" w:rsidRDefault="00CC7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9A1" w:rsidRDefault="00CC7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Sidfot"/>
    </w:pPr>
    <w:r w:rsidRPr="00CC7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27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A1" w:rsidRDefault="00CC7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9A1" w:rsidRDefault="00CC7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9A1" w:rsidRPr="00CC79A1" w:rsidRDefault="00CC79A1">
      <w:r w:rsidRPr="00CC79A1">
        <w:separator/>
      </w:r>
    </w:p>
  </w:footnote>
  <w:footnote w:type="continuationSeparator" w:id="0">
    <w:p w:rsidR="00CC79A1" w:rsidRPr="00CC79A1" w:rsidRDefault="00CC79A1">
      <w:r w:rsidRPr="00CC7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Sidhuvud"/>
    </w:pPr>
    <w:r w:rsidRPr="00CC7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407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A1" w:rsidRDefault="00CC79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9A1" w:rsidRDefault="00CC79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Sidhuvud"/>
    </w:pPr>
    <w:r w:rsidRPr="00CC7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700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9A1" w:rsidRDefault="00CC79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9A1" w:rsidRDefault="00CC79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9A1" w:rsidRPr="00CC79A1" w:rsidRDefault="00CC79A1">
    <w:pPr>
      <w:pStyle w:val="FSHNormal"/>
      <w:tabs>
        <w:tab w:val="right" w:pos="5840"/>
      </w:tabs>
    </w:pPr>
    <w:r w:rsidRPr="00CC79A1">
      <w:br/>
    </w:r>
    <w:r w:rsidRPr="00CC79A1">
      <w:fldChar w:fldCharType="begin" w:fldLock="1"/>
    </w:r>
    <w:r w:rsidRPr="00CC79A1">
      <w:instrText xml:space="preserve"> DOCPROPERTY</w:instrText>
    </w:r>
    <w:r w:rsidRPr="00CC79A1">
      <w:rPr>
        <w:sz w:val="18"/>
      </w:rPr>
      <w:instrText xml:space="preserve"> "YearUser" *\charformat </w:instrText>
    </w:r>
    <w:r w:rsidRPr="00CC79A1">
      <w:fldChar w:fldCharType="separate"/>
    </w:r>
    <w:r w:rsidRPr="00CC79A1">
      <w:t>2009/10</w:t>
    </w:r>
    <w:r w:rsidRPr="00CC79A1">
      <w:fldChar w:fldCharType="end"/>
    </w:r>
    <w:r w:rsidRPr="00CC79A1">
      <w:t xml:space="preserve"> </w:t>
    </w:r>
    <w:r w:rsidRPr="00CC79A1">
      <w:tab/>
      <w:t xml:space="preserve">mnr: </w:t>
    </w:r>
    <w:r w:rsidRPr="00CC79A1">
      <w:fldChar w:fldCharType="begin" w:fldLock="1"/>
    </w:r>
    <w:r w:rsidRPr="00CC79A1">
      <w:instrText xml:space="preserve"> DOCPROPERTY</w:instrText>
    </w:r>
    <w:r w:rsidRPr="00CC79A1">
      <w:rPr>
        <w:sz w:val="18"/>
      </w:rPr>
      <w:instrText xml:space="preserve"> "Motionsnummer" *\charformat </w:instrText>
    </w:r>
    <w:r w:rsidRPr="00CC79A1">
      <w:fldChar w:fldCharType="separate"/>
    </w:r>
    <w:r w:rsidRPr="00CC79A1">
      <w:t>Sk261</w:t>
    </w:r>
    <w:r w:rsidRPr="00CC79A1">
      <w:fldChar w:fldCharType="end"/>
    </w:r>
    <w:r w:rsidRPr="00CC79A1">
      <w:br/>
    </w:r>
    <w:r w:rsidRPr="00CC79A1">
      <w:fldChar w:fldCharType="begin" w:fldLock="1"/>
    </w:r>
    <w:r w:rsidRPr="00CC79A1">
      <w:instrText xml:space="preserve"> DOCPROPERTY</w:instrText>
    </w:r>
    <w:r w:rsidRPr="00CC79A1">
      <w:rPr>
        <w:sz w:val="18"/>
      </w:rPr>
      <w:instrText xml:space="preserve"> "Samling" *\charformat </w:instrText>
    </w:r>
    <w:r w:rsidRPr="00CC79A1">
      <w:fldChar w:fldCharType="end"/>
    </w:r>
    <w:r w:rsidRPr="00CC79A1">
      <w:tab/>
      <w:t xml:space="preserve">pnr: </w:t>
    </w:r>
    <w:r w:rsidRPr="00CC79A1">
      <w:fldChar w:fldCharType="begin" w:fldLock="1"/>
    </w:r>
    <w:r w:rsidRPr="00CC79A1">
      <w:instrText xml:space="preserve"> DOCPROPERTY</w:instrText>
    </w:r>
    <w:r w:rsidRPr="00CC79A1">
      <w:rPr>
        <w:sz w:val="18"/>
      </w:rPr>
      <w:instrText xml:space="preserve"> "Partinummer" *\charformat </w:instrText>
    </w:r>
    <w:r w:rsidRPr="00CC79A1">
      <w:fldChar w:fldCharType="separate"/>
    </w:r>
    <w:r w:rsidRPr="00CC79A1">
      <w:t>s30037</w:t>
    </w:r>
    <w:r w:rsidRPr="00CC79A1">
      <w:fldChar w:fldCharType="end"/>
    </w:r>
  </w:p>
  <w:p w:rsidR="00CC79A1" w:rsidRPr="00CC79A1" w:rsidRDefault="00CC79A1">
    <w:pPr>
      <w:pStyle w:val="FSHRub1"/>
    </w:pPr>
    <w:r w:rsidRPr="00CC79A1">
      <w:t>Motion till riksdagen</w:t>
    </w:r>
    <w:r w:rsidRPr="00CC79A1">
      <w:br/>
    </w:r>
    <w:r w:rsidRPr="00CC79A1">
      <w:fldChar w:fldCharType="begin" w:fldLock="1"/>
    </w:r>
    <w:r w:rsidRPr="00CC79A1">
      <w:instrText xml:space="preserve"> DOCPROPERTY "YearUser" *\charformat </w:instrText>
    </w:r>
    <w:r w:rsidRPr="00CC79A1">
      <w:fldChar w:fldCharType="separate"/>
    </w:r>
    <w:r w:rsidRPr="00CC79A1">
      <w:t>2009/10</w:t>
    </w:r>
    <w:r w:rsidRPr="00CC79A1">
      <w:fldChar w:fldCharType="end"/>
    </w:r>
    <w:r w:rsidRPr="00CC79A1">
      <w:t>:</w:t>
    </w:r>
    <w:r w:rsidRPr="00CC79A1">
      <w:fldChar w:fldCharType="begin" w:fldLock="1"/>
    </w:r>
    <w:r w:rsidRPr="00CC79A1">
      <w:instrText xml:space="preserve"> DOCPROPERTY "Motionsnummer" *\charformat </w:instrText>
    </w:r>
    <w:r w:rsidRPr="00CC79A1">
      <w:fldChar w:fldCharType="separate"/>
    </w:r>
    <w:r w:rsidRPr="00CC79A1">
      <w:t>Sk261</w:t>
    </w:r>
    <w:r w:rsidRPr="00CC79A1">
      <w:fldChar w:fldCharType="end"/>
    </w:r>
  </w:p>
  <w:p w:rsidR="00CC79A1" w:rsidRPr="00CC79A1" w:rsidRDefault="00CC79A1">
    <w:pPr>
      <w:pStyle w:val="FSHNormalS5"/>
    </w:pPr>
    <w:r w:rsidRPr="00CC79A1">
      <w:fldChar w:fldCharType="begin" w:fldLock="1"/>
    </w:r>
    <w:r w:rsidRPr="00CC79A1">
      <w:instrText xml:space="preserve"> DOCPROPERTY "MotionarText" *\charformat </w:instrText>
    </w:r>
    <w:r w:rsidRPr="00CC79A1">
      <w:fldChar w:fldCharType="separate"/>
    </w:r>
    <w:r w:rsidRPr="00CC79A1">
      <w:t>av Catharina Bråkenhielm (s)</w:t>
    </w:r>
    <w:r w:rsidRPr="00CC79A1">
      <w:fldChar w:fldCharType="end"/>
    </w:r>
    <w:r w:rsidRPr="00CC79A1">
      <w:br/>
    </w:r>
    <w:r w:rsidRPr="00CC79A1">
      <w:fldChar w:fldCharType="begin" w:fldLock="1"/>
    </w:r>
    <w:r w:rsidRPr="00CC79A1">
      <w:instrText xml:space="preserve"> DOCPROPERTY "SvarFrasKort" *\charformat </w:instrText>
    </w:r>
    <w:r w:rsidRPr="00CC79A1">
      <w:fldChar w:fldCharType="end"/>
    </w:r>
  </w:p>
  <w:p w:rsidR="00CC79A1" w:rsidRPr="00CC79A1" w:rsidRDefault="00CC79A1">
    <w:pPr>
      <w:pStyle w:val="FSHTitel"/>
    </w:pPr>
    <w:r w:rsidRPr="00CC79A1">
      <w:fldChar w:fldCharType="begin" w:fldLock="1"/>
    </w:r>
    <w:r w:rsidRPr="00CC79A1">
      <w:instrText xml:space="preserve"> DOCPROPERTY</w:instrText>
    </w:r>
    <w:r w:rsidRPr="00CC79A1">
      <w:rPr>
        <w:sz w:val="18"/>
      </w:rPr>
      <w:instrText xml:space="preserve"> "RubrikSvar" *\charformat </w:instrText>
    </w:r>
    <w:r w:rsidRPr="00CC79A1">
      <w:fldChar w:fldCharType="separate"/>
    </w:r>
    <w:r w:rsidRPr="00CC79A1">
      <w:t>Klassificering av äldreboenden vid fastighetstaxering</w:t>
    </w:r>
    <w:r w:rsidRPr="00CC79A1">
      <w:fldChar w:fldCharType="end"/>
    </w:r>
  </w:p>
  <w:p w:rsidR="00CC79A1" w:rsidRPr="00CC79A1" w:rsidRDefault="00CC79A1">
    <w:pPr>
      <w:pStyle w:val="Normal00"/>
    </w:pPr>
  </w:p>
  <w:p w:rsidR="00CC79A1" w:rsidRPr="00CC79A1" w:rsidRDefault="00CC79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943366">
    <w:abstractNumId w:val="8"/>
  </w:num>
  <w:num w:numId="2" w16cid:durableId="631443710">
    <w:abstractNumId w:val="9"/>
  </w:num>
  <w:num w:numId="3" w16cid:durableId="294915933">
    <w:abstractNumId w:val="8"/>
  </w:num>
  <w:num w:numId="4" w16cid:durableId="506288197">
    <w:abstractNumId w:val="9"/>
  </w:num>
  <w:num w:numId="5" w16cid:durableId="343093190">
    <w:abstractNumId w:val="13"/>
  </w:num>
  <w:num w:numId="6" w16cid:durableId="2110807595">
    <w:abstractNumId w:val="10"/>
  </w:num>
  <w:num w:numId="7" w16cid:durableId="1872182611">
    <w:abstractNumId w:val="11"/>
  </w:num>
  <w:num w:numId="8" w16cid:durableId="1440487738">
    <w:abstractNumId w:val="12"/>
  </w:num>
  <w:num w:numId="9" w16cid:durableId="2119174293">
    <w:abstractNumId w:val="8"/>
  </w:num>
  <w:num w:numId="10" w16cid:durableId="1519999440">
    <w:abstractNumId w:val="3"/>
  </w:num>
  <w:num w:numId="11" w16cid:durableId="1405450782">
    <w:abstractNumId w:val="2"/>
  </w:num>
  <w:num w:numId="12" w16cid:durableId="746075607">
    <w:abstractNumId w:val="1"/>
  </w:num>
  <w:num w:numId="13" w16cid:durableId="830483609">
    <w:abstractNumId w:val="0"/>
  </w:num>
  <w:num w:numId="14" w16cid:durableId="765729489">
    <w:abstractNumId w:val="9"/>
  </w:num>
  <w:num w:numId="15" w16cid:durableId="170414559">
    <w:abstractNumId w:val="7"/>
  </w:num>
  <w:num w:numId="16" w16cid:durableId="479736649">
    <w:abstractNumId w:val="6"/>
  </w:num>
  <w:num w:numId="17" w16cid:durableId="659233839">
    <w:abstractNumId w:val="5"/>
  </w:num>
  <w:num w:numId="18" w16cid:durableId="10957595">
    <w:abstractNumId w:val="4"/>
  </w:num>
  <w:num w:numId="19" w16cid:durableId="1654479893">
    <w:abstractNumId w:val="11"/>
  </w:num>
  <w:num w:numId="20" w16cid:durableId="1571035147">
    <w:abstractNumId w:val="10"/>
  </w:num>
  <w:num w:numId="21" w16cid:durableId="143473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3544C2"/>
    <w:rsid w:val="003544C2"/>
    <w:rsid w:val="00CC7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FC1C45-A60C-41BD-A8F8-302ECDD9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2114</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s30037</vt:lpstr>
    </vt:vector>
  </TitlesOfParts>
  <Company>Riksdagen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s30037</dc:title>
  <dc:subject>s30037</dc:subject>
  <dc:creator>Riksdagen</dc:creator>
  <cp:keywords>Riksdagen</cp:keywords>
  <dc:description>Nya formatmallshantering för förslag+urix bakåtkomp+könamn</dc:description>
  <cp:lastModifiedBy>Lars Brink</cp:lastModifiedBy>
  <cp:revision>2</cp:revision>
  <cp:lastPrinted>2009-11-08T11:29:00Z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Klassificering av äldreboenden vid fastighetstaxering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äldreboenden vid fastighetstaxering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20092010000000000115000300370069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20092010000000000115000300370069</vt:lpwstr>
  </property>
  <property fmtid="{D5CDD505-2E9C-101B-9397-08002B2CF9AE}" pid="50" name="nummer">
    <vt:lpwstr>261</vt:lpwstr>
  </property>
  <property fmtid="{D5CDD505-2E9C-101B-9397-08002B2CF9AE}" pid="51" name="utskottsbeteckning">
    <vt:lpwstr>Sk</vt:lpwstr>
  </property>
  <property fmtid="{D5CDD505-2E9C-101B-9397-08002B2CF9AE}" pid="52" name="GlobalUID">
    <vt:lpwstr>{3CE3EAFF-EEA8-468E-9E6B-09B8CEAAC641}</vt:lpwstr>
  </property>
  <property fmtid="{D5CDD505-2E9C-101B-9397-08002B2CF9AE}" pid="53" name="Överföringar">
    <vt:i4>0</vt:i4>
  </property>
  <property fmtid="{D5CDD505-2E9C-101B-9397-08002B2CF9AE}" pid="54" name="Checksum">
    <vt:lpwstr>*1012860376774*</vt:lpwstr>
  </property>
  <property fmtid="{D5CDD505-2E9C-101B-9397-08002B2CF9AE}" pid="55" name="skuggnummer">
    <vt:lpwstr>457</vt:lpwstr>
  </property>
  <property fmtid="{D5CDD505-2E9C-101B-9397-08002B2CF9AE}" pid="56" name="urixVersion">
    <vt:lpwstr>4.0.0.9</vt:lpwstr>
  </property>
  <property fmtid="{D5CDD505-2E9C-101B-9397-08002B2CF9AE}" pid="57" name="urixOrigin">
    <vt:lpwstr>091108 12:29:44.025</vt:lpwstr>
  </property>
  <property fmtid="{D5CDD505-2E9C-101B-9397-08002B2CF9AE}" pid="58" name="urixGuid">
    <vt:lpwstr>{1CEAC424-2D21-4DB5-B815-6A1123243503}</vt:lpwstr>
  </property>
</Properties>
</file>