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E19687EB5E46DFB678A147AACBE07B"/>
        </w:placeholder>
        <w:text/>
      </w:sdtPr>
      <w:sdtEndPr/>
      <w:sdtContent>
        <w:p w:rsidRPr="00470225" w:rsidR="00AF30DD" w:rsidP="00470225" w:rsidRDefault="00AF30DD" w14:paraId="46A388C3" w14:textId="77777777">
          <w:pPr>
            <w:pStyle w:val="Rubrik1numrerat"/>
          </w:pPr>
          <w:r w:rsidRPr="00470225">
            <w:t>Förslag till riksdagsbeslut</w:t>
          </w:r>
        </w:p>
      </w:sdtContent>
    </w:sdt>
    <w:sdt>
      <w:sdtPr>
        <w:alias w:val="Yrkande 1"/>
        <w:tag w:val="5b20090c-a8a6-4291-ba9f-81ef41774410"/>
        <w:id w:val="566693629"/>
        <w:lock w:val="sdtLocked"/>
      </w:sdtPr>
      <w:sdtEndPr/>
      <w:sdtContent>
        <w:p w:rsidR="0030185C" w:rsidRDefault="00F9728D" w14:paraId="0AC276A3" w14:textId="46D0F317">
          <w:pPr>
            <w:pStyle w:val="Frslagstext"/>
          </w:pPr>
          <w:r>
            <w:t>Riksdagen ställer sig bakom det som anförs i motionen om att regeringen bör återkomma med förslag på kompensatoriska åtgärder för att ekonomiskt återföra medel till glesbygden med anledning av höjda drivmedelsskatter, och detta tillkännager riksdagen för regeringen.</w:t>
          </w:r>
        </w:p>
      </w:sdtContent>
    </w:sdt>
    <w:sdt>
      <w:sdtPr>
        <w:alias w:val="Yrkande 2"/>
        <w:tag w:val="deae309b-f9fc-43b2-b4a7-3c37b2460a55"/>
        <w:id w:val="-1652831188"/>
        <w:lock w:val="sdtLocked"/>
      </w:sdtPr>
      <w:sdtEndPr/>
      <w:sdtContent>
        <w:p w:rsidR="0030185C" w:rsidRDefault="00F9728D" w14:paraId="614DFDDD" w14:textId="77777777">
          <w:pPr>
            <w:pStyle w:val="Frslagstext"/>
          </w:pPr>
          <w:r>
            <w:t>Riksdagen avslår regeringens proposition 2018/19:94 Befrielse från koldioxid- och energiskatt och förändrad omräkning av skatt för diesel och bensin.</w:t>
          </w:r>
        </w:p>
      </w:sdtContent>
    </w:sdt>
    <w:bookmarkStart w:name="MotionsStart" w:displacedByCustomXml="next" w:id="0"/>
    <w:bookmarkEnd w:displacedByCustomXml="next" w:id="0"/>
    <w:sdt>
      <w:sdtPr>
        <w:alias w:val="CC_Motivering_Rubrik"/>
        <w:tag w:val="CC_Motivering_Rubrik"/>
        <w:id w:val="1433397530"/>
        <w:lock w:val="sdtLocked"/>
        <w:placeholder>
          <w:docPart w:val="57BAF16447AE4947A63CCC1996021B52"/>
        </w:placeholder>
        <w:text/>
      </w:sdtPr>
      <w:sdtEndPr/>
      <w:sdtContent>
        <w:p w:rsidRPr="00470225" w:rsidR="006D79C9" w:rsidP="00470225" w:rsidRDefault="005F449C" w14:paraId="0810FF66" w14:textId="77777777">
          <w:pPr>
            <w:pStyle w:val="Rubrik1numrerat"/>
          </w:pPr>
          <w:r w:rsidRPr="00470225">
            <w:t>Bakgrund</w:t>
          </w:r>
        </w:p>
      </w:sdtContent>
    </w:sdt>
    <w:p w:rsidR="00422B9E" w:rsidP="005F449C" w:rsidRDefault="00BC4C07" w14:paraId="0F22A60D" w14:textId="04F1F075">
      <w:pPr>
        <w:pStyle w:val="Normalutanindragellerluft"/>
      </w:pPr>
      <w:r>
        <w:t>Regeringen föreslår i propositionen</w:t>
      </w:r>
      <w:r w:rsidR="005F449C">
        <w:t xml:space="preserve"> att befrielsen från koldioxidskatt för diesel i</w:t>
      </w:r>
      <w:r w:rsidR="00E6063B">
        <w:t xml:space="preserve"> </w:t>
      </w:r>
      <w:r w:rsidR="005F449C">
        <w:t>arbetsmaskiner samt i skepp och vissa båtar i yrkesmässig jordbruks-,</w:t>
      </w:r>
      <w:r w:rsidR="00E6063B">
        <w:t xml:space="preserve"> </w:t>
      </w:r>
      <w:r w:rsidR="005F449C">
        <w:t>skogsbruks- och vattenbruksverksamhet fr.o.m. den 1 juli 2019 ska vara</w:t>
      </w:r>
      <w:r w:rsidR="00E6063B">
        <w:t xml:space="preserve"> </w:t>
      </w:r>
      <w:r w:rsidR="00107CE8">
        <w:t>1 </w:t>
      </w:r>
      <w:r w:rsidR="005F449C">
        <w:t>930 kronor per kubikmeter. Under tiden fr.o.m. den 1 juli 2019 t.o.m.</w:t>
      </w:r>
      <w:r w:rsidR="00E6063B">
        <w:t xml:space="preserve"> </w:t>
      </w:r>
      <w:r w:rsidR="005F449C">
        <w:t xml:space="preserve">den 31 december 2019 ska </w:t>
      </w:r>
      <w:r w:rsidR="00107CE8">
        <w:t>emellertid nedsättningen vara 2 </w:t>
      </w:r>
      <w:r w:rsidR="005F449C">
        <w:t>430 kronor per</w:t>
      </w:r>
      <w:r w:rsidR="00E6063B">
        <w:t xml:space="preserve"> </w:t>
      </w:r>
      <w:r w:rsidR="00107CE8">
        <w:t>kubikmeter, varav 2 </w:t>
      </w:r>
      <w:r w:rsidR="005F449C">
        <w:t>236 kronor är en nedsättning av koldioxidskatten och</w:t>
      </w:r>
      <w:r w:rsidR="00E6063B">
        <w:t xml:space="preserve"> </w:t>
      </w:r>
      <w:r w:rsidR="005F449C">
        <w:t>194 kronor är en nedsättning av energiskatten. Vidare föreslås att skattebeloppen för bensin och diesel som årligen bestäms genom en omräkning utifrån dels faktiska</w:t>
      </w:r>
      <w:r w:rsidR="00E6063B">
        <w:t xml:space="preserve"> </w:t>
      </w:r>
      <w:r w:rsidR="005F449C">
        <w:t>förändringar i konsumentprisindex (KPI), dels ett schabloniserat tillägg av</w:t>
      </w:r>
      <w:r w:rsidR="00E6063B">
        <w:t xml:space="preserve"> </w:t>
      </w:r>
      <w:r w:rsidR="00470225">
        <w:t>2</w:t>
      </w:r>
      <w:r w:rsidR="005F449C">
        <w:t xml:space="preserve"> procentenheter fö</w:t>
      </w:r>
      <w:bookmarkStart w:name="_GoBack" w:id="1"/>
      <w:bookmarkEnd w:id="1"/>
      <w:r w:rsidR="005F449C">
        <w:t>r att beakta utvecklingen av bruttonationalprodukten</w:t>
      </w:r>
      <w:r w:rsidR="00E6063B">
        <w:t xml:space="preserve"> </w:t>
      </w:r>
      <w:r w:rsidR="005F449C">
        <w:t>(BNP), under perioden 1 juli 2019 t.o.m. 31 december 2019 enbart ska</w:t>
      </w:r>
      <w:r w:rsidR="00E6063B">
        <w:t xml:space="preserve"> </w:t>
      </w:r>
      <w:r w:rsidR="005F449C">
        <w:t>grunda sig på faktiska förändringar i KPI. Förslagen föreslås träda i kraft den 1 juli 2019.</w:t>
      </w:r>
    </w:p>
    <w:p w:rsidRPr="00470225" w:rsidR="005F449C" w:rsidP="00470225" w:rsidRDefault="005F449C" w14:paraId="3F490AD4" w14:textId="77777777">
      <w:pPr>
        <w:pStyle w:val="Rubrik1numrerat"/>
      </w:pPr>
      <w:r w:rsidRPr="00470225">
        <w:lastRenderedPageBreak/>
        <w:t>Klimat</w:t>
      </w:r>
      <w:r w:rsidRPr="00470225" w:rsidR="00267763">
        <w:t>- och miljö</w:t>
      </w:r>
      <w:r w:rsidRPr="00470225">
        <w:t>skadliga subventioner bör fasas ut</w:t>
      </w:r>
    </w:p>
    <w:p w:rsidR="00974CCC" w:rsidP="00267763" w:rsidRDefault="00974CCC" w14:paraId="70313324" w14:textId="77777777">
      <w:pPr>
        <w:pStyle w:val="Normalutanindragellerluft"/>
      </w:pPr>
      <w:r>
        <w:t>Sverige har på global nivå engagerat sig i arbetet för att fasa ut subventioner av fossila drivmedel.</w:t>
      </w:r>
      <w:r w:rsidR="004D599D">
        <w:t xml:space="preserve"> Utfasning av miljöskadliga subventioner har diskuterats i flera internationella processer, bl.a. inom EU, OECD och G20. I riksdagen har Vänsterpartiet under lång tid lyft behovet av att miljö- och klimatskadliga subventioner fasas ut i Sverige.</w:t>
      </w:r>
      <w:r w:rsidR="00267763">
        <w:t xml:space="preserve"> Enligt OECD kan en subvention definieras som miljöskadlig om den uppmuntrar till att mer miljömässig skada sker än vad som varit fallet utan subventionen. Att subventionera miljöskadliga aktiviteter samtidigt som arbete görs för att lindra skada och undvika miljöskadliga aktiviteter är inte ett lämpligt sätt att använda samhällets resurser. D</w:t>
      </w:r>
      <w:r w:rsidR="00535386">
        <w:t>et är även avsteg från</w:t>
      </w:r>
      <w:r w:rsidR="00267763">
        <w:t xml:space="preserve"> den vägledande principen i Sveriges miljö- och klimatpolitik om att förorenaren betalar för sin miljöpåverkan.</w:t>
      </w:r>
      <w:r w:rsidR="00DE459D">
        <w:t xml:space="preserve"> Ett antal EU-länder har redan sedan 2013 avskaffat subventioner till bränslen och drivmedel inom jordbruket.</w:t>
      </w:r>
    </w:p>
    <w:p w:rsidR="00D53212" w:rsidP="00E6063B" w:rsidRDefault="00045E43" w14:paraId="2A83DAE6" w14:textId="77777777">
      <w:r>
        <w:t>Med regeringens förslag</w:t>
      </w:r>
      <w:r w:rsidR="00434BD3">
        <w:t xml:space="preserve"> om</w:t>
      </w:r>
      <w:r>
        <w:t xml:space="preserve"> att öka skatten</w:t>
      </w:r>
      <w:r w:rsidR="00434BD3">
        <w:t>eds</w:t>
      </w:r>
      <w:r>
        <w:t>ättningen</w:t>
      </w:r>
      <w:r w:rsidR="0008468A">
        <w:t xml:space="preserve"> inom jordbruks-,</w:t>
      </w:r>
      <w:r w:rsidR="00E6063B">
        <w:t xml:space="preserve"> </w:t>
      </w:r>
      <w:r w:rsidR="0008468A">
        <w:t>skogsbruks- och vattenbruksverksamheter går man i motsatt riktning</w:t>
      </w:r>
      <w:r w:rsidR="007514A8">
        <w:t xml:space="preserve"> för</w:t>
      </w:r>
      <w:r w:rsidR="00005C63">
        <w:t xml:space="preserve"> vad som krävs för att uppnå hållbara näringar med låga klimatutsläpp. I</w:t>
      </w:r>
      <w:r w:rsidR="00D67BF0">
        <w:t xml:space="preserve"> </w:t>
      </w:r>
      <w:r w:rsidR="00005C63">
        <w:t>stället för att fasa ut klimatskadliga subventioner förstärker man dessa och man minskar incitamentet att minska utsläppen inom näringarna. Därutöver överger man principen att förorenaren betalar och försvagar kostnadseffektiviteten för att uppfylla våra klimatmål.</w:t>
      </w:r>
      <w:r w:rsidR="0011214F">
        <w:t xml:space="preserve"> Vänsterpartiet anser därför att den föreslagna ökade skattenedsättningen bör avslås.</w:t>
      </w:r>
      <w:r w:rsidR="006C6983">
        <w:t xml:space="preserve"> Vi ser dock att det finns skäl att stärka vår nationella jordbruksproduktion för att öka vår självförsörjningsgrad av livsmedel. Därutöver är ett hållbart jordbruk en förutsättning för att naturen fortsatt ska kunna</w:t>
      </w:r>
      <w:r w:rsidR="00CC2986">
        <w:t xml:space="preserve"> leverera tjänster som är till nytta för oss alla. Vänsterpartiet anser att stöd bör utformas så att det minimerar negativ miljö- och klimatpåverkan. En </w:t>
      </w:r>
      <w:r w:rsidR="006C6983">
        <w:t>kompensation</w:t>
      </w:r>
      <w:r w:rsidR="00CC2986">
        <w:t xml:space="preserve"> bör därför i</w:t>
      </w:r>
      <w:r w:rsidR="00080B59">
        <w:t xml:space="preserve"> </w:t>
      </w:r>
      <w:r w:rsidR="00CC2986">
        <w:t>stället ges</w:t>
      </w:r>
      <w:r w:rsidR="00D53212">
        <w:t xml:space="preserve"> till jordbruket som minskar den totala skattekvoten</w:t>
      </w:r>
      <w:r w:rsidR="00CC2986">
        <w:t xml:space="preserve"> på sektorn och som samtidigt bidrar till åtgärder som stärker </w:t>
      </w:r>
      <w:r w:rsidR="00080B59">
        <w:t xml:space="preserve">den </w:t>
      </w:r>
      <w:r w:rsidR="00CC2986">
        <w:t>ekologiska hållbarheten och minskar utsläppen. Regeringen bör återkomma med förslag</w:t>
      </w:r>
      <w:r w:rsidR="00DE459D">
        <w:t xml:space="preserve"> på åtgärder</w:t>
      </w:r>
      <w:r w:rsidR="00D53212">
        <w:t xml:space="preserve"> som minskar den</w:t>
      </w:r>
      <w:r w:rsidR="008071A3">
        <w:t xml:space="preserve"> totala </w:t>
      </w:r>
      <w:r w:rsidR="00D53212">
        <w:lastRenderedPageBreak/>
        <w:t>skattekvoten</w:t>
      </w:r>
      <w:r w:rsidR="008071A3">
        <w:t xml:space="preserve"> för jordbrukssektorn och samtidigt bidrar till stärkt ekol</w:t>
      </w:r>
      <w:r w:rsidR="00FF5329">
        <w:t>ogisk hållbarhet och minskat beroende av fossila bränslen</w:t>
      </w:r>
      <w:r w:rsidR="00E6063B">
        <w:t>.</w:t>
      </w:r>
    </w:p>
    <w:p w:rsidRPr="00470225" w:rsidR="00DE459D" w:rsidP="00470225" w:rsidRDefault="00DE459D" w14:paraId="1F7175E9" w14:textId="77777777">
      <w:pPr>
        <w:pStyle w:val="Rubrik1numrerat"/>
      </w:pPr>
      <w:r w:rsidRPr="00470225">
        <w:t>Behåll BNP-omräkning av skatt på diesel och bensin</w:t>
      </w:r>
    </w:p>
    <w:p w:rsidR="00A918BA" w:rsidP="00DE459D" w:rsidRDefault="003D6E19" w14:paraId="5EC522A4" w14:textId="77777777">
      <w:pPr>
        <w:pStyle w:val="Normalutanindragellerluft"/>
      </w:pPr>
      <w:r>
        <w:t>Vänsterpartiet anser att slopandet</w:t>
      </w:r>
      <w:r w:rsidR="007E0691">
        <w:t xml:space="preserve"> av det</w:t>
      </w:r>
      <w:r w:rsidR="00FF5329">
        <w:t xml:space="preserve"> schabloniserade</w:t>
      </w:r>
      <w:r w:rsidR="007E0691">
        <w:t xml:space="preserve"> årliga</w:t>
      </w:r>
      <w:r w:rsidR="00FF5329">
        <w:t xml:space="preserve"> BNP-</w:t>
      </w:r>
      <w:r w:rsidR="007E0691">
        <w:t xml:space="preserve">baserade </w:t>
      </w:r>
      <w:r w:rsidR="00FF5329">
        <w:t>tillägget</w:t>
      </w:r>
      <w:r w:rsidR="007E0691">
        <w:t xml:space="preserve"> på bensin- och dieselskatterna motverkar syftet med klimatpolitiken. Det försvagar konkurrenskraften för förnybara drivmedel utanför reduktionsplikten och leder till ökad förbrukning av fossila drivmedel. Vi anser därför att förslaget bör avslås.</w:t>
      </w:r>
      <w:r w:rsidR="00B10B7E">
        <w:t xml:space="preserve"> Vänsterpartiet anser att skatt på drivmedel är ett viktigt verktyg för att minska bilismens klimatpåverkan. Det är dock helt nödvändigt att införa kompensatoriska åtgärder för de med låga inkomster i glesbygden som saknar alternativ till bilen. Det kan bl.a. göras genom att stärka möjligheterna till kollektivtrafik i glesbygd och förändra reseavdraget.</w:t>
      </w:r>
      <w:r w:rsidR="00BD2EEF">
        <w:t xml:space="preserve"> </w:t>
      </w:r>
      <w:r w:rsidRPr="00BD2EEF" w:rsidR="00BD2EEF">
        <w:t>Glesbygden bör ekonomiskt kompenseras för höjda skatter på bensin och diesel genom att pengar återförs för att stimulera en hållbar klimatomställning.</w:t>
      </w:r>
      <w:r w:rsidR="00B10B7E">
        <w:t xml:space="preserve"> Regeringen bör återkomma med förslag på kompensatoriska åtgärder för</w:t>
      </w:r>
      <w:r w:rsidR="00BD2EEF">
        <w:t xml:space="preserve"> att återföra medel till</w:t>
      </w:r>
      <w:r w:rsidR="00B10B7E">
        <w:t xml:space="preserve"> glesbygden med anledning av höjda drivmedelsskatter. Detta bör riksdagen ställa sig bakom och ge regeringen till känna.</w:t>
      </w:r>
    </w:p>
    <w:p w:rsidR="00A918BA" w:rsidP="00A918BA" w:rsidRDefault="00A918BA" w14:paraId="4BCED3DB" w14:textId="77777777">
      <w:r>
        <w:t>Riksdagen bör avslå rege</w:t>
      </w:r>
      <w:r w:rsidR="002077BD">
        <w:t>ringens proposition 2018/19:94 B</w:t>
      </w:r>
      <w:r>
        <w:t>efrielse från koldioxid- och energiskatt och förändrad omräkning av skatt för diesel och bensin. Detta bör riksdagen besluta.</w:t>
      </w:r>
    </w:p>
    <w:sdt>
      <w:sdtPr>
        <w:alias w:val="CC_Underskrifter"/>
        <w:tag w:val="CC_Underskrifter"/>
        <w:id w:val="583496634"/>
        <w:lock w:val="sdtContentLocked"/>
        <w:placeholder>
          <w:docPart w:val="10F519D84CC24121AAC198257A4202D9"/>
        </w:placeholder>
      </w:sdtPr>
      <w:sdtEndPr/>
      <w:sdtContent>
        <w:p w:rsidR="00690916" w:rsidP="00533604" w:rsidRDefault="00690916" w14:paraId="58A25013" w14:textId="77777777"/>
        <w:p w:rsidRPr="008E0FE2" w:rsidR="004801AC" w:rsidP="00533604" w:rsidRDefault="00470225" w14:paraId="65E6C8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BC769C" w:rsidRDefault="00BC769C" w14:paraId="67E152C4" w14:textId="77777777"/>
    <w:sectPr w:rsidR="00BC76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6A38B" w14:textId="77777777" w:rsidR="00472588" w:rsidRDefault="00472588" w:rsidP="000C1CAD">
      <w:pPr>
        <w:spacing w:line="240" w:lineRule="auto"/>
      </w:pPr>
      <w:r>
        <w:separator/>
      </w:r>
    </w:p>
  </w:endnote>
  <w:endnote w:type="continuationSeparator" w:id="0">
    <w:p w14:paraId="0C133D0D" w14:textId="77777777" w:rsidR="00472588" w:rsidRDefault="004725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C5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5B0A" w14:textId="0B0F77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02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544A" w14:textId="77777777" w:rsidR="00472588" w:rsidRDefault="00472588" w:rsidP="000C1CAD">
      <w:pPr>
        <w:spacing w:line="240" w:lineRule="auto"/>
      </w:pPr>
      <w:r>
        <w:separator/>
      </w:r>
    </w:p>
  </w:footnote>
  <w:footnote w:type="continuationSeparator" w:id="0">
    <w:p w14:paraId="68E99F5C" w14:textId="77777777" w:rsidR="00472588" w:rsidRDefault="004725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6DE6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3DC98" wp14:anchorId="40258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225" w14:paraId="5F931D81" w14:textId="77777777">
                          <w:pPr>
                            <w:jc w:val="right"/>
                          </w:pPr>
                          <w:sdt>
                            <w:sdtPr>
                              <w:alias w:val="CC_Noformat_Partikod"/>
                              <w:tag w:val="CC_Noformat_Partikod"/>
                              <w:id w:val="-53464382"/>
                              <w:placeholder>
                                <w:docPart w:val="2811BB076CFF45F8B0DB20BD3190433D"/>
                              </w:placeholder>
                              <w:text/>
                            </w:sdtPr>
                            <w:sdtEndPr/>
                            <w:sdtContent>
                              <w:r w:rsidR="00472588">
                                <w:t>V</w:t>
                              </w:r>
                            </w:sdtContent>
                          </w:sdt>
                          <w:sdt>
                            <w:sdtPr>
                              <w:alias w:val="CC_Noformat_Partinummer"/>
                              <w:tag w:val="CC_Noformat_Partinummer"/>
                              <w:id w:val="-1709555926"/>
                              <w:placeholder>
                                <w:docPart w:val="41384A5E29DD43B6A0ED01232D25ABB9"/>
                              </w:placeholder>
                              <w:text/>
                            </w:sdtPr>
                            <w:sdtEndPr/>
                            <w:sdtContent>
                              <w:r w:rsidR="00690916">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586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225" w14:paraId="5F931D81" w14:textId="77777777">
                    <w:pPr>
                      <w:jc w:val="right"/>
                    </w:pPr>
                    <w:sdt>
                      <w:sdtPr>
                        <w:alias w:val="CC_Noformat_Partikod"/>
                        <w:tag w:val="CC_Noformat_Partikod"/>
                        <w:id w:val="-53464382"/>
                        <w:placeholder>
                          <w:docPart w:val="2811BB076CFF45F8B0DB20BD3190433D"/>
                        </w:placeholder>
                        <w:text/>
                      </w:sdtPr>
                      <w:sdtEndPr/>
                      <w:sdtContent>
                        <w:r w:rsidR="00472588">
                          <w:t>V</w:t>
                        </w:r>
                      </w:sdtContent>
                    </w:sdt>
                    <w:sdt>
                      <w:sdtPr>
                        <w:alias w:val="CC_Noformat_Partinummer"/>
                        <w:tag w:val="CC_Noformat_Partinummer"/>
                        <w:id w:val="-1709555926"/>
                        <w:placeholder>
                          <w:docPart w:val="41384A5E29DD43B6A0ED01232D25ABB9"/>
                        </w:placeholder>
                        <w:text/>
                      </w:sdtPr>
                      <w:sdtEndPr/>
                      <w:sdtContent>
                        <w:r w:rsidR="00690916">
                          <w:t>028</w:t>
                        </w:r>
                      </w:sdtContent>
                    </w:sdt>
                  </w:p>
                </w:txbxContent>
              </v:textbox>
              <w10:wrap anchorx="page"/>
            </v:shape>
          </w:pict>
        </mc:Fallback>
      </mc:AlternateContent>
    </w:r>
  </w:p>
  <w:p w:rsidRPr="00293C4F" w:rsidR="00262EA3" w:rsidP="00776B74" w:rsidRDefault="00262EA3" w14:paraId="692AFC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767E74" w14:textId="77777777">
    <w:pPr>
      <w:jc w:val="right"/>
    </w:pPr>
  </w:p>
  <w:p w:rsidR="00262EA3" w:rsidP="00776B74" w:rsidRDefault="00262EA3" w14:paraId="4EDDFB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0225" w14:paraId="0C23DB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5E5297" wp14:anchorId="6122A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225" w14:paraId="56B053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2588">
          <w:t>V</w:t>
        </w:r>
      </w:sdtContent>
    </w:sdt>
    <w:sdt>
      <w:sdtPr>
        <w:alias w:val="CC_Noformat_Partinummer"/>
        <w:tag w:val="CC_Noformat_Partinummer"/>
        <w:id w:val="-2014525982"/>
        <w:text/>
      </w:sdtPr>
      <w:sdtEndPr/>
      <w:sdtContent>
        <w:r w:rsidR="00690916">
          <w:t>028</w:t>
        </w:r>
      </w:sdtContent>
    </w:sdt>
  </w:p>
  <w:p w:rsidRPr="008227B3" w:rsidR="00262EA3" w:rsidP="008227B3" w:rsidRDefault="00470225" w14:paraId="45931B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225" w14:paraId="3799A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262EA3" w:rsidP="00E03A3D" w:rsidRDefault="00470225" w14:paraId="1C5AB83B"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AE648E" w14:paraId="5F5A65C1" w14:textId="77777777">
        <w:pPr>
          <w:pStyle w:val="FSHRub2"/>
        </w:pPr>
        <w:r>
          <w:t>med anledning av prop. 2018/19:94 Befrielse från koldioxid- och energiskatt och förändrad omräkning av skatt för diesel och bensin</w:t>
        </w:r>
      </w:p>
    </w:sdtContent>
  </w:sdt>
  <w:sdt>
    <w:sdtPr>
      <w:alias w:val="CC_Boilerplate_3"/>
      <w:tag w:val="CC_Boilerplate_3"/>
      <w:id w:val="1606463544"/>
      <w:lock w:val="sdtContentLocked"/>
      <w15:appearance w15:val="hidden"/>
      <w:text w:multiLine="1"/>
    </w:sdtPr>
    <w:sdtEndPr/>
    <w:sdtContent>
      <w:p w:rsidR="00262EA3" w:rsidP="00283E0F" w:rsidRDefault="00262EA3" w14:paraId="29FE91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DE513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2588"/>
    <w:rsid w:val="000000E0"/>
    <w:rsid w:val="00000761"/>
    <w:rsid w:val="000014AF"/>
    <w:rsid w:val="00002310"/>
    <w:rsid w:val="00002CB4"/>
    <w:rsid w:val="000030B6"/>
    <w:rsid w:val="00003CCB"/>
    <w:rsid w:val="00003F79"/>
    <w:rsid w:val="0000412E"/>
    <w:rsid w:val="00004250"/>
    <w:rsid w:val="000043C1"/>
    <w:rsid w:val="00004F03"/>
    <w:rsid w:val="000055B5"/>
    <w:rsid w:val="00005C63"/>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4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9"/>
    <w:rsid w:val="00080B5C"/>
    <w:rsid w:val="00082BEA"/>
    <w:rsid w:val="00083467"/>
    <w:rsid w:val="000845E2"/>
    <w:rsid w:val="0008468A"/>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F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CE8"/>
    <w:rsid w:val="00107DE7"/>
    <w:rsid w:val="00110680"/>
    <w:rsid w:val="0011115F"/>
    <w:rsid w:val="001112E7"/>
    <w:rsid w:val="00111D52"/>
    <w:rsid w:val="00111E99"/>
    <w:rsid w:val="0011214F"/>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82"/>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7BD"/>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B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6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3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5C"/>
    <w:rsid w:val="003032C9"/>
    <w:rsid w:val="00303C09"/>
    <w:rsid w:val="0030446D"/>
    <w:rsid w:val="00304D8E"/>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E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D3"/>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25"/>
    <w:rsid w:val="004703A7"/>
    <w:rsid w:val="004705F3"/>
    <w:rsid w:val="00470AE9"/>
    <w:rsid w:val="00470D1B"/>
    <w:rsid w:val="0047258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99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04"/>
    <w:rsid w:val="0053362D"/>
    <w:rsid w:val="00533A72"/>
    <w:rsid w:val="00533AF2"/>
    <w:rsid w:val="00533DEC"/>
    <w:rsid w:val="005340D9"/>
    <w:rsid w:val="005349AE"/>
    <w:rsid w:val="00534BBA"/>
    <w:rsid w:val="0053538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6CB"/>
    <w:rsid w:val="005F3702"/>
    <w:rsid w:val="005F3703"/>
    <w:rsid w:val="005F425A"/>
    <w:rsid w:val="005F449C"/>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16"/>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323"/>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8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4A8"/>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69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A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27"/>
    <w:rsid w:val="008D20C3"/>
    <w:rsid w:val="008D3AFD"/>
    <w:rsid w:val="008D3BE8"/>
    <w:rsid w:val="008D3F72"/>
    <w:rsid w:val="008D4102"/>
    <w:rsid w:val="008D46A6"/>
    <w:rsid w:val="008D48C2"/>
    <w:rsid w:val="008D5722"/>
    <w:rsid w:val="008D6E3F"/>
    <w:rsid w:val="008D7C55"/>
    <w:rsid w:val="008E077D"/>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EF8"/>
    <w:rsid w:val="009733BD"/>
    <w:rsid w:val="00974566"/>
    <w:rsid w:val="00974758"/>
    <w:rsid w:val="00974CC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9C"/>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8BA"/>
    <w:rsid w:val="00A919F2"/>
    <w:rsid w:val="00A91A50"/>
    <w:rsid w:val="00A91F7E"/>
    <w:rsid w:val="00A92B79"/>
    <w:rsid w:val="00A92BE2"/>
    <w:rsid w:val="00A930A8"/>
    <w:rsid w:val="00A942F1"/>
    <w:rsid w:val="00A94A89"/>
    <w:rsid w:val="00A94D0C"/>
    <w:rsid w:val="00A951A5"/>
    <w:rsid w:val="00A95A03"/>
    <w:rsid w:val="00A962C5"/>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FF"/>
    <w:rsid w:val="00AE648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7E"/>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7"/>
    <w:rsid w:val="00BC4C0C"/>
    <w:rsid w:val="00BC5148"/>
    <w:rsid w:val="00BC52DF"/>
    <w:rsid w:val="00BC5448"/>
    <w:rsid w:val="00BC5754"/>
    <w:rsid w:val="00BC6240"/>
    <w:rsid w:val="00BC6D66"/>
    <w:rsid w:val="00BC769C"/>
    <w:rsid w:val="00BC7C56"/>
    <w:rsid w:val="00BD12A8"/>
    <w:rsid w:val="00BD1438"/>
    <w:rsid w:val="00BD167D"/>
    <w:rsid w:val="00BD1E02"/>
    <w:rsid w:val="00BD2EEF"/>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98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1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F0"/>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2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9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63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8D"/>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329"/>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DB0408"/>
  <w15:chartTrackingRefBased/>
  <w15:docId w15:val="{271BAFC2-F9DF-4F9B-865A-9356E762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E19687EB5E46DFB678A147AACBE07B"/>
        <w:category>
          <w:name w:val="Allmänt"/>
          <w:gallery w:val="placeholder"/>
        </w:category>
        <w:types>
          <w:type w:val="bbPlcHdr"/>
        </w:types>
        <w:behaviors>
          <w:behavior w:val="content"/>
        </w:behaviors>
        <w:guid w:val="{0E07E8E5-FA8C-46A9-B851-138408AC9D8A}"/>
      </w:docPartPr>
      <w:docPartBody>
        <w:p w:rsidR="00014F71" w:rsidRDefault="00014F71">
          <w:pPr>
            <w:pStyle w:val="51E19687EB5E46DFB678A147AACBE07B"/>
          </w:pPr>
          <w:r w:rsidRPr="005A0A93">
            <w:rPr>
              <w:rStyle w:val="Platshllartext"/>
            </w:rPr>
            <w:t>Förslag till riksdagsbeslut</w:t>
          </w:r>
        </w:p>
      </w:docPartBody>
    </w:docPart>
    <w:docPart>
      <w:docPartPr>
        <w:name w:val="57BAF16447AE4947A63CCC1996021B52"/>
        <w:category>
          <w:name w:val="Allmänt"/>
          <w:gallery w:val="placeholder"/>
        </w:category>
        <w:types>
          <w:type w:val="bbPlcHdr"/>
        </w:types>
        <w:behaviors>
          <w:behavior w:val="content"/>
        </w:behaviors>
        <w:guid w:val="{F9301A66-8AF6-42C5-B981-F468C7A17897}"/>
      </w:docPartPr>
      <w:docPartBody>
        <w:p w:rsidR="00014F71" w:rsidRDefault="00014F71">
          <w:pPr>
            <w:pStyle w:val="57BAF16447AE4947A63CCC1996021B52"/>
          </w:pPr>
          <w:r w:rsidRPr="005A0A93">
            <w:rPr>
              <w:rStyle w:val="Platshllartext"/>
            </w:rPr>
            <w:t>Motivering</w:t>
          </w:r>
        </w:p>
      </w:docPartBody>
    </w:docPart>
    <w:docPart>
      <w:docPartPr>
        <w:name w:val="2811BB076CFF45F8B0DB20BD3190433D"/>
        <w:category>
          <w:name w:val="Allmänt"/>
          <w:gallery w:val="placeholder"/>
        </w:category>
        <w:types>
          <w:type w:val="bbPlcHdr"/>
        </w:types>
        <w:behaviors>
          <w:behavior w:val="content"/>
        </w:behaviors>
        <w:guid w:val="{493C3F7A-8CBD-4D8A-95E8-A3462279AA12}"/>
      </w:docPartPr>
      <w:docPartBody>
        <w:p w:rsidR="00014F71" w:rsidRDefault="00014F71">
          <w:pPr>
            <w:pStyle w:val="2811BB076CFF45F8B0DB20BD3190433D"/>
          </w:pPr>
          <w:r>
            <w:rPr>
              <w:rStyle w:val="Platshllartext"/>
            </w:rPr>
            <w:t xml:space="preserve"> </w:t>
          </w:r>
        </w:p>
      </w:docPartBody>
    </w:docPart>
    <w:docPart>
      <w:docPartPr>
        <w:name w:val="41384A5E29DD43B6A0ED01232D25ABB9"/>
        <w:category>
          <w:name w:val="Allmänt"/>
          <w:gallery w:val="placeholder"/>
        </w:category>
        <w:types>
          <w:type w:val="bbPlcHdr"/>
        </w:types>
        <w:behaviors>
          <w:behavior w:val="content"/>
        </w:behaviors>
        <w:guid w:val="{D9675F66-5C56-4426-AD07-E29B179227CC}"/>
      </w:docPartPr>
      <w:docPartBody>
        <w:p w:rsidR="00014F71" w:rsidRDefault="00014F71">
          <w:pPr>
            <w:pStyle w:val="41384A5E29DD43B6A0ED01232D25ABB9"/>
          </w:pPr>
          <w:r>
            <w:t xml:space="preserve"> </w:t>
          </w:r>
        </w:p>
      </w:docPartBody>
    </w:docPart>
    <w:docPart>
      <w:docPartPr>
        <w:name w:val="10F519D84CC24121AAC198257A4202D9"/>
        <w:category>
          <w:name w:val="Allmänt"/>
          <w:gallery w:val="placeholder"/>
        </w:category>
        <w:types>
          <w:type w:val="bbPlcHdr"/>
        </w:types>
        <w:behaviors>
          <w:behavior w:val="content"/>
        </w:behaviors>
        <w:guid w:val="{06D54425-E674-458D-A6EF-58E65C8579CA}"/>
      </w:docPartPr>
      <w:docPartBody>
        <w:p w:rsidR="006A19AF" w:rsidRDefault="006A19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1"/>
    <w:rsid w:val="00014F71"/>
    <w:rsid w:val="006A1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4F71"/>
    <w:rPr>
      <w:color w:val="F4B083" w:themeColor="accent2" w:themeTint="99"/>
    </w:rPr>
  </w:style>
  <w:style w:type="paragraph" w:customStyle="1" w:styleId="51E19687EB5E46DFB678A147AACBE07B">
    <w:name w:val="51E19687EB5E46DFB678A147AACBE07B"/>
  </w:style>
  <w:style w:type="paragraph" w:customStyle="1" w:styleId="B9A550AB169A4D81916445A50C999638">
    <w:name w:val="B9A550AB169A4D81916445A50C9996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BFD844736F471ABFA07CB1D77BBF45">
    <w:name w:val="32BFD844736F471ABFA07CB1D77BBF45"/>
  </w:style>
  <w:style w:type="paragraph" w:customStyle="1" w:styleId="57BAF16447AE4947A63CCC1996021B52">
    <w:name w:val="57BAF16447AE4947A63CCC1996021B52"/>
  </w:style>
  <w:style w:type="paragraph" w:customStyle="1" w:styleId="20D3D26650CF4C8CBBCB05CF066D123A">
    <w:name w:val="20D3D26650CF4C8CBBCB05CF066D123A"/>
  </w:style>
  <w:style w:type="paragraph" w:customStyle="1" w:styleId="B16AA5B0746D4D7DB189404EF01587E8">
    <w:name w:val="B16AA5B0746D4D7DB189404EF01587E8"/>
  </w:style>
  <w:style w:type="paragraph" w:customStyle="1" w:styleId="2811BB076CFF45F8B0DB20BD3190433D">
    <w:name w:val="2811BB076CFF45F8B0DB20BD3190433D"/>
  </w:style>
  <w:style w:type="paragraph" w:customStyle="1" w:styleId="41384A5E29DD43B6A0ED01232D25ABB9">
    <w:name w:val="41384A5E29DD43B6A0ED01232D25A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291F4-63B3-4FBE-B1C4-CB75C1830BB3}"/>
</file>

<file path=customXml/itemProps2.xml><?xml version="1.0" encoding="utf-8"?>
<ds:datastoreItem xmlns:ds="http://schemas.openxmlformats.org/officeDocument/2006/customXml" ds:itemID="{C25519AF-E395-4AA6-AF65-3C51B696E609}"/>
</file>

<file path=customXml/itemProps3.xml><?xml version="1.0" encoding="utf-8"?>
<ds:datastoreItem xmlns:ds="http://schemas.openxmlformats.org/officeDocument/2006/customXml" ds:itemID="{10E53345-039B-4F87-82F5-134929ACAD74}"/>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4446</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2018 19 94 Befrielse från koldioxid  och energiskatt och förändrad omräkning av skatt för diesel och bensin</vt:lpstr>
      <vt:lpstr>
      </vt:lpstr>
    </vt:vector>
  </TitlesOfParts>
  <Company>Sveriges riksdag</Company>
  <LinksUpToDate>false</LinksUpToDate>
  <CharactersWithSpaces>5159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