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B2B5D" w:rsidP="00DA0661">
      <w:pPr>
        <w:pStyle w:val="Title"/>
      </w:pPr>
      <w:bookmarkStart w:id="0" w:name="Start"/>
      <w:bookmarkEnd w:id="0"/>
      <w:r>
        <w:t>Svar på fråga 2020/21:154 av Magnus Stuart (M)</w:t>
      </w:r>
      <w:r>
        <w:br/>
        <w:t>Utvecklade och bredare finansieringsformer</w:t>
      </w:r>
    </w:p>
    <w:p w:rsidR="00CB2B5D" w:rsidP="002749F7">
      <w:pPr>
        <w:pStyle w:val="BodyText"/>
      </w:pPr>
      <w:r>
        <w:t>Magnus Stuart har frågat mig om jag som minister är beredd att initiera tillsättandet av en utredning för att förutsättningslöst utreda en bredare finansiering av kulturen och civilsamhällets aktörer i syfte att värna och möjliggöra en mångfald av finansiärer.</w:t>
      </w:r>
    </w:p>
    <w:p w:rsidR="00617E07" w:rsidP="00617E07">
      <w:pPr>
        <w:pStyle w:val="BodyText"/>
      </w:pPr>
      <w:r>
        <w:t xml:space="preserve">Krisen vi har befunnit oss i under pandemin är långt ifrån över. </w:t>
      </w:r>
      <w:r w:rsidRPr="00B40627" w:rsidR="00B40627">
        <w:t>Det mänskliga behovet av att mötas, att tillsammans uppleva eller utöva kultur</w:t>
      </w:r>
      <w:r w:rsidR="008D633E">
        <w:t xml:space="preserve"> är alltid stort,</w:t>
      </w:r>
      <w:r w:rsidRPr="00B40627" w:rsidR="00B40627">
        <w:t xml:space="preserve"> </w:t>
      </w:r>
      <w:r w:rsidR="008D633E">
        <w:t xml:space="preserve">men </w:t>
      </w:r>
      <w:r w:rsidRPr="00B40627" w:rsidR="00B40627">
        <w:t xml:space="preserve">träder fram </w:t>
      </w:r>
      <w:r w:rsidR="008D633E">
        <w:t xml:space="preserve">extra påtagligt </w:t>
      </w:r>
      <w:r w:rsidRPr="00B40627" w:rsidR="00B40627">
        <w:t>i kristid</w:t>
      </w:r>
      <w:r w:rsidR="00B40627">
        <w:t xml:space="preserve">. Kulturen </w:t>
      </w:r>
      <w:r w:rsidR="008D633E">
        <w:t xml:space="preserve">är viktig för oss människor och ska finnas närvarande för alla i hela landet. Kulturen berättar för oss vad det innebär att vara människa och hjälper oss att betrakta världen och tillvaron med klarare blick.  </w:t>
      </w:r>
    </w:p>
    <w:p w:rsidR="0096514B" w:rsidP="0096514B">
      <w:pPr>
        <w:pStyle w:val="BodyText"/>
      </w:pPr>
      <w:r>
        <w:t>Offentliga medel står för stabilitet i finansieringen</w:t>
      </w:r>
      <w:r w:rsidR="00B40627">
        <w:t xml:space="preserve"> av kulturen och kulturinstitutioner</w:t>
      </w:r>
      <w:r w:rsidR="007C181E">
        <w:t xml:space="preserve"> och</w:t>
      </w:r>
      <w:r>
        <w:t xml:space="preserve"> möjliggör långsiktig planering. Men endast offentliga medel har svårt att</w:t>
      </w:r>
      <w:r w:rsidRPr="00617E07">
        <w:t xml:space="preserve"> </w:t>
      </w:r>
      <w:r w:rsidRPr="005F3043">
        <w:t>täcka alla behov</w:t>
      </w:r>
      <w:r w:rsidR="00B40627">
        <w:t xml:space="preserve">, särskilt </w:t>
      </w:r>
      <w:r w:rsidRPr="005F3043" w:rsidR="00B40627">
        <w:t>för</w:t>
      </w:r>
      <w:r w:rsidRPr="005F3043">
        <w:t xml:space="preserve"> den extra kraft som </w:t>
      </w:r>
      <w:r w:rsidR="00B40627">
        <w:t xml:space="preserve">nu </w:t>
      </w:r>
      <w:r w:rsidRPr="005F3043">
        <w:t>krävs för återuppbyggnad av kulturlivet i hela landet.</w:t>
      </w:r>
      <w:r>
        <w:t xml:space="preserve"> </w:t>
      </w:r>
      <w:r w:rsidRPr="0028458D" w:rsidR="008D633E">
        <w:t xml:space="preserve">Alternativa finansieringskällor </w:t>
      </w:r>
      <w:r w:rsidR="008D633E">
        <w:t xml:space="preserve">skulle </w:t>
      </w:r>
      <w:r w:rsidRPr="0028458D" w:rsidR="008D633E">
        <w:t>ge kulturlivet möjlighet till ökad finansiering, men också ökat oberoende och större mångfald i kulturen i och med att kulturaktörer blir mindre beroende av enskilda finansieringskällor.</w:t>
      </w:r>
    </w:p>
    <w:p w:rsidR="006259FB" w:rsidP="006259FB">
      <w:r>
        <w:t>Sverige har</w:t>
      </w:r>
      <w:r w:rsidR="007C181E">
        <w:t xml:space="preserve"> idag</w:t>
      </w:r>
      <w:r>
        <w:t xml:space="preserve"> få möjligheter till breddad finansiering jämfört med andra länder</w:t>
      </w:r>
      <w:r w:rsidR="007C181E">
        <w:t xml:space="preserve"> utanför EU men också inom EU</w:t>
      </w:r>
      <w:r>
        <w:t xml:space="preserve"> där frågan också är högaktuell. Ämnet är komplext och inbegriper flera olika perspektiv, lagar och regelverk </w:t>
      </w:r>
      <w:r>
        <w:t>bl.a.</w:t>
      </w:r>
      <w:r>
        <w:t xml:space="preserve"> skattelagstiftning. </w:t>
      </w:r>
    </w:p>
    <w:p w:rsidR="006259FB" w:rsidP="006259FB">
      <w:pPr>
        <w:pStyle w:val="BodyText"/>
      </w:pPr>
      <w:r>
        <w:t>Med bredare bas av finansieringskällor ser vi också potentiella effekter som ett bredare engagemang och större delaktighet i kulturlivet och kulturarvet som i sin tur kan bidra till förståelse och ansvarstagande.</w:t>
      </w:r>
    </w:p>
    <w:p w:rsidR="00617E07" w:rsidP="00617E07">
      <w:r w:rsidRPr="0028458D">
        <w:t>Möjligheterna för det privata näringslivet och allmänheten att ekonomiskt bidra till konst</w:t>
      </w:r>
      <w:r w:rsidR="007C181E">
        <w:t xml:space="preserve"> och</w:t>
      </w:r>
      <w:r w:rsidR="006C16C2">
        <w:t xml:space="preserve"> </w:t>
      </w:r>
      <w:r w:rsidRPr="0028458D">
        <w:t>kultur, liksom möjligheterna för kultur</w:t>
      </w:r>
      <w:r w:rsidR="00EE0215">
        <w:t>livets</w:t>
      </w:r>
      <w:r w:rsidRPr="0028458D" w:rsidR="007C181E">
        <w:t xml:space="preserve"> aktörer</w:t>
      </w:r>
      <w:r w:rsidRPr="0028458D">
        <w:t xml:space="preserve"> att ta emot privat finansiering bör underlättas. </w:t>
      </w:r>
    </w:p>
    <w:p w:rsidR="00966714" w:rsidP="006A21A3">
      <w:pPr>
        <w:pStyle w:val="BodyText"/>
      </w:pPr>
      <w:r>
        <w:t xml:space="preserve">Jag delar därför uppfattningen om att frågan om bredare finansiering av kultursektorn skulle kunna belysas ytterligare. </w:t>
      </w:r>
      <w:r w:rsidR="00F04C13">
        <w:t xml:space="preserve">Återstartsutredningens betänkande </w:t>
      </w:r>
      <w:r w:rsidRPr="00617E07" w:rsidR="00F04C13">
        <w:rPr>
          <w:i/>
          <w:iCs/>
        </w:rPr>
        <w:t>Från kris till kraft</w:t>
      </w:r>
      <w:r w:rsidR="00F04C13">
        <w:t>, som kom häromveckan, lägger fram förslag i</w:t>
      </w:r>
      <w:r w:rsidR="00F92F3A">
        <w:t xml:space="preserve"> </w:t>
      </w:r>
      <w:r w:rsidR="00F04C13">
        <w:t>riktningen att kunna bredda finansieringen av kultur</w:t>
      </w:r>
      <w:r w:rsidRPr="006259FB" w:rsidR="00F04C13">
        <w:t xml:space="preserve"> </w:t>
      </w:r>
      <w:r w:rsidR="00F04C13">
        <w:t xml:space="preserve">för dess oberoende och mångfald. Betänkandet bereds nu inom </w:t>
      </w:r>
      <w:r w:rsidR="00884885">
        <w:t>R</w:t>
      </w:r>
      <w:r w:rsidR="00F04C13">
        <w:t xml:space="preserve">egeringskansliet. </w:t>
      </w:r>
    </w:p>
    <w:p w:rsidR="006A21A3" w:rsidP="006A21A3">
      <w:pPr>
        <w:pStyle w:val="BodyText"/>
      </w:pPr>
      <w:r>
        <w:t>Vad gäller civilsamhället är det viktigt att det finns goda möjligheter för det civila samhällets organisationer att upprätthålla en hög grad av självfinansiering. Någon utredning för att utreda civilsamhällets finansiering är dock inte aktuell.</w:t>
      </w:r>
    </w:p>
    <w:p w:rsidR="006C16C2" w:rsidP="002749F7">
      <w:pPr>
        <w:pStyle w:val="BodyText"/>
      </w:pPr>
    </w:p>
    <w:p w:rsidR="00CB2B5D" w:rsidP="006A12F1">
      <w:pPr>
        <w:pStyle w:val="BodyText"/>
      </w:pPr>
      <w:r>
        <w:t xml:space="preserve">Stockholm den </w:t>
      </w:r>
      <w:sdt>
        <w:sdtPr>
          <w:id w:val="-1225218591"/>
          <w:placeholder>
            <w:docPart w:val="200B424E9C154E438163322576003E3B"/>
          </w:placeholder>
          <w:dataBinding w:xpath="/ns0:DocumentInfo[1]/ns0:BaseInfo[1]/ns0:HeaderDate[1]" w:storeItemID="{4AE51D89-4581-4BAB-8749-39CFCE76F537}" w:prefixMappings="xmlns:ns0='http://lp/documentinfo/RK' "/>
          <w:date w:fullDate="2021-10-27T00:00:00Z">
            <w:dateFormat w:val="d MMMM yyyy"/>
            <w:lid w:val="sv-SE"/>
            <w:storeMappedDataAs w:val="dateTime"/>
            <w:calendar w:val="gregorian"/>
          </w:date>
        </w:sdtPr>
        <w:sdtContent>
          <w:r w:rsidR="006C16C2">
            <w:t>27 oktober 2021</w:t>
          </w:r>
        </w:sdtContent>
      </w:sdt>
    </w:p>
    <w:p w:rsidR="00CB2B5D" w:rsidP="004E7A8F">
      <w:pPr>
        <w:pStyle w:val="Brdtextutanavstnd"/>
      </w:pPr>
    </w:p>
    <w:p w:rsidR="00CB2B5D" w:rsidP="004E7A8F">
      <w:pPr>
        <w:pStyle w:val="Brdtextutanavstnd"/>
      </w:pPr>
    </w:p>
    <w:p w:rsidR="00CB2B5D" w:rsidP="004E7A8F">
      <w:pPr>
        <w:pStyle w:val="Brdtextutanavstnd"/>
      </w:pPr>
    </w:p>
    <w:p w:rsidR="00CB2B5D" w:rsidP="00422A41">
      <w:pPr>
        <w:pStyle w:val="BodyText"/>
      </w:pPr>
      <w:r>
        <w:t>Amanda Lind</w:t>
      </w:r>
    </w:p>
    <w:p w:rsidR="00CB2B5D"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B2B5D" w:rsidRPr="007D73AB">
          <w:pPr>
            <w:pStyle w:val="Header"/>
          </w:pPr>
        </w:p>
      </w:tc>
      <w:tc>
        <w:tcPr>
          <w:tcW w:w="3170" w:type="dxa"/>
          <w:vAlign w:val="bottom"/>
        </w:tcPr>
        <w:p w:rsidR="00CB2B5D" w:rsidRPr="007D73AB" w:rsidP="00340DE0">
          <w:pPr>
            <w:pStyle w:val="Header"/>
          </w:pPr>
        </w:p>
      </w:tc>
      <w:tc>
        <w:tcPr>
          <w:tcW w:w="1134" w:type="dxa"/>
        </w:tcPr>
        <w:p w:rsidR="00CB2B5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B2B5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B2B5D" w:rsidRPr="00710A6C" w:rsidP="00EE3C0F">
          <w:pPr>
            <w:pStyle w:val="Header"/>
            <w:rPr>
              <w:b/>
            </w:rPr>
          </w:pPr>
        </w:p>
        <w:p w:rsidR="00CB2B5D" w:rsidP="00EE3C0F">
          <w:pPr>
            <w:pStyle w:val="Header"/>
          </w:pPr>
        </w:p>
        <w:p w:rsidR="00CB2B5D" w:rsidP="00EE3C0F">
          <w:pPr>
            <w:pStyle w:val="Header"/>
          </w:pPr>
        </w:p>
        <w:p w:rsidR="00CB2B5D" w:rsidP="00EE3C0F">
          <w:pPr>
            <w:pStyle w:val="Header"/>
          </w:pPr>
        </w:p>
        <w:sdt>
          <w:sdtPr>
            <w:alias w:val="Dnr"/>
            <w:tag w:val="ccRKShow_Dnr"/>
            <w:id w:val="-829283628"/>
            <w:placeholder>
              <w:docPart w:val="E8276DCE3D86402C92ADE541EA4378BF"/>
            </w:placeholder>
            <w:dataBinding w:xpath="/ns0:DocumentInfo[1]/ns0:BaseInfo[1]/ns0:Dnr[1]" w:storeItemID="{4AE51D89-4581-4BAB-8749-39CFCE76F537}" w:prefixMappings="xmlns:ns0='http://lp/documentinfo/RK' "/>
            <w:text/>
          </w:sdtPr>
          <w:sdtContent>
            <w:p w:rsidR="00CB2B5D" w:rsidP="00EE3C0F">
              <w:pPr>
                <w:pStyle w:val="Header"/>
              </w:pPr>
              <w:r>
                <w:t>Ku2021/02129</w:t>
              </w:r>
            </w:p>
          </w:sdtContent>
        </w:sdt>
        <w:sdt>
          <w:sdtPr>
            <w:alias w:val="DocNumber"/>
            <w:tag w:val="DocNumber"/>
            <w:id w:val="1726028884"/>
            <w:placeholder>
              <w:docPart w:val="A3869D841FE64D49940CB331E6DA3DBB"/>
            </w:placeholder>
            <w:showingPlcHdr/>
            <w:dataBinding w:xpath="/ns0:DocumentInfo[1]/ns0:BaseInfo[1]/ns0:DocNumber[1]" w:storeItemID="{4AE51D89-4581-4BAB-8749-39CFCE76F537}" w:prefixMappings="xmlns:ns0='http://lp/documentinfo/RK' "/>
            <w:text/>
          </w:sdtPr>
          <w:sdtContent>
            <w:p w:rsidR="00CB2B5D" w:rsidP="00EE3C0F">
              <w:pPr>
                <w:pStyle w:val="Header"/>
              </w:pPr>
              <w:r>
                <w:rPr>
                  <w:rStyle w:val="PlaceholderText"/>
                </w:rPr>
                <w:t xml:space="preserve"> </w:t>
              </w:r>
            </w:p>
          </w:sdtContent>
        </w:sdt>
        <w:p w:rsidR="00CB2B5D" w:rsidP="00EE3C0F">
          <w:pPr>
            <w:pStyle w:val="Header"/>
          </w:pPr>
        </w:p>
      </w:tc>
      <w:tc>
        <w:tcPr>
          <w:tcW w:w="1134" w:type="dxa"/>
        </w:tcPr>
        <w:p w:rsidR="00CB2B5D" w:rsidP="0094502D">
          <w:pPr>
            <w:pStyle w:val="Header"/>
          </w:pPr>
        </w:p>
        <w:p w:rsidR="00CB2B5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E0137D55FD94A44BC9BCAA8749AE71F"/>
          </w:placeholder>
          <w:richText/>
        </w:sdtPr>
        <w:sdtEndPr>
          <w:rPr>
            <w:b w:val="0"/>
          </w:rPr>
        </w:sdtEndPr>
        <w:sdtContent>
          <w:tc>
            <w:tcPr>
              <w:tcW w:w="5534" w:type="dxa"/>
              <w:tcMar>
                <w:right w:w="1134" w:type="dxa"/>
              </w:tcMar>
            </w:tcPr>
            <w:p w:rsidR="00CB2B5D" w:rsidRPr="00CB2B5D" w:rsidP="00340DE0">
              <w:pPr>
                <w:pStyle w:val="Header"/>
                <w:rPr>
                  <w:b/>
                </w:rPr>
              </w:pPr>
              <w:r w:rsidRPr="00CB2B5D">
                <w:rPr>
                  <w:b/>
                </w:rPr>
                <w:t>Kulturdepartementet</w:t>
              </w:r>
            </w:p>
            <w:sdt>
              <w:sdtPr>
                <w:rPr>
                  <w:b/>
                </w:rPr>
                <w:alias w:val="SenderText"/>
                <w:tag w:val="ccRKShow_SenderText"/>
                <w:id w:val="-1148042087"/>
                <w:placeholder>
                  <w:docPart w:val="B67E5CD4BCE34DBFAC7AB00D6B50B6DE"/>
                </w:placeholder>
                <w:richText/>
              </w:sdtPr>
              <w:sdtEndPr>
                <w:rPr>
                  <w:b w:val="0"/>
                </w:rPr>
              </w:sdtEndPr>
              <w:sdtContent>
                <w:p w:rsidR="005A540E" w:rsidP="005A540E">
                  <w:pPr>
                    <w:pStyle w:val="Header"/>
                  </w:pPr>
                  <w:r w:rsidRPr="00964787">
                    <w:t>Kultur- och demokratiministern samt ministern med ansvar för idrottsfrågorna</w:t>
                  </w:r>
                </w:p>
              </w:sdtContent>
            </w:sdt>
            <w:p w:rsidR="00CB2B5D" w:rsidRPr="00340DE0" w:rsidP="00BF32C7">
              <w:pPr>
                <w:pStyle w:val="Header"/>
              </w:pPr>
            </w:p>
          </w:tc>
        </w:sdtContent>
      </w:sdt>
      <w:sdt>
        <w:sdtPr>
          <w:alias w:val="Recipient"/>
          <w:tag w:val="ccRKShow_Recipient"/>
          <w:id w:val="-28344517"/>
          <w:placeholder>
            <w:docPart w:val="EF02BCD7C9604C67BEB613AD9ECF16FF"/>
          </w:placeholder>
          <w:dataBinding w:xpath="/ns0:DocumentInfo[1]/ns0:BaseInfo[1]/ns0:Recipient[1]" w:storeItemID="{4AE51D89-4581-4BAB-8749-39CFCE76F537}" w:prefixMappings="xmlns:ns0='http://lp/documentinfo/RK' "/>
          <w:text w:multiLine="1"/>
        </w:sdtPr>
        <w:sdtContent>
          <w:tc>
            <w:tcPr>
              <w:tcW w:w="3170" w:type="dxa"/>
            </w:tcPr>
            <w:p w:rsidR="00CB2B5D" w:rsidP="00547B89">
              <w:pPr>
                <w:pStyle w:val="Header"/>
              </w:pPr>
              <w:r>
                <w:t>Till riksdagen</w:t>
              </w:r>
            </w:p>
          </w:tc>
        </w:sdtContent>
      </w:sdt>
      <w:tc>
        <w:tcPr>
          <w:tcW w:w="1134" w:type="dxa"/>
        </w:tcPr>
        <w:p w:rsidR="00CB2B5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7C181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8276DCE3D86402C92ADE541EA4378BF"/>
        <w:category>
          <w:name w:val="Allmänt"/>
          <w:gallery w:val="placeholder"/>
        </w:category>
        <w:types>
          <w:type w:val="bbPlcHdr"/>
        </w:types>
        <w:behaviors>
          <w:behavior w:val="content"/>
        </w:behaviors>
        <w:guid w:val="{7BB8ED62-B945-46CD-BBAD-C42FDB4829DC}"/>
      </w:docPartPr>
      <w:docPartBody>
        <w:p w:rsidR="00354202" w:rsidP="006157A9">
          <w:pPr>
            <w:pStyle w:val="E8276DCE3D86402C92ADE541EA4378BF"/>
          </w:pPr>
          <w:r>
            <w:rPr>
              <w:rStyle w:val="PlaceholderText"/>
            </w:rPr>
            <w:t xml:space="preserve"> </w:t>
          </w:r>
        </w:p>
      </w:docPartBody>
    </w:docPart>
    <w:docPart>
      <w:docPartPr>
        <w:name w:val="A3869D841FE64D49940CB331E6DA3DBB"/>
        <w:category>
          <w:name w:val="Allmänt"/>
          <w:gallery w:val="placeholder"/>
        </w:category>
        <w:types>
          <w:type w:val="bbPlcHdr"/>
        </w:types>
        <w:behaviors>
          <w:behavior w:val="content"/>
        </w:behaviors>
        <w:guid w:val="{E24D7DA8-D49A-4B12-81CD-8934FED2A0C7}"/>
      </w:docPartPr>
      <w:docPartBody>
        <w:p w:rsidR="00354202" w:rsidP="006157A9">
          <w:pPr>
            <w:pStyle w:val="A3869D841FE64D49940CB331E6DA3DBB1"/>
          </w:pPr>
          <w:r>
            <w:rPr>
              <w:rStyle w:val="PlaceholderText"/>
            </w:rPr>
            <w:t xml:space="preserve"> </w:t>
          </w:r>
        </w:p>
      </w:docPartBody>
    </w:docPart>
    <w:docPart>
      <w:docPartPr>
        <w:name w:val="5E0137D55FD94A44BC9BCAA8749AE71F"/>
        <w:category>
          <w:name w:val="Allmänt"/>
          <w:gallery w:val="placeholder"/>
        </w:category>
        <w:types>
          <w:type w:val="bbPlcHdr"/>
        </w:types>
        <w:behaviors>
          <w:behavior w:val="content"/>
        </w:behaviors>
        <w:guid w:val="{772B2241-C212-4D29-A5B9-A69520AA5476}"/>
      </w:docPartPr>
      <w:docPartBody>
        <w:p w:rsidR="00354202" w:rsidP="006157A9">
          <w:pPr>
            <w:pStyle w:val="5E0137D55FD94A44BC9BCAA8749AE71F1"/>
          </w:pPr>
          <w:r>
            <w:rPr>
              <w:rStyle w:val="PlaceholderText"/>
            </w:rPr>
            <w:t xml:space="preserve"> </w:t>
          </w:r>
        </w:p>
      </w:docPartBody>
    </w:docPart>
    <w:docPart>
      <w:docPartPr>
        <w:name w:val="EF02BCD7C9604C67BEB613AD9ECF16FF"/>
        <w:category>
          <w:name w:val="Allmänt"/>
          <w:gallery w:val="placeholder"/>
        </w:category>
        <w:types>
          <w:type w:val="bbPlcHdr"/>
        </w:types>
        <w:behaviors>
          <w:behavior w:val="content"/>
        </w:behaviors>
        <w:guid w:val="{77733113-8713-42B8-B47B-2D31F7E0C348}"/>
      </w:docPartPr>
      <w:docPartBody>
        <w:p w:rsidR="00354202" w:rsidP="006157A9">
          <w:pPr>
            <w:pStyle w:val="EF02BCD7C9604C67BEB613AD9ECF16FF"/>
          </w:pPr>
          <w:r>
            <w:rPr>
              <w:rStyle w:val="PlaceholderText"/>
            </w:rPr>
            <w:t xml:space="preserve"> </w:t>
          </w:r>
        </w:p>
      </w:docPartBody>
    </w:docPart>
    <w:docPart>
      <w:docPartPr>
        <w:name w:val="200B424E9C154E438163322576003E3B"/>
        <w:category>
          <w:name w:val="Allmänt"/>
          <w:gallery w:val="placeholder"/>
        </w:category>
        <w:types>
          <w:type w:val="bbPlcHdr"/>
        </w:types>
        <w:behaviors>
          <w:behavior w:val="content"/>
        </w:behaviors>
        <w:guid w:val="{825F87CC-A657-44DB-90B0-709D6D3FCE08}"/>
      </w:docPartPr>
      <w:docPartBody>
        <w:p w:rsidR="00354202" w:rsidP="006157A9">
          <w:pPr>
            <w:pStyle w:val="200B424E9C154E438163322576003E3B"/>
          </w:pPr>
          <w:r>
            <w:rPr>
              <w:rStyle w:val="PlaceholderText"/>
            </w:rPr>
            <w:t>Klicka här för att ange datum.</w:t>
          </w:r>
        </w:p>
      </w:docPartBody>
    </w:docPart>
    <w:docPart>
      <w:docPartPr>
        <w:name w:val="B67E5CD4BCE34DBFAC7AB00D6B50B6DE"/>
        <w:category>
          <w:name w:val="Allmänt"/>
          <w:gallery w:val="placeholder"/>
        </w:category>
        <w:types>
          <w:type w:val="bbPlcHdr"/>
        </w:types>
        <w:behaviors>
          <w:behavior w:val="content"/>
        </w:behaviors>
        <w:guid w:val="{E96F1635-19DF-47B0-88E0-7F6F1B348FD8}"/>
      </w:docPartPr>
      <w:docPartBody>
        <w:p w:rsidR="00000000" w:rsidP="001D632C">
          <w:pPr>
            <w:pStyle w:val="B67E5CD4BCE34DBFAC7AB00D6B50B6DE"/>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85367D317340EEAFB14DBF71985836">
    <w:name w:val="6885367D317340EEAFB14DBF71985836"/>
    <w:rsid w:val="006157A9"/>
  </w:style>
  <w:style w:type="character" w:styleId="PlaceholderText">
    <w:name w:val="Placeholder Text"/>
    <w:basedOn w:val="DefaultParagraphFont"/>
    <w:uiPriority w:val="99"/>
    <w:semiHidden/>
    <w:rsid w:val="001D632C"/>
    <w:rPr>
      <w:noProof w:val="0"/>
      <w:color w:val="808080"/>
    </w:rPr>
  </w:style>
  <w:style w:type="paragraph" w:customStyle="1" w:styleId="C8202D808B10422294EB913E7C12478C">
    <w:name w:val="C8202D808B10422294EB913E7C12478C"/>
    <w:rsid w:val="006157A9"/>
  </w:style>
  <w:style w:type="paragraph" w:customStyle="1" w:styleId="708F546D06CE4A69A2157C84C4EDB4FB">
    <w:name w:val="708F546D06CE4A69A2157C84C4EDB4FB"/>
    <w:rsid w:val="006157A9"/>
  </w:style>
  <w:style w:type="paragraph" w:customStyle="1" w:styleId="7F13FC72633949D1A7E00460165CD7A7">
    <w:name w:val="7F13FC72633949D1A7E00460165CD7A7"/>
    <w:rsid w:val="006157A9"/>
  </w:style>
  <w:style w:type="paragraph" w:customStyle="1" w:styleId="E8276DCE3D86402C92ADE541EA4378BF">
    <w:name w:val="E8276DCE3D86402C92ADE541EA4378BF"/>
    <w:rsid w:val="006157A9"/>
  </w:style>
  <w:style w:type="paragraph" w:customStyle="1" w:styleId="A3869D841FE64D49940CB331E6DA3DBB">
    <w:name w:val="A3869D841FE64D49940CB331E6DA3DBB"/>
    <w:rsid w:val="006157A9"/>
  </w:style>
  <w:style w:type="paragraph" w:customStyle="1" w:styleId="E6E12D59B56E498A84DB85695E263D6F">
    <w:name w:val="E6E12D59B56E498A84DB85695E263D6F"/>
    <w:rsid w:val="006157A9"/>
  </w:style>
  <w:style w:type="paragraph" w:customStyle="1" w:styleId="EC5CF1BC30464F89B38029E8702204EC">
    <w:name w:val="EC5CF1BC30464F89B38029E8702204EC"/>
    <w:rsid w:val="006157A9"/>
  </w:style>
  <w:style w:type="paragraph" w:customStyle="1" w:styleId="17B7BEDEA78A4AC79C1A81FCD0416C9D">
    <w:name w:val="17B7BEDEA78A4AC79C1A81FCD0416C9D"/>
    <w:rsid w:val="006157A9"/>
  </w:style>
  <w:style w:type="paragraph" w:customStyle="1" w:styleId="5E0137D55FD94A44BC9BCAA8749AE71F">
    <w:name w:val="5E0137D55FD94A44BC9BCAA8749AE71F"/>
    <w:rsid w:val="006157A9"/>
  </w:style>
  <w:style w:type="paragraph" w:customStyle="1" w:styleId="EF02BCD7C9604C67BEB613AD9ECF16FF">
    <w:name w:val="EF02BCD7C9604C67BEB613AD9ECF16FF"/>
    <w:rsid w:val="006157A9"/>
  </w:style>
  <w:style w:type="paragraph" w:customStyle="1" w:styleId="A3869D841FE64D49940CB331E6DA3DBB1">
    <w:name w:val="A3869D841FE64D49940CB331E6DA3DBB1"/>
    <w:rsid w:val="006157A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E0137D55FD94A44BC9BCAA8749AE71F1">
    <w:name w:val="5E0137D55FD94A44BC9BCAA8749AE71F1"/>
    <w:rsid w:val="006157A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1906F4E271541C5958BED972E57D792">
    <w:name w:val="91906F4E271541C5958BED972E57D792"/>
    <w:rsid w:val="006157A9"/>
  </w:style>
  <w:style w:type="paragraph" w:customStyle="1" w:styleId="B921D49DB73F4B129D6CE43F599EFA14">
    <w:name w:val="B921D49DB73F4B129D6CE43F599EFA14"/>
    <w:rsid w:val="006157A9"/>
  </w:style>
  <w:style w:type="paragraph" w:customStyle="1" w:styleId="BEE15DED48B94E57A4D082A7765327C5">
    <w:name w:val="BEE15DED48B94E57A4D082A7765327C5"/>
    <w:rsid w:val="006157A9"/>
  </w:style>
  <w:style w:type="paragraph" w:customStyle="1" w:styleId="4EA42899374349D5A07C58564C9ED633">
    <w:name w:val="4EA42899374349D5A07C58564C9ED633"/>
    <w:rsid w:val="006157A9"/>
  </w:style>
  <w:style w:type="paragraph" w:customStyle="1" w:styleId="7678A5CF16584926BEA84C0801136D88">
    <w:name w:val="7678A5CF16584926BEA84C0801136D88"/>
    <w:rsid w:val="006157A9"/>
  </w:style>
  <w:style w:type="paragraph" w:customStyle="1" w:styleId="200B424E9C154E438163322576003E3B">
    <w:name w:val="200B424E9C154E438163322576003E3B"/>
    <w:rsid w:val="006157A9"/>
  </w:style>
  <w:style w:type="paragraph" w:customStyle="1" w:styleId="6AB45BCD2F8748FA92E3A70593028C5D">
    <w:name w:val="6AB45BCD2F8748FA92E3A70593028C5D"/>
    <w:rsid w:val="006157A9"/>
  </w:style>
  <w:style w:type="paragraph" w:customStyle="1" w:styleId="B67E5CD4BCE34DBFAC7AB00D6B50B6DE">
    <w:name w:val="B67E5CD4BCE34DBFAC7AB00D6B50B6DE"/>
    <w:rsid w:val="001D632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d7dac88c-b903-4214-b76a-de4c6ac92a2f</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2021-10-27T00:00:00</HeaderDate>
    <Office/>
    <Dnr>Ku2021/02129</Dnr>
    <ParagrafNr/>
    <DocumentTitle/>
    <VisitingAddress/>
    <Extra1/>
    <Extra2/>
    <Extra3>Magnus Stuart</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31D7F-1F80-48FB-8DC4-BA1CD2F239DC}"/>
</file>

<file path=customXml/itemProps2.xml><?xml version="1.0" encoding="utf-8"?>
<ds:datastoreItem xmlns:ds="http://schemas.openxmlformats.org/officeDocument/2006/customXml" ds:itemID="{B00CB03A-12D0-43AC-9EAE-0BA42BA54965}"/>
</file>

<file path=customXml/itemProps3.xml><?xml version="1.0" encoding="utf-8"?>
<ds:datastoreItem xmlns:ds="http://schemas.openxmlformats.org/officeDocument/2006/customXml" ds:itemID="{4AE51D89-4581-4BAB-8749-39CFCE76F537}"/>
</file>

<file path=customXml/itemProps4.xml><?xml version="1.0" encoding="utf-8"?>
<ds:datastoreItem xmlns:ds="http://schemas.openxmlformats.org/officeDocument/2006/customXml" ds:itemID="{B014D07A-B6F2-411A-948F-BF46C6892037}"/>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410</Words>
  <Characters>2174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154 Utvecklade och bredare finansieringsformer.docx</dc:title>
  <cp:revision>8</cp:revision>
  <dcterms:created xsi:type="dcterms:W3CDTF">2021-10-20T14:31:00Z</dcterms:created>
  <dcterms:modified xsi:type="dcterms:W3CDTF">2021-10-27T07:00:00Z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3d5c2275-f761-44a3-a7e7-ff60b57650e3</vt:lpwstr>
  </property>
</Properties>
</file>