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1509858B0842D1B290AB530806B6CA"/>
        </w:placeholder>
        <w15:appearance w15:val="hidden"/>
        <w:text/>
      </w:sdtPr>
      <w:sdtEndPr/>
      <w:sdtContent>
        <w:p w:rsidRPr="009B062B" w:rsidR="00AF30DD" w:rsidP="009B062B" w:rsidRDefault="00AF30DD" w14:paraId="3E448534" w14:textId="77777777">
          <w:pPr>
            <w:pStyle w:val="RubrikFrslagTIllRiksdagsbeslut"/>
          </w:pPr>
          <w:r w:rsidRPr="009B062B">
            <w:t>Förslag till riksdagsbeslut</w:t>
          </w:r>
        </w:p>
      </w:sdtContent>
    </w:sdt>
    <w:sdt>
      <w:sdtPr>
        <w:alias w:val="Yrkande 1"/>
        <w:tag w:val="3874820c-1be3-4ca9-b088-bbc5b7f4e44f"/>
        <w:id w:val="-655677049"/>
        <w:lock w:val="sdtLocked"/>
      </w:sdtPr>
      <w:sdtEndPr/>
      <w:sdtContent>
        <w:p w:rsidR="00BE3762" w:rsidRDefault="00B0570C" w14:paraId="3E448535" w14:textId="77777777">
          <w:pPr>
            <w:pStyle w:val="Frslagstext"/>
            <w:numPr>
              <w:ilvl w:val="0"/>
              <w:numId w:val="0"/>
            </w:numPr>
          </w:pPr>
          <w:r>
            <w:t>Riksdagen ställer sig bakom det som anförs i motionen om att det bör göras en översyn av lagstiftningen om trafikskadat vilt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A23BEC97AE4092A61C464742E8CC82"/>
        </w:placeholder>
        <w15:appearance w15:val="hidden"/>
        <w:text/>
      </w:sdtPr>
      <w:sdtEndPr/>
      <w:sdtContent>
        <w:p w:rsidRPr="009B062B" w:rsidR="006D79C9" w:rsidP="00333E95" w:rsidRDefault="006D79C9" w14:paraId="3E448536" w14:textId="77777777">
          <w:pPr>
            <w:pStyle w:val="Rubrik1"/>
          </w:pPr>
          <w:r>
            <w:t>Motivering</w:t>
          </w:r>
        </w:p>
      </w:sdtContent>
    </w:sdt>
    <w:p w:rsidR="002B7EC8" w:rsidP="002B7EC8" w:rsidRDefault="002B7EC8" w14:paraId="3E448537" w14:textId="682D9D34">
      <w:pPr>
        <w:pStyle w:val="Normalutanindragellerluft"/>
      </w:pPr>
      <w:r>
        <w:t>Vi har tidigare påtalat behovet av en översyn kring eftersök av trafikskadat vilt. Detta har inte bifallits av riksdagen. Numer finns en utbyggd eftersöksorganisation i landet som inte belastar polisen, varför det av bl</w:t>
      </w:r>
      <w:r w:rsidR="00DA0E71">
        <w:t xml:space="preserve"> </w:t>
      </w:r>
      <w:r>
        <w:t xml:space="preserve">a djurskyddsskäl finns anledning </w:t>
      </w:r>
      <w:r w:rsidR="00DA0E71">
        <w:t xml:space="preserve">att </w:t>
      </w:r>
      <w:r>
        <w:t>uppmärksamma regeringen igen på problematiken.</w:t>
      </w:r>
    </w:p>
    <w:p w:rsidRPr="00DA0E71" w:rsidR="002B7EC8" w:rsidP="00DA0E71" w:rsidRDefault="002B7EC8" w14:paraId="3E448538" w14:textId="77777777">
      <w:r w:rsidRPr="00DA0E71">
        <w:t>Skyldighet att anmäla trafikskadat vilt regleras av jaktlagen och jaktförordningen. Dessa lagar stipulerar bland annat vilka djur som vid trafikolycka ska anmälas och på vilket sätt detta ska ske.</w:t>
      </w:r>
    </w:p>
    <w:p w:rsidRPr="00DA0E71" w:rsidR="002B7EC8" w:rsidP="00DA0E71" w:rsidRDefault="002B7EC8" w14:paraId="3E448539" w14:textId="538FCB2D">
      <w:r w:rsidRPr="00DA0E71">
        <w:t xml:space="preserve">Av jaktförordningens paragraf </w:t>
      </w:r>
      <w:r w:rsidRPr="00DA0E71" w:rsidR="00DA0E71">
        <w:t xml:space="preserve">40 </w:t>
      </w:r>
      <w:r w:rsidRPr="00DA0E71">
        <w:t xml:space="preserve">framgår att djur av arterna björn, järv, älg, hjort, rådjur, utter, vildsvin, mufflonfår eller örn som varit inblandade </w:t>
      </w:r>
      <w:r w:rsidRPr="00DA0E71">
        <w:lastRenderedPageBreak/>
        <w:t xml:space="preserve">i en trafikolycka ska anmälas till polisen. Detta förfarande leder bland annat till att eftersök efter skadat vilt kan inledas. Lidandet för skadat vilt av andra arter är lika stort som för de ovan uppräknade. </w:t>
      </w:r>
    </w:p>
    <w:p w:rsidRPr="00DA0E71" w:rsidR="00652B73" w:rsidP="00DA0E71" w:rsidRDefault="002B7EC8" w14:paraId="3E44853A" w14:textId="51CFA45D">
      <w:bookmarkStart w:name="_GoBack" w:id="1"/>
      <w:bookmarkEnd w:id="1"/>
      <w:r w:rsidRPr="00DA0E71">
        <w:t>Det kan ifrågasättas varför inte också andra arter omfattas av bestämmelser som kan leda till att nödvändigt eftersök av skadat vilt genomförs. Vi hemställer därför om att regeringen låter utreda de nämnda bestämmelserna och gör en översyn av lagstiftningen i detta avseende.</w:t>
      </w:r>
    </w:p>
    <w:p w:rsidRPr="00DA0E71" w:rsidR="00DA0E71" w:rsidP="00DA0E71" w:rsidRDefault="00DA0E71" w14:paraId="25E1633F" w14:textId="77777777"/>
    <w:sdt>
      <w:sdtPr>
        <w:alias w:val="CC_Underskrifter"/>
        <w:tag w:val="CC_Underskrifter"/>
        <w:id w:val="583496634"/>
        <w:lock w:val="sdtContentLocked"/>
        <w:placeholder>
          <w:docPart w:val="9B1A370B7D7C4D1E892E57885AB7045F"/>
        </w:placeholder>
        <w15:appearance w15:val="hidden"/>
      </w:sdtPr>
      <w:sdtEndPr/>
      <w:sdtContent>
        <w:p w:rsidR="004801AC" w:rsidP="00C06DE3" w:rsidRDefault="00DA0E71" w14:paraId="3E4485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Per-Ingvar Johnsson (C)</w:t>
            </w:r>
          </w:p>
        </w:tc>
      </w:tr>
    </w:tbl>
    <w:p w:rsidR="00233B13" w:rsidRDefault="00233B13" w14:paraId="3E44853F" w14:textId="77777777"/>
    <w:sectPr w:rsidR="00233B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48541" w14:textId="77777777" w:rsidR="002B7EC8" w:rsidRDefault="002B7EC8" w:rsidP="000C1CAD">
      <w:pPr>
        <w:spacing w:line="240" w:lineRule="auto"/>
      </w:pPr>
      <w:r>
        <w:separator/>
      </w:r>
    </w:p>
  </w:endnote>
  <w:endnote w:type="continuationSeparator" w:id="0">
    <w:p w14:paraId="3E448542" w14:textId="77777777" w:rsidR="002B7EC8" w:rsidRDefault="002B7E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854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8548" w14:textId="492CAC0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0E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4853F" w14:textId="77777777" w:rsidR="002B7EC8" w:rsidRDefault="002B7EC8" w:rsidP="000C1CAD">
      <w:pPr>
        <w:spacing w:line="240" w:lineRule="auto"/>
      </w:pPr>
      <w:r>
        <w:separator/>
      </w:r>
    </w:p>
  </w:footnote>
  <w:footnote w:type="continuationSeparator" w:id="0">
    <w:p w14:paraId="3E448540" w14:textId="77777777" w:rsidR="002B7EC8" w:rsidRDefault="002B7E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4485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448552" wp14:anchorId="3E448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A0E71" w14:paraId="3E448553" w14:textId="77777777">
                          <w:pPr>
                            <w:jc w:val="right"/>
                          </w:pPr>
                          <w:sdt>
                            <w:sdtPr>
                              <w:alias w:val="CC_Noformat_Partikod"/>
                              <w:tag w:val="CC_Noformat_Partikod"/>
                              <w:id w:val="-53464382"/>
                              <w:placeholder>
                                <w:docPart w:val="B9442A8079874A3AA4A2926157BB33D5"/>
                              </w:placeholder>
                              <w:text/>
                            </w:sdtPr>
                            <w:sdtEndPr/>
                            <w:sdtContent>
                              <w:r w:rsidR="002B7EC8">
                                <w:t>C</w:t>
                              </w:r>
                            </w:sdtContent>
                          </w:sdt>
                          <w:sdt>
                            <w:sdtPr>
                              <w:alias w:val="CC_Noformat_Partinummer"/>
                              <w:tag w:val="CC_Noformat_Partinummer"/>
                              <w:id w:val="-1709555926"/>
                              <w:placeholder>
                                <w:docPart w:val="62B7C844BBBF4B9D8F10C43AC9E8B3C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4485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A0E71" w14:paraId="3E448553" w14:textId="77777777">
                    <w:pPr>
                      <w:jc w:val="right"/>
                    </w:pPr>
                    <w:sdt>
                      <w:sdtPr>
                        <w:alias w:val="CC_Noformat_Partikod"/>
                        <w:tag w:val="CC_Noformat_Partikod"/>
                        <w:id w:val="-53464382"/>
                        <w:placeholder>
                          <w:docPart w:val="B9442A8079874A3AA4A2926157BB33D5"/>
                        </w:placeholder>
                        <w:text/>
                      </w:sdtPr>
                      <w:sdtEndPr/>
                      <w:sdtContent>
                        <w:r w:rsidR="002B7EC8">
                          <w:t>C</w:t>
                        </w:r>
                      </w:sdtContent>
                    </w:sdt>
                    <w:sdt>
                      <w:sdtPr>
                        <w:alias w:val="CC_Noformat_Partinummer"/>
                        <w:tag w:val="CC_Noformat_Partinummer"/>
                        <w:id w:val="-1709555926"/>
                        <w:placeholder>
                          <w:docPart w:val="62B7C844BBBF4B9D8F10C43AC9E8B3C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E4485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0E71" w14:paraId="3E448545" w14:textId="77777777">
    <w:pPr>
      <w:jc w:val="right"/>
    </w:pPr>
    <w:sdt>
      <w:sdtPr>
        <w:alias w:val="CC_Noformat_Partikod"/>
        <w:tag w:val="CC_Noformat_Partikod"/>
        <w:id w:val="559911109"/>
        <w:placeholder>
          <w:docPart w:val="62B7C844BBBF4B9D8F10C43AC9E8B3CD"/>
        </w:placeholder>
        <w:text/>
      </w:sdtPr>
      <w:sdtEndPr/>
      <w:sdtContent>
        <w:r w:rsidR="002B7EC8">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E4485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0E71" w14:paraId="3E448549" w14:textId="77777777">
    <w:pPr>
      <w:jc w:val="right"/>
    </w:pPr>
    <w:sdt>
      <w:sdtPr>
        <w:alias w:val="CC_Noformat_Partikod"/>
        <w:tag w:val="CC_Noformat_Partikod"/>
        <w:id w:val="1471015553"/>
        <w:text/>
      </w:sdtPr>
      <w:sdtEndPr/>
      <w:sdtContent>
        <w:r w:rsidR="002B7EC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A0E71" w14:paraId="3E4485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A0E71" w14:paraId="3E44854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A0E71" w14:paraId="3E4485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w:t>
        </w:r>
      </w:sdtContent>
    </w:sdt>
  </w:p>
  <w:p w:rsidR="004F35FE" w:rsidP="00E03A3D" w:rsidRDefault="00DA0E71" w14:paraId="3E44854D" w14:textId="77777777">
    <w:pPr>
      <w:pStyle w:val="Motionr"/>
    </w:pPr>
    <w:sdt>
      <w:sdtPr>
        <w:alias w:val="CC_Noformat_Avtext"/>
        <w:tag w:val="CC_Noformat_Avtext"/>
        <w:id w:val="-2020768203"/>
        <w:lock w:val="sdtContentLocked"/>
        <w15:appearance w15:val="hidden"/>
        <w:text/>
      </w:sdtPr>
      <w:sdtEndPr/>
      <w:sdtContent>
        <w:r>
          <w:t>av Eskil Erlandsson och Per-Ingvar Johnsson (båda C)</w:t>
        </w:r>
      </w:sdtContent>
    </w:sdt>
  </w:p>
  <w:sdt>
    <w:sdtPr>
      <w:alias w:val="CC_Noformat_Rubtext"/>
      <w:tag w:val="CC_Noformat_Rubtext"/>
      <w:id w:val="-218060500"/>
      <w:lock w:val="sdtLocked"/>
      <w15:appearance w15:val="hidden"/>
      <w:text/>
    </w:sdtPr>
    <w:sdtEndPr/>
    <w:sdtContent>
      <w:p w:rsidR="004F35FE" w:rsidP="00283E0F" w:rsidRDefault="002B7EC8" w14:paraId="3E44854E" w14:textId="77777777">
        <w:pPr>
          <w:pStyle w:val="FSHRub2"/>
        </w:pPr>
        <w:r>
          <w:t>Trafikskadat vilt</w:t>
        </w:r>
      </w:p>
    </w:sdtContent>
  </w:sdt>
  <w:sdt>
    <w:sdtPr>
      <w:alias w:val="CC_Boilerplate_3"/>
      <w:tag w:val="CC_Boilerplate_3"/>
      <w:id w:val="1606463544"/>
      <w:lock w:val="sdtContentLocked"/>
      <w15:appearance w15:val="hidden"/>
      <w:text w:multiLine="1"/>
    </w:sdtPr>
    <w:sdtEndPr/>
    <w:sdtContent>
      <w:p w:rsidR="004F35FE" w:rsidP="00283E0F" w:rsidRDefault="004F35FE" w14:paraId="3E4485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C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3B13"/>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B7EC8"/>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2BF"/>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0DCA"/>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5F95"/>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70C"/>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762"/>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DE3"/>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093"/>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0E71"/>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448533"/>
  <w15:chartTrackingRefBased/>
  <w15:docId w15:val="{17AFC039-71F3-4020-8150-29A211D2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56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1509858B0842D1B290AB530806B6CA"/>
        <w:category>
          <w:name w:val="Allmänt"/>
          <w:gallery w:val="placeholder"/>
        </w:category>
        <w:types>
          <w:type w:val="bbPlcHdr"/>
        </w:types>
        <w:behaviors>
          <w:behavior w:val="content"/>
        </w:behaviors>
        <w:guid w:val="{97AF41FB-65E8-4C3C-BBA3-520BB5BB7A8D}"/>
      </w:docPartPr>
      <w:docPartBody>
        <w:p w:rsidR="003346FE" w:rsidRDefault="003346FE">
          <w:pPr>
            <w:pStyle w:val="A91509858B0842D1B290AB530806B6CA"/>
          </w:pPr>
          <w:r w:rsidRPr="005A0A93">
            <w:rPr>
              <w:rStyle w:val="Platshllartext"/>
            </w:rPr>
            <w:t>Förslag till riksdagsbeslut</w:t>
          </w:r>
        </w:p>
      </w:docPartBody>
    </w:docPart>
    <w:docPart>
      <w:docPartPr>
        <w:name w:val="7EA23BEC97AE4092A61C464742E8CC82"/>
        <w:category>
          <w:name w:val="Allmänt"/>
          <w:gallery w:val="placeholder"/>
        </w:category>
        <w:types>
          <w:type w:val="bbPlcHdr"/>
        </w:types>
        <w:behaviors>
          <w:behavior w:val="content"/>
        </w:behaviors>
        <w:guid w:val="{EEF87FAB-85D0-4B3B-8A9D-7916D5B46BEC}"/>
      </w:docPartPr>
      <w:docPartBody>
        <w:p w:rsidR="003346FE" w:rsidRDefault="003346FE">
          <w:pPr>
            <w:pStyle w:val="7EA23BEC97AE4092A61C464742E8CC82"/>
          </w:pPr>
          <w:r w:rsidRPr="005A0A93">
            <w:rPr>
              <w:rStyle w:val="Platshllartext"/>
            </w:rPr>
            <w:t>Motivering</w:t>
          </w:r>
        </w:p>
      </w:docPartBody>
    </w:docPart>
    <w:docPart>
      <w:docPartPr>
        <w:name w:val="9B1A370B7D7C4D1E892E57885AB7045F"/>
        <w:category>
          <w:name w:val="Allmänt"/>
          <w:gallery w:val="placeholder"/>
        </w:category>
        <w:types>
          <w:type w:val="bbPlcHdr"/>
        </w:types>
        <w:behaviors>
          <w:behavior w:val="content"/>
        </w:behaviors>
        <w:guid w:val="{DABEB667-36D8-4F37-B950-11CD1A999AA4}"/>
      </w:docPartPr>
      <w:docPartBody>
        <w:p w:rsidR="003346FE" w:rsidRDefault="003346FE">
          <w:pPr>
            <w:pStyle w:val="9B1A370B7D7C4D1E892E57885AB7045F"/>
          </w:pPr>
          <w:r w:rsidRPr="00490DAC">
            <w:rPr>
              <w:rStyle w:val="Platshllartext"/>
            </w:rPr>
            <w:t>Skriv ej här, motionärer infogas via panel!</w:t>
          </w:r>
        </w:p>
      </w:docPartBody>
    </w:docPart>
    <w:docPart>
      <w:docPartPr>
        <w:name w:val="B9442A8079874A3AA4A2926157BB33D5"/>
        <w:category>
          <w:name w:val="Allmänt"/>
          <w:gallery w:val="placeholder"/>
        </w:category>
        <w:types>
          <w:type w:val="bbPlcHdr"/>
        </w:types>
        <w:behaviors>
          <w:behavior w:val="content"/>
        </w:behaviors>
        <w:guid w:val="{816EDB2A-D869-4268-B5EF-93FD7091EC98}"/>
      </w:docPartPr>
      <w:docPartBody>
        <w:p w:rsidR="003346FE" w:rsidRDefault="003346FE">
          <w:pPr>
            <w:pStyle w:val="B9442A8079874A3AA4A2926157BB33D5"/>
          </w:pPr>
          <w:r>
            <w:rPr>
              <w:rStyle w:val="Platshllartext"/>
            </w:rPr>
            <w:t xml:space="preserve"> </w:t>
          </w:r>
        </w:p>
      </w:docPartBody>
    </w:docPart>
    <w:docPart>
      <w:docPartPr>
        <w:name w:val="62B7C844BBBF4B9D8F10C43AC9E8B3CD"/>
        <w:category>
          <w:name w:val="Allmänt"/>
          <w:gallery w:val="placeholder"/>
        </w:category>
        <w:types>
          <w:type w:val="bbPlcHdr"/>
        </w:types>
        <w:behaviors>
          <w:behavior w:val="content"/>
        </w:behaviors>
        <w:guid w:val="{656D70DC-57F2-43CF-9050-EC7833FC67B7}"/>
      </w:docPartPr>
      <w:docPartBody>
        <w:p w:rsidR="003346FE" w:rsidRDefault="003346FE">
          <w:pPr>
            <w:pStyle w:val="62B7C844BBBF4B9D8F10C43AC9E8B3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6FE"/>
    <w:rsid w:val="00334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1509858B0842D1B290AB530806B6CA">
    <w:name w:val="A91509858B0842D1B290AB530806B6CA"/>
  </w:style>
  <w:style w:type="paragraph" w:customStyle="1" w:styleId="CDBD946AB22148F3BD9A159E1617E5B3">
    <w:name w:val="CDBD946AB22148F3BD9A159E1617E5B3"/>
  </w:style>
  <w:style w:type="paragraph" w:customStyle="1" w:styleId="FA7510D4C3144F50B4102522DA76FCF5">
    <w:name w:val="FA7510D4C3144F50B4102522DA76FCF5"/>
  </w:style>
  <w:style w:type="paragraph" w:customStyle="1" w:styleId="7EA23BEC97AE4092A61C464742E8CC82">
    <w:name w:val="7EA23BEC97AE4092A61C464742E8CC82"/>
  </w:style>
  <w:style w:type="paragraph" w:customStyle="1" w:styleId="9B1A370B7D7C4D1E892E57885AB7045F">
    <w:name w:val="9B1A370B7D7C4D1E892E57885AB7045F"/>
  </w:style>
  <w:style w:type="paragraph" w:customStyle="1" w:styleId="B9442A8079874A3AA4A2926157BB33D5">
    <w:name w:val="B9442A8079874A3AA4A2926157BB33D5"/>
  </w:style>
  <w:style w:type="paragraph" w:customStyle="1" w:styleId="62B7C844BBBF4B9D8F10C43AC9E8B3CD">
    <w:name w:val="62B7C844BBBF4B9D8F10C43AC9E8B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56EE5E-311C-4813-B487-D1CD7AFE5823}"/>
</file>

<file path=customXml/itemProps2.xml><?xml version="1.0" encoding="utf-8"?>
<ds:datastoreItem xmlns:ds="http://schemas.openxmlformats.org/officeDocument/2006/customXml" ds:itemID="{EED2FDAD-D2C3-442E-9DD1-B416DEBB12FC}"/>
</file>

<file path=customXml/itemProps3.xml><?xml version="1.0" encoding="utf-8"?>
<ds:datastoreItem xmlns:ds="http://schemas.openxmlformats.org/officeDocument/2006/customXml" ds:itemID="{1359E226-B9F5-45C6-A670-D8597B95D2B1}"/>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1198</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Trafikskadat vilt</vt:lpstr>
      <vt:lpstr>
      </vt:lpstr>
    </vt:vector>
  </TitlesOfParts>
  <Company>Sveriges riksdag</Company>
  <LinksUpToDate>false</LinksUpToDate>
  <CharactersWithSpaces>1397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