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EF1D847FC94AE5B9701E60F0D9373F"/>
        </w:placeholder>
        <w:text/>
      </w:sdtPr>
      <w:sdtEndPr/>
      <w:sdtContent>
        <w:p w:rsidRPr="009B062B" w:rsidR="00AF30DD" w:rsidP="00957B52" w:rsidRDefault="00AF30DD" w14:paraId="4F97BF5B" w14:textId="77777777">
          <w:pPr>
            <w:pStyle w:val="Rubrik1"/>
            <w:spacing w:after="300"/>
          </w:pPr>
          <w:r w:rsidRPr="009B062B">
            <w:t>Förslag till riksdagsbeslut</w:t>
          </w:r>
        </w:p>
      </w:sdtContent>
    </w:sdt>
    <w:sdt>
      <w:sdtPr>
        <w:alias w:val="Yrkande 1"/>
        <w:tag w:val="5ed1ae53-3437-4c72-a95c-c64d48ef0909"/>
        <w:id w:val="1968235133"/>
        <w:lock w:val="sdtLocked"/>
      </w:sdtPr>
      <w:sdtEndPr/>
      <w:sdtContent>
        <w:p w:rsidR="00E80BF4" w:rsidRDefault="00584066" w14:paraId="4F97BF5C" w14:textId="77777777">
          <w:pPr>
            <w:pStyle w:val="Frslagstext"/>
          </w:pPr>
          <w:r>
            <w:t>Riksdagen ställer sig bakom det som anförs i motionen om att utreda möjligheterna att ytterligare tillgängliggöra kulturarv tillhörande de nationella minoriteterna och tillkännager detta för regeringen.</w:t>
          </w:r>
        </w:p>
      </w:sdtContent>
    </w:sdt>
    <w:sdt>
      <w:sdtPr>
        <w:alias w:val="Yrkande 2"/>
        <w:tag w:val="053a8038-6ab4-443e-a36e-34ba59f58176"/>
        <w:id w:val="1065617823"/>
        <w:lock w:val="sdtLocked"/>
      </w:sdtPr>
      <w:sdtEndPr/>
      <w:sdtContent>
        <w:p w:rsidR="00E80BF4" w:rsidRDefault="00584066" w14:paraId="4F97BF5D" w14:textId="77777777">
          <w:pPr>
            <w:pStyle w:val="Frslagstext"/>
          </w:pPr>
          <w:r>
            <w:t>Riksdagen ställer sig bakom det som anförs i motionen om att utreda möjligheterna att på alternativt sätt tillgå nationella minoritetsspråk inom välfärdssektorn i delar av landet som inte utgör förvaltningsområden och tillkännager detta för regeringen.</w:t>
          </w:r>
        </w:p>
      </w:sdtContent>
    </w:sdt>
    <w:sdt>
      <w:sdtPr>
        <w:alias w:val="Yrkande 3"/>
        <w:tag w:val="e42b3a02-382c-4ec8-8c4e-ebbbd16cf432"/>
        <w:id w:val="1468311409"/>
        <w:lock w:val="sdtLocked"/>
      </w:sdtPr>
      <w:sdtEndPr/>
      <w:sdtContent>
        <w:p w:rsidR="00E80BF4" w:rsidRDefault="00584066" w14:paraId="4F97BF5E" w14:textId="77777777">
          <w:pPr>
            <w:pStyle w:val="Frslagstext"/>
          </w:pPr>
          <w:r>
            <w:t>Riksdagen ställer sig bakom det som anförs i motionen om att utreda möjligheterna till åtgärder för att säkra sydsamiskans fortlevnad och förvaltning samt höja språkets status och tillkännager detta för regeringen.</w:t>
          </w:r>
        </w:p>
      </w:sdtContent>
    </w:sdt>
    <w:sdt>
      <w:sdtPr>
        <w:alias w:val="Yrkande 4"/>
        <w:tag w:val="2c4af4c0-1a33-42cb-8877-4e254c2f1587"/>
        <w:id w:val="-320890314"/>
        <w:lock w:val="sdtLocked"/>
      </w:sdtPr>
      <w:sdtEndPr/>
      <w:sdtContent>
        <w:p w:rsidR="00E80BF4" w:rsidRDefault="00584066" w14:paraId="4F97BF5F" w14:textId="77777777">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AF43CB2696E4AA09BA8009F6D324D24"/>
        </w:placeholder>
        <w:text/>
      </w:sdtPr>
      <w:sdtEndPr>
        <w:rPr>
          <w14:numSpacing w14:val="default"/>
        </w:rPr>
      </w:sdtEndPr>
      <w:sdtContent>
        <w:p w:rsidR="0054464B" w:rsidP="00D1570A" w:rsidRDefault="006D79C9" w14:paraId="4F97BF60" w14:textId="77777777">
          <w:pPr>
            <w:pStyle w:val="Rubrik1"/>
          </w:pPr>
          <w:r>
            <w:t>Motivering</w:t>
          </w:r>
        </w:p>
      </w:sdtContent>
    </w:sdt>
    <w:p w:rsidR="00CF715F" w:rsidP="00CF715F" w:rsidRDefault="00CF715F" w14:paraId="4F97BF61" w14:textId="77777777">
      <w:pPr>
        <w:pStyle w:val="Normalutanindragellerluft"/>
      </w:pPr>
      <w:r>
        <w:t>Sveriges nationella minoriteter utgörs idag av samer, tornedalingar, sverigefinnar, judar och romer. Lagen om nationella minoriteter gäller i hela Sverige och beskriver de rättigheter minoriteterna har, såväl i hela landet som i de särskilda förvaltningsområden som finns för samiska, meänkieli och finska.</w:t>
      </w:r>
    </w:p>
    <w:p w:rsidRPr="006F0F85" w:rsidR="007D7738" w:rsidP="006F0F85" w:rsidRDefault="007D7738" w14:paraId="4F97BF62" w14:textId="77777777">
      <w:r w:rsidRPr="006F0F85">
        <w:t xml:space="preserve">I Sverigedemokraternas ideologiska grund finns en generell assimileringsprincip där nyckeln till nationell sammanhållning är gemenskap och samhörighet. Den lagstadgade särställning de nationella minoriteterna har och den historiska hävd som finns att ta med i beaktning gör dock detta till undantag i frågan om assimilering. </w:t>
      </w:r>
    </w:p>
    <w:p w:rsidRPr="006F0F85" w:rsidR="006F0F85" w:rsidP="006F0F85" w:rsidRDefault="00CF715F" w14:paraId="3CABC36F" w14:textId="77777777">
      <w:r w:rsidRPr="006F0F85">
        <w:t xml:space="preserve">Såväl de nationella minoriteternas kulturer som den svenska kulturen utgör tillsammans Sveriges samlade kulturella grund vilken Sverigedemokraterna värnar. Vårt lands kulturarv och historia är två viktiga grundpelare för samhällets identitet där identiteten är ledstjärnan i frågan om ett sammanhållet Sverige. </w:t>
      </w:r>
    </w:p>
    <w:p w:rsidRPr="00CF715F" w:rsidR="00CF715F" w:rsidP="00D1570A" w:rsidRDefault="00CF715F" w14:paraId="4F97BF65" w14:textId="4A79C5F2">
      <w:pPr>
        <w:pStyle w:val="Rubrik2"/>
      </w:pPr>
      <w:r w:rsidRPr="00CF715F">
        <w:lastRenderedPageBreak/>
        <w:t>Ett tillgängligt kulturarv</w:t>
      </w:r>
    </w:p>
    <w:p w:rsidRPr="006F0F85" w:rsidR="006F0F85" w:rsidP="006F0F85" w:rsidRDefault="00CF715F" w14:paraId="438E693B" w14:textId="77777777">
      <w:pPr>
        <w:pStyle w:val="Normalutanindragellerluft"/>
      </w:pPr>
      <w:r w:rsidRPr="006F0F85">
        <w:t>De historiska, kulturella och språkliga variationer landets nationella minoriteter har är samhället skyldigt att värna och vårda. Rikt är det kulturarv som utgör grunden för individens och sammanhangets identitet. Som nationell minoritet är rätten till kultur, språk och identitet grundläggande i en demokrati, på samma sätt som rätten till kultur, språk och identitet tillhörande majoritetsbefolkningen. Oberoende av om individen identifierar sig med enbart den nationella minoritetens kultur, majoritetsbefolkningens kultur eller båda kulturer</w:t>
      </w:r>
      <w:r w:rsidRPr="006F0F85" w:rsidR="00426C4C">
        <w:t>na</w:t>
      </w:r>
      <w:r w:rsidRPr="006F0F85">
        <w:t xml:space="preserve"> är rättigheten till dem grundläggande. Viktigt att värna är också individens frihet att själv välja tillhörighet eller tillhörigheter. Med anledning av detta bör möjligheterna att ytterligare tillgängliggöra kulturarv tillhörande de nationella minoriteterna utredas.</w:t>
      </w:r>
    </w:p>
    <w:p w:rsidRPr="00CF715F" w:rsidR="00CF715F" w:rsidP="00D1570A" w:rsidRDefault="00CF715F" w14:paraId="4F97BF68" w14:textId="24755018">
      <w:pPr>
        <w:pStyle w:val="Rubrik2"/>
      </w:pPr>
      <w:r w:rsidRPr="00CF715F">
        <w:t>Nationella minoritetsspråk inom välfärdssektorn</w:t>
      </w:r>
    </w:p>
    <w:p w:rsidRPr="006F0F85" w:rsidR="006F0F85" w:rsidP="006F0F85" w:rsidRDefault="00CF715F" w14:paraId="31D5D31C" w14:textId="5E222CA1">
      <w:pPr>
        <w:pStyle w:val="Normalutanindragellerluft"/>
      </w:pPr>
      <w:r w:rsidRPr="006F0F85">
        <w:t>Rätten till sitt nationella minoritetsspråk är en väsentlig del av förutsättningarna att vårda och förvalta sin kulturella identitet. Förvaltningsområden finns för tre av minoritetsspråken där särskilda rättigheter och möjligheter finns. För de språk som inte har förvaltningsområden i landet och i de områden i landet som inte har förvaltnings</w:t>
      </w:r>
      <w:r w:rsidR="006F0F85">
        <w:softHyphen/>
      </w:r>
      <w:r w:rsidRPr="006F0F85">
        <w:t xml:space="preserve">uppdrag är det dock svårt att tillgå språkligt utbud inom välfärdssektorn. Med anledning av detta bör möjligheterna att på alternativt sätt tillgå sitt minoritetsspråk inom välfärdssektorn utredas.   </w:t>
      </w:r>
    </w:p>
    <w:p w:rsidRPr="00CF715F" w:rsidR="00CF715F" w:rsidP="00D1570A" w:rsidRDefault="00CF715F" w14:paraId="4F97BF6B" w14:textId="4967E555">
      <w:pPr>
        <w:pStyle w:val="Rubrik2"/>
      </w:pPr>
      <w:r w:rsidRPr="00CF715F">
        <w:t>Sydsamiskans bevarande</w:t>
      </w:r>
    </w:p>
    <w:p w:rsidRPr="006F0F85" w:rsidR="00CF715F" w:rsidP="006F0F85" w:rsidRDefault="00CF715F" w14:paraId="4F97BF6C" w14:textId="77777777">
      <w:pPr>
        <w:pStyle w:val="Normalutanindragellerluft"/>
      </w:pPr>
      <w:r w:rsidRPr="006F0F85">
        <w:t xml:space="preserve">I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w:t>
      </w:r>
    </w:p>
    <w:p w:rsidRPr="006F0F85" w:rsidR="00CF715F" w:rsidP="006F0F85" w:rsidRDefault="00CF715F" w14:paraId="4F97BF6D" w14:textId="77777777">
      <w:r w:rsidRPr="006F0F85">
        <w:t xml:space="preserve">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för kommande generationers skull. </w:t>
      </w:r>
    </w:p>
    <w:p w:rsidRPr="006F0F85" w:rsidR="00CF715F" w:rsidP="006F0F85" w:rsidRDefault="00CF715F" w14:paraId="4F97BF6E" w14:textId="601700AA">
      <w:r w:rsidRPr="006F0F85">
        <w:t xml:space="preserve">Det sydsamiska kulturcentret </w:t>
      </w:r>
      <w:proofErr w:type="spellStart"/>
      <w:r w:rsidRPr="006F0F85">
        <w:t>Gaaltije</w:t>
      </w:r>
      <w:proofErr w:type="spellEnd"/>
      <w:r w:rsidRPr="006F0F85">
        <w:t xml:space="preserve"> bedriver en mångfacetterad verksamhet som syftar till att främja det sydsamiska språket, dess kultur och historia, men också samiskt näringsliv i regionen. Gaaltije fyller en viktig funktion i bevarandet av såväl det syd</w:t>
      </w:r>
      <w:r w:rsidR="006F0F85">
        <w:softHyphen/>
      </w:r>
      <w:r w:rsidRPr="006F0F85">
        <w:t>samiska språket som dess kulturarv. Dock har man under lång tid varit beroende av projektstöd, vilket ger en lång osäkerhet. Här är det viktigt med ökade resurser för att säkra Gaaltijes framtida fortlevnad.</w:t>
      </w:r>
    </w:p>
    <w:p w:rsidRPr="006F0F85" w:rsidR="00CF715F" w:rsidP="006F0F85" w:rsidRDefault="00CF715F" w14:paraId="4F97BF6F" w14:textId="6D2A6C55">
      <w:r w:rsidRPr="006F0F85">
        <w:t xml:space="preserve">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tid än så. I området togs många nybyggen upp från 1600-talet och långt in på 1800-talet. </w:t>
      </w:r>
      <w:r w:rsidRPr="006F0F85">
        <w:lastRenderedPageBreak/>
        <w:t>Det dominerande språket blev svenska även på grund av att man undanträngde renskötseln mer och mer.</w:t>
      </w:r>
    </w:p>
    <w:p w:rsidRPr="006F0F85" w:rsidR="006F0F85" w:rsidP="006F0F85" w:rsidRDefault="00CF715F" w14:paraId="5F3813B9" w14:textId="1E9306F8">
      <w:r w:rsidRPr="006F0F85">
        <w:t>Kultur och språk har starka band till varandra och följer ofta trender sida vid sida. Därför är bevarandet av den samiska kulturen extra viktig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är ett urfolk i Sverige.</w:t>
      </w:r>
    </w:p>
    <w:p w:rsidRPr="00241758" w:rsidR="00241758" w:rsidP="00D1570A" w:rsidRDefault="00241758" w14:paraId="4F97BF72" w14:textId="73109BDB">
      <w:pPr>
        <w:pStyle w:val="Rubrik2"/>
      </w:pPr>
      <w:r w:rsidRPr="00241758">
        <w:t>Gemensamt samiskt språkcentrum</w:t>
      </w:r>
    </w:p>
    <w:p w:rsidRPr="006F0F85" w:rsidR="00241758" w:rsidP="006F0F85" w:rsidRDefault="00241758" w14:paraId="4F97BF73" w14:textId="1A590DBE">
      <w:pPr>
        <w:pStyle w:val="Normalutanindragellerluft"/>
      </w:pPr>
      <w:r w:rsidRPr="006F0F85">
        <w:t>I Norge har man sett betydelse</w:t>
      </w:r>
      <w:r w:rsidRPr="006F0F85" w:rsidR="00BB1327">
        <w:t>n</w:t>
      </w:r>
      <w:r w:rsidRPr="006F0F85">
        <w:t xml:space="preserve"> av att ha en fristående samisk högskola genom in</w:t>
      </w:r>
      <w:r w:rsidR="006F0F85">
        <w:softHyphen/>
      </w:r>
      <w:r w:rsidRPr="006F0F85">
        <w:t>rättandet av den samiska högskolan i Kautokeino 1989, vilken är det enda helt samiska högre utbildningsinstitutet. Dock riktar sig den samiska högskolan i Kautokeino i första hand till samer i norra Norge med samiska som modersmål, då nordsamiska är det huvudsakliga undervisningsspråket. Det kan således vara mycket begränsade möjlig</w:t>
      </w:r>
      <w:r w:rsidR="006F0F85">
        <w:softHyphen/>
      </w:r>
      <w:r w:rsidRPr="006F0F85">
        <w:t>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Sapmí även för icke-nordsamisktalande studenter och forskare.</w:t>
      </w:r>
    </w:p>
    <w:p w:rsidRPr="006F0F85" w:rsidR="006F0F85" w:rsidP="006F0F85" w:rsidRDefault="00241758" w14:paraId="68B26329" w14:textId="28F1C1A7">
      <w:r w:rsidRPr="006F0F85">
        <w:t>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w:t>
      </w:r>
      <w:bookmarkStart w:name="_GoBack" w:id="1"/>
      <w:bookmarkEnd w:id="1"/>
    </w:p>
    <w:sdt>
      <w:sdtPr>
        <w:alias w:val="CC_Underskrifter"/>
        <w:tag w:val="CC_Underskrifter"/>
        <w:id w:val="583496634"/>
        <w:lock w:val="sdtContentLocked"/>
        <w:placeholder>
          <w:docPart w:val="3EF67BBBE4254BDCB043D9BADEF8B146"/>
        </w:placeholder>
      </w:sdtPr>
      <w:sdtEndPr/>
      <w:sdtContent>
        <w:p w:rsidR="00957B52" w:rsidP="000005D7" w:rsidRDefault="00957B52" w14:paraId="4F97BF79" w14:textId="0E9441F1"/>
        <w:p w:rsidRPr="008E0FE2" w:rsidR="004801AC" w:rsidP="000005D7" w:rsidRDefault="00A67031" w14:paraId="4F97BF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1B57DF" w:rsidRDefault="001B57DF" w14:paraId="4F97BF84" w14:textId="77777777"/>
    <w:sectPr w:rsidR="001B57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7BF86" w14:textId="77777777" w:rsidR="007836AE" w:rsidRDefault="007836AE" w:rsidP="000C1CAD">
      <w:pPr>
        <w:spacing w:line="240" w:lineRule="auto"/>
      </w:pPr>
      <w:r>
        <w:separator/>
      </w:r>
    </w:p>
  </w:endnote>
  <w:endnote w:type="continuationSeparator" w:id="0">
    <w:p w14:paraId="4F97BF87" w14:textId="77777777" w:rsidR="007836AE" w:rsidRDefault="00783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B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BF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BF95" w14:textId="77777777" w:rsidR="00262EA3" w:rsidRPr="000005D7" w:rsidRDefault="00262EA3" w:rsidP="00000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7BF84" w14:textId="77777777" w:rsidR="007836AE" w:rsidRDefault="007836AE" w:rsidP="000C1CAD">
      <w:pPr>
        <w:spacing w:line="240" w:lineRule="auto"/>
      </w:pPr>
      <w:r>
        <w:separator/>
      </w:r>
    </w:p>
  </w:footnote>
  <w:footnote w:type="continuationSeparator" w:id="0">
    <w:p w14:paraId="4F97BF85" w14:textId="77777777" w:rsidR="007836AE" w:rsidRDefault="00783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97B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7BF97" wp14:anchorId="4F97B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031" w14:paraId="4F97BF9A" w14:textId="77777777">
                          <w:pPr>
                            <w:jc w:val="right"/>
                          </w:pPr>
                          <w:sdt>
                            <w:sdtPr>
                              <w:alias w:val="CC_Noformat_Partikod"/>
                              <w:tag w:val="CC_Noformat_Partikod"/>
                              <w:id w:val="-53464382"/>
                              <w:placeholder>
                                <w:docPart w:val="0619C2B1C6264D63A7AF01DAD8FBE442"/>
                              </w:placeholder>
                              <w:text/>
                            </w:sdtPr>
                            <w:sdtEndPr/>
                            <w:sdtContent>
                              <w:r w:rsidR="004F2DC3">
                                <w:t>SD</w:t>
                              </w:r>
                            </w:sdtContent>
                          </w:sdt>
                          <w:sdt>
                            <w:sdtPr>
                              <w:alias w:val="CC_Noformat_Partinummer"/>
                              <w:tag w:val="CC_Noformat_Partinummer"/>
                              <w:id w:val="-1709555926"/>
                              <w:placeholder>
                                <w:docPart w:val="7844885BEB3E4B3EA8408B0B23777DA3"/>
                              </w:placeholder>
                              <w:text/>
                            </w:sdtPr>
                            <w:sdtEndPr/>
                            <w:sdtContent>
                              <w:r w:rsidR="00957B52">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7B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0F85" w14:paraId="4F97BF9A" w14:textId="77777777">
                    <w:pPr>
                      <w:jc w:val="right"/>
                    </w:pPr>
                    <w:sdt>
                      <w:sdtPr>
                        <w:alias w:val="CC_Noformat_Partikod"/>
                        <w:tag w:val="CC_Noformat_Partikod"/>
                        <w:id w:val="-53464382"/>
                        <w:placeholder>
                          <w:docPart w:val="0619C2B1C6264D63A7AF01DAD8FBE442"/>
                        </w:placeholder>
                        <w:text/>
                      </w:sdtPr>
                      <w:sdtEndPr/>
                      <w:sdtContent>
                        <w:r w:rsidR="004F2DC3">
                          <w:t>SD</w:t>
                        </w:r>
                      </w:sdtContent>
                    </w:sdt>
                    <w:sdt>
                      <w:sdtPr>
                        <w:alias w:val="CC_Noformat_Partinummer"/>
                        <w:tag w:val="CC_Noformat_Partinummer"/>
                        <w:id w:val="-1709555926"/>
                        <w:placeholder>
                          <w:docPart w:val="7844885BEB3E4B3EA8408B0B23777DA3"/>
                        </w:placeholder>
                        <w:text/>
                      </w:sdtPr>
                      <w:sdtEndPr/>
                      <w:sdtContent>
                        <w:r w:rsidR="00957B52">
                          <w:t>322</w:t>
                        </w:r>
                      </w:sdtContent>
                    </w:sdt>
                  </w:p>
                </w:txbxContent>
              </v:textbox>
              <w10:wrap anchorx="page"/>
            </v:shape>
          </w:pict>
        </mc:Fallback>
      </mc:AlternateContent>
    </w:r>
  </w:p>
  <w:p w:rsidRPr="00293C4F" w:rsidR="00262EA3" w:rsidP="00776B74" w:rsidRDefault="00262EA3" w14:paraId="4F97B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97BF8A" w14:textId="77777777">
    <w:pPr>
      <w:jc w:val="right"/>
    </w:pPr>
  </w:p>
  <w:p w:rsidR="00262EA3" w:rsidP="00776B74" w:rsidRDefault="00262EA3" w14:paraId="4F97BF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7031" w14:paraId="4F97B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97BF99" wp14:anchorId="4F97B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031" w14:paraId="4F97BF8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F2DC3">
          <w:t>SD</w:t>
        </w:r>
      </w:sdtContent>
    </w:sdt>
    <w:sdt>
      <w:sdtPr>
        <w:alias w:val="CC_Noformat_Partinummer"/>
        <w:tag w:val="CC_Noformat_Partinummer"/>
        <w:id w:val="-2014525982"/>
        <w:lock w:val="contentLocked"/>
        <w:text/>
      </w:sdtPr>
      <w:sdtEndPr/>
      <w:sdtContent>
        <w:r w:rsidR="00957B52">
          <w:t>322</w:t>
        </w:r>
      </w:sdtContent>
    </w:sdt>
  </w:p>
  <w:p w:rsidRPr="008227B3" w:rsidR="00262EA3" w:rsidP="008227B3" w:rsidRDefault="00A67031" w14:paraId="4F97BF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031" w14:paraId="4F97B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:801</w:t>
        </w:r>
      </w:sdtContent>
    </w:sdt>
  </w:p>
  <w:p w:rsidR="00262EA3" w:rsidP="00E03A3D" w:rsidRDefault="00A67031" w14:paraId="4F97BF92"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text/>
    </w:sdtPr>
    <w:sdtEndPr/>
    <w:sdtContent>
      <w:p w:rsidR="00262EA3" w:rsidP="00283E0F" w:rsidRDefault="004F2DC3" w14:paraId="4F97BF93" w14:textId="77777777">
        <w:pPr>
          <w:pStyle w:val="FSHRub2"/>
        </w:pPr>
        <w:r>
          <w:t>Nationella minoriteter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F97B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C34889"/>
    <w:multiLevelType w:val="hybridMultilevel"/>
    <w:tmpl w:val="97007A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2DC3"/>
    <w:rsid w:val="000000E0"/>
    <w:rsid w:val="000005D7"/>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36"/>
    <w:rsid w:val="00082BEA"/>
    <w:rsid w:val="00083467"/>
    <w:rsid w:val="000845E2"/>
    <w:rsid w:val="00084C74"/>
    <w:rsid w:val="00084CE8"/>
    <w:rsid w:val="00084E2A"/>
    <w:rsid w:val="00084E38"/>
    <w:rsid w:val="000859E4"/>
    <w:rsid w:val="00086446"/>
    <w:rsid w:val="00086750"/>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8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7D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58"/>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5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10"/>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B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4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3"/>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4B"/>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6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0F"/>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6"/>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07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85"/>
    <w:rsid w:val="006F11FB"/>
    <w:rsid w:val="006F1C25"/>
    <w:rsid w:val="006F2B39"/>
    <w:rsid w:val="006F3D6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2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A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3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9B6"/>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5B6"/>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D1"/>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B52"/>
    <w:rsid w:val="009606E5"/>
    <w:rsid w:val="00961460"/>
    <w:rsid w:val="009616DC"/>
    <w:rsid w:val="009618CD"/>
    <w:rsid w:val="00961AD8"/>
    <w:rsid w:val="00961B93"/>
    <w:rsid w:val="00961DB8"/>
    <w:rsid w:val="00962D20"/>
    <w:rsid w:val="0096372B"/>
    <w:rsid w:val="009639BD"/>
    <w:rsid w:val="00964828"/>
    <w:rsid w:val="00965BC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ED"/>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3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85"/>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F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327"/>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5F"/>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0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F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9B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97BF5A"/>
  <w15:chartTrackingRefBased/>
  <w15:docId w15:val="{CF87F854-46E0-4D96-A6AE-B3476BD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EF1D847FC94AE5B9701E60F0D9373F"/>
        <w:category>
          <w:name w:val="Allmänt"/>
          <w:gallery w:val="placeholder"/>
        </w:category>
        <w:types>
          <w:type w:val="bbPlcHdr"/>
        </w:types>
        <w:behaviors>
          <w:behavior w:val="content"/>
        </w:behaviors>
        <w:guid w:val="{3471E942-7872-4B30-A02E-2CAEB074BB50}"/>
      </w:docPartPr>
      <w:docPartBody>
        <w:p w:rsidR="00007935" w:rsidRDefault="000D0576">
          <w:pPr>
            <w:pStyle w:val="21EF1D847FC94AE5B9701E60F0D9373F"/>
          </w:pPr>
          <w:r w:rsidRPr="005A0A93">
            <w:rPr>
              <w:rStyle w:val="Platshllartext"/>
            </w:rPr>
            <w:t>Förslag till riksdagsbeslut</w:t>
          </w:r>
        </w:p>
      </w:docPartBody>
    </w:docPart>
    <w:docPart>
      <w:docPartPr>
        <w:name w:val="BAF43CB2696E4AA09BA8009F6D324D24"/>
        <w:category>
          <w:name w:val="Allmänt"/>
          <w:gallery w:val="placeholder"/>
        </w:category>
        <w:types>
          <w:type w:val="bbPlcHdr"/>
        </w:types>
        <w:behaviors>
          <w:behavior w:val="content"/>
        </w:behaviors>
        <w:guid w:val="{19E36891-A5FF-4CD5-97E4-352311271ABC}"/>
      </w:docPartPr>
      <w:docPartBody>
        <w:p w:rsidR="00007935" w:rsidRDefault="000D0576">
          <w:pPr>
            <w:pStyle w:val="BAF43CB2696E4AA09BA8009F6D324D24"/>
          </w:pPr>
          <w:r w:rsidRPr="005A0A93">
            <w:rPr>
              <w:rStyle w:val="Platshllartext"/>
            </w:rPr>
            <w:t>Motivering</w:t>
          </w:r>
        </w:p>
      </w:docPartBody>
    </w:docPart>
    <w:docPart>
      <w:docPartPr>
        <w:name w:val="0619C2B1C6264D63A7AF01DAD8FBE442"/>
        <w:category>
          <w:name w:val="Allmänt"/>
          <w:gallery w:val="placeholder"/>
        </w:category>
        <w:types>
          <w:type w:val="bbPlcHdr"/>
        </w:types>
        <w:behaviors>
          <w:behavior w:val="content"/>
        </w:behaviors>
        <w:guid w:val="{218A0F95-974B-48AC-9876-CDE8EF7AE796}"/>
      </w:docPartPr>
      <w:docPartBody>
        <w:p w:rsidR="00007935" w:rsidRDefault="000D0576">
          <w:pPr>
            <w:pStyle w:val="0619C2B1C6264D63A7AF01DAD8FBE442"/>
          </w:pPr>
          <w:r>
            <w:rPr>
              <w:rStyle w:val="Platshllartext"/>
            </w:rPr>
            <w:t xml:space="preserve"> </w:t>
          </w:r>
        </w:p>
      </w:docPartBody>
    </w:docPart>
    <w:docPart>
      <w:docPartPr>
        <w:name w:val="7844885BEB3E4B3EA8408B0B23777DA3"/>
        <w:category>
          <w:name w:val="Allmänt"/>
          <w:gallery w:val="placeholder"/>
        </w:category>
        <w:types>
          <w:type w:val="bbPlcHdr"/>
        </w:types>
        <w:behaviors>
          <w:behavior w:val="content"/>
        </w:behaviors>
        <w:guid w:val="{5169A7F7-551A-4DA1-B0DB-29D137DC177C}"/>
      </w:docPartPr>
      <w:docPartBody>
        <w:p w:rsidR="00007935" w:rsidRDefault="000D0576">
          <w:pPr>
            <w:pStyle w:val="7844885BEB3E4B3EA8408B0B23777DA3"/>
          </w:pPr>
          <w:r>
            <w:t xml:space="preserve"> </w:t>
          </w:r>
        </w:p>
      </w:docPartBody>
    </w:docPart>
    <w:docPart>
      <w:docPartPr>
        <w:name w:val="3EF67BBBE4254BDCB043D9BADEF8B146"/>
        <w:category>
          <w:name w:val="Allmänt"/>
          <w:gallery w:val="placeholder"/>
        </w:category>
        <w:types>
          <w:type w:val="bbPlcHdr"/>
        </w:types>
        <w:behaviors>
          <w:behavior w:val="content"/>
        </w:behaviors>
        <w:guid w:val="{8279C0C6-B522-4721-B7D6-6C2509FD6E37}"/>
      </w:docPartPr>
      <w:docPartBody>
        <w:p w:rsidR="004B6C5D" w:rsidRDefault="004B6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76"/>
    <w:rsid w:val="00007935"/>
    <w:rsid w:val="000D0576"/>
    <w:rsid w:val="004B6C5D"/>
    <w:rsid w:val="00796241"/>
    <w:rsid w:val="00DD4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EF1D847FC94AE5B9701E60F0D9373F">
    <w:name w:val="21EF1D847FC94AE5B9701E60F0D9373F"/>
  </w:style>
  <w:style w:type="paragraph" w:customStyle="1" w:styleId="9890F5D9C5DA4328831A082F531D05CE">
    <w:name w:val="9890F5D9C5DA4328831A082F531D05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45E2771CBD454A90AD9817CE1C630B">
    <w:name w:val="7245E2771CBD454A90AD9817CE1C630B"/>
  </w:style>
  <w:style w:type="paragraph" w:customStyle="1" w:styleId="BAF43CB2696E4AA09BA8009F6D324D24">
    <w:name w:val="BAF43CB2696E4AA09BA8009F6D324D24"/>
  </w:style>
  <w:style w:type="paragraph" w:customStyle="1" w:styleId="0DF19C054B0C408F8C6CB1CA6CB5C21A">
    <w:name w:val="0DF19C054B0C408F8C6CB1CA6CB5C21A"/>
  </w:style>
  <w:style w:type="paragraph" w:customStyle="1" w:styleId="C37D0907E9994178BB96B0D7261E7824">
    <w:name w:val="C37D0907E9994178BB96B0D7261E7824"/>
  </w:style>
  <w:style w:type="paragraph" w:customStyle="1" w:styleId="0619C2B1C6264D63A7AF01DAD8FBE442">
    <w:name w:val="0619C2B1C6264D63A7AF01DAD8FBE442"/>
  </w:style>
  <w:style w:type="paragraph" w:customStyle="1" w:styleId="7844885BEB3E4B3EA8408B0B23777DA3">
    <w:name w:val="7844885BEB3E4B3EA8408B0B23777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5D5E8-A8B8-492E-B1DD-2DB457A7BFC2}"/>
</file>

<file path=customXml/itemProps2.xml><?xml version="1.0" encoding="utf-8"?>
<ds:datastoreItem xmlns:ds="http://schemas.openxmlformats.org/officeDocument/2006/customXml" ds:itemID="{9F904351-02C9-46E8-9232-ABD171E1DBEB}"/>
</file>

<file path=customXml/itemProps3.xml><?xml version="1.0" encoding="utf-8"?>
<ds:datastoreItem xmlns:ds="http://schemas.openxmlformats.org/officeDocument/2006/customXml" ds:itemID="{D297B7A7-408B-47E6-94B3-9199BB776FD8}"/>
</file>

<file path=docProps/app.xml><?xml version="1.0" encoding="utf-8"?>
<Properties xmlns="http://schemas.openxmlformats.org/officeDocument/2006/extended-properties" xmlns:vt="http://schemas.openxmlformats.org/officeDocument/2006/docPropsVTypes">
  <Template>Normal</Template>
  <TotalTime>17</TotalTime>
  <Pages>3</Pages>
  <Words>1052</Words>
  <Characters>6337</Characters>
  <Application>Microsoft Office Word</Application>
  <DocSecurity>0</DocSecurity>
  <Lines>105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SD322 Nationella minoriteter i Sverige</vt:lpstr>
      <vt:lpstr>
      </vt:lpstr>
    </vt:vector>
  </TitlesOfParts>
  <Company>Sveriges riksdag</Company>
  <LinksUpToDate>false</LinksUpToDate>
  <CharactersWithSpaces>7359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