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05970E5F824840B238E2D5DBA208CB"/>
        </w:placeholder>
        <w:text/>
      </w:sdtPr>
      <w:sdtEndPr/>
      <w:sdtContent>
        <w:p w:rsidRPr="009B062B" w:rsidR="00AF30DD" w:rsidP="00DA28CE" w:rsidRDefault="00AF30DD" w14:paraId="1D9B1E45" w14:textId="77777777">
          <w:pPr>
            <w:pStyle w:val="Rubrik1"/>
            <w:spacing w:after="300"/>
          </w:pPr>
          <w:r w:rsidRPr="009B062B">
            <w:t>Förslag till riksdagsbeslut</w:t>
          </w:r>
        </w:p>
      </w:sdtContent>
    </w:sdt>
    <w:sdt>
      <w:sdtPr>
        <w:alias w:val="Yrkande 1"/>
        <w:tag w:val="ddbfa99a-097b-46d5-85cc-e86e7911a32a"/>
        <w:id w:val="50433469"/>
        <w:lock w:val="sdtLocked"/>
      </w:sdtPr>
      <w:sdtEndPr/>
      <w:sdtContent>
        <w:p w:rsidR="005E3595" w:rsidRDefault="00B9262C" w14:paraId="62E510C2" w14:textId="77777777">
          <w:pPr>
            <w:pStyle w:val="Frslagstext"/>
            <w:numPr>
              <w:ilvl w:val="0"/>
              <w:numId w:val="0"/>
            </w:numPr>
          </w:pPr>
          <w:r>
            <w:t xml:space="preserve">Riksdagen ställer sig bakom det som anförs i motionen om äldres tandhälsa och om att göra en översyn av hur äldres tandhälsa kan stärkas och tillkännager detta för </w:t>
          </w:r>
          <w:bookmarkStart w:name="_GoBack" w:id="0"/>
          <w:bookmarkEnd w:id="0"/>
          <w:r>
            <w:t>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0107284F0254B39957920C74007FA12"/>
        </w:placeholder>
        <w:text/>
      </w:sdtPr>
      <w:sdtEndPr/>
      <w:sdtContent>
        <w:p w:rsidRPr="009B062B" w:rsidR="006D79C9" w:rsidP="00333E95" w:rsidRDefault="006D79C9" w14:paraId="08C0DE90" w14:textId="77777777">
          <w:pPr>
            <w:pStyle w:val="Rubrik1"/>
          </w:pPr>
          <w:r>
            <w:t>Motivering</w:t>
          </w:r>
        </w:p>
      </w:sdtContent>
    </w:sdt>
    <w:p w:rsidRPr="00863B80" w:rsidR="005B5500" w:rsidP="00A976C1" w:rsidRDefault="005B5500" w14:paraId="6A26E5FE" w14:textId="5A0074CA">
      <w:pPr>
        <w:pStyle w:val="Normalutanindragellerluft"/>
      </w:pPr>
      <w:r w:rsidRPr="00863B80">
        <w:t>Pensionärernas riksorganisation (PRO) har låtit göra en telefonundersökning bland drygt tusen pensionärer</w:t>
      </w:r>
      <w:r w:rsidR="00053604">
        <w:t>, som visar att en av tio avstod</w:t>
      </w:r>
      <w:r w:rsidRPr="00863B80">
        <w:t xml:space="preserve"> från att besö</w:t>
      </w:r>
      <w:r w:rsidR="00053604">
        <w:t>ka tandvården, trots att de hade</w:t>
      </w:r>
      <w:r w:rsidRPr="00863B80">
        <w:t xml:space="preserve"> behov av detta. Bland dem som har en årsinkomst under 250</w:t>
      </w:r>
      <w:r w:rsidR="00053604">
        <w:t> </w:t>
      </w:r>
      <w:r w:rsidRPr="00863B80">
        <w:t>000 kronor avstod nästan en av fyra.</w:t>
      </w:r>
    </w:p>
    <w:p w:rsidRPr="005B5500" w:rsidR="005B5500" w:rsidP="005B5500" w:rsidRDefault="005B5500" w14:paraId="71523D80" w14:textId="610EE684">
      <w:r w:rsidRPr="005B5500">
        <w:t>Hälften av dem som har låtit bli att uppsöka tandvården angav att det var av ekonomiska skäl. Enligt PRO motsvarar detta 150</w:t>
      </w:r>
      <w:r w:rsidR="00053604">
        <w:t> </w:t>
      </w:r>
      <w:r w:rsidRPr="005B5500">
        <w:t>000 personer. Andra vanliga skäl var ”annat” eller att man drar sig för att gå till tandläkaren.</w:t>
      </w:r>
    </w:p>
    <w:p w:rsidRPr="005B5500" w:rsidR="005B5500" w:rsidP="005B5500" w:rsidRDefault="005B5500" w14:paraId="7B0E5DD8" w14:textId="77777777">
      <w:r w:rsidRPr="005B5500">
        <w:t>Undersökningen visar dock att de flesta pensionärer är nöjda med sin munhälsa. Åtta av tio tillfrågade svarade att de har en bra eller mycket bra tandhälsa, men denna siffra är lägre, 73 procent, för personer med låg inkomst.</w:t>
      </w:r>
    </w:p>
    <w:p w:rsidRPr="005B5500" w:rsidR="00BB6339" w:rsidP="005B5500" w:rsidRDefault="005B5500" w14:paraId="71331B88" w14:textId="33387809">
      <w:r w:rsidRPr="005B5500">
        <w:t>Därför vore det önskvärt att en översyn gjordes för att tandvården ska göras mer jämlik och tillgänglig för</w:t>
      </w:r>
      <w:r w:rsidR="00053604">
        <w:t xml:space="preserve"> fler – om möjligt avgiftsfri.</w:t>
      </w:r>
    </w:p>
    <w:sdt>
      <w:sdtPr>
        <w:rPr>
          <w:i/>
          <w:noProof/>
        </w:rPr>
        <w:alias w:val="CC_Underskrifter"/>
        <w:tag w:val="CC_Underskrifter"/>
        <w:id w:val="583496634"/>
        <w:lock w:val="sdtContentLocked"/>
        <w:placeholder>
          <w:docPart w:val="457AE3805BD64F199DF2106E78859BEC"/>
        </w:placeholder>
      </w:sdtPr>
      <w:sdtEndPr>
        <w:rPr>
          <w:i w:val="0"/>
          <w:noProof w:val="0"/>
        </w:rPr>
      </w:sdtEndPr>
      <w:sdtContent>
        <w:p w:rsidR="0079429D" w:rsidP="00FD197E" w:rsidRDefault="0079429D" w14:paraId="50B4182E" w14:textId="77777777"/>
        <w:p w:rsidRPr="008E0FE2" w:rsidR="004801AC" w:rsidP="00FD197E" w:rsidRDefault="00A976C1" w14:paraId="28108C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D56022" w:rsidRDefault="00D56022" w14:paraId="624F294B" w14:textId="77777777"/>
    <w:sectPr w:rsidR="00D560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4C090" w14:textId="77777777" w:rsidR="005B5500" w:rsidRDefault="005B5500" w:rsidP="000C1CAD">
      <w:pPr>
        <w:spacing w:line="240" w:lineRule="auto"/>
      </w:pPr>
      <w:r>
        <w:separator/>
      </w:r>
    </w:p>
  </w:endnote>
  <w:endnote w:type="continuationSeparator" w:id="0">
    <w:p w14:paraId="42CFE462" w14:textId="77777777" w:rsidR="005B5500" w:rsidRDefault="005B55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7B1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F19D5" w14:textId="5426D35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76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4FC18" w14:textId="77777777" w:rsidR="005B5500" w:rsidRDefault="005B5500" w:rsidP="000C1CAD">
      <w:pPr>
        <w:spacing w:line="240" w:lineRule="auto"/>
      </w:pPr>
      <w:r>
        <w:separator/>
      </w:r>
    </w:p>
  </w:footnote>
  <w:footnote w:type="continuationSeparator" w:id="0">
    <w:p w14:paraId="18DA75FE" w14:textId="77777777" w:rsidR="005B5500" w:rsidRDefault="005B55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8F8E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B487BA" wp14:anchorId="5F5902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76C1" w14:paraId="7406D2A9" w14:textId="77777777">
                          <w:pPr>
                            <w:jc w:val="right"/>
                          </w:pPr>
                          <w:sdt>
                            <w:sdtPr>
                              <w:alias w:val="CC_Noformat_Partikod"/>
                              <w:tag w:val="CC_Noformat_Partikod"/>
                              <w:id w:val="-53464382"/>
                              <w:placeholder>
                                <w:docPart w:val="A83CD9588BF94A7EBCB7793664DF4489"/>
                              </w:placeholder>
                              <w:text/>
                            </w:sdtPr>
                            <w:sdtEndPr/>
                            <w:sdtContent>
                              <w:r w:rsidR="005B5500">
                                <w:t>S</w:t>
                              </w:r>
                            </w:sdtContent>
                          </w:sdt>
                          <w:sdt>
                            <w:sdtPr>
                              <w:alias w:val="CC_Noformat_Partinummer"/>
                              <w:tag w:val="CC_Noformat_Partinummer"/>
                              <w:id w:val="-1709555926"/>
                              <w:placeholder>
                                <w:docPart w:val="B67E2ACA90954B6FAB931702CCC5C604"/>
                              </w:placeholder>
                              <w:text/>
                            </w:sdtPr>
                            <w:sdtEndPr/>
                            <w:sdtContent>
                              <w:r w:rsidR="005B5500">
                                <w:t>1898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5902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76C1" w14:paraId="7406D2A9" w14:textId="77777777">
                    <w:pPr>
                      <w:jc w:val="right"/>
                    </w:pPr>
                    <w:sdt>
                      <w:sdtPr>
                        <w:alias w:val="CC_Noformat_Partikod"/>
                        <w:tag w:val="CC_Noformat_Partikod"/>
                        <w:id w:val="-53464382"/>
                        <w:placeholder>
                          <w:docPart w:val="A83CD9588BF94A7EBCB7793664DF4489"/>
                        </w:placeholder>
                        <w:text/>
                      </w:sdtPr>
                      <w:sdtEndPr/>
                      <w:sdtContent>
                        <w:r w:rsidR="005B5500">
                          <w:t>S</w:t>
                        </w:r>
                      </w:sdtContent>
                    </w:sdt>
                    <w:sdt>
                      <w:sdtPr>
                        <w:alias w:val="CC_Noformat_Partinummer"/>
                        <w:tag w:val="CC_Noformat_Partinummer"/>
                        <w:id w:val="-1709555926"/>
                        <w:placeholder>
                          <w:docPart w:val="B67E2ACA90954B6FAB931702CCC5C604"/>
                        </w:placeholder>
                        <w:text/>
                      </w:sdtPr>
                      <w:sdtEndPr/>
                      <w:sdtContent>
                        <w:r w:rsidR="005B5500">
                          <w:t>1898</w:t>
                        </w:r>
                      </w:sdtContent>
                    </w:sdt>
                  </w:p>
                </w:txbxContent>
              </v:textbox>
              <w10:wrap anchorx="page"/>
            </v:shape>
          </w:pict>
        </mc:Fallback>
      </mc:AlternateContent>
    </w:r>
  </w:p>
  <w:p w:rsidRPr="00293C4F" w:rsidR="00262EA3" w:rsidP="00776B74" w:rsidRDefault="00262EA3" w14:paraId="1C69CB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806831" w14:textId="77777777">
    <w:pPr>
      <w:jc w:val="right"/>
    </w:pPr>
  </w:p>
  <w:p w:rsidR="00262EA3" w:rsidP="00776B74" w:rsidRDefault="00262EA3" w14:paraId="5E29FE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976C1" w14:paraId="2510F3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7DDFFE" wp14:anchorId="4CC7EA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76C1" w14:paraId="1649B1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5500">
          <w:t>S</w:t>
        </w:r>
      </w:sdtContent>
    </w:sdt>
    <w:sdt>
      <w:sdtPr>
        <w:alias w:val="CC_Noformat_Partinummer"/>
        <w:tag w:val="CC_Noformat_Partinummer"/>
        <w:id w:val="-2014525982"/>
        <w:text/>
      </w:sdtPr>
      <w:sdtEndPr/>
      <w:sdtContent>
        <w:r w:rsidR="005B5500">
          <w:t>1898</w:t>
        </w:r>
      </w:sdtContent>
    </w:sdt>
  </w:p>
  <w:p w:rsidRPr="008227B3" w:rsidR="00262EA3" w:rsidP="008227B3" w:rsidRDefault="00A976C1" w14:paraId="243A2A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76C1" w14:paraId="666E23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:1094</w:t>
        </w:r>
      </w:sdtContent>
    </w:sdt>
  </w:p>
  <w:p w:rsidR="00262EA3" w:rsidP="00E03A3D" w:rsidRDefault="00A976C1" w14:paraId="2A4484DE" w14:textId="77777777">
    <w:pPr>
      <w:pStyle w:val="Motionr"/>
    </w:pPr>
    <w:sdt>
      <w:sdtPr>
        <w:alias w:val="CC_Noformat_Avtext"/>
        <w:tag w:val="CC_Noformat_Avtext"/>
        <w:id w:val="-2020768203"/>
        <w:lock w:val="sdtContentLocked"/>
        <w15:appearance w15:val="hidden"/>
        <w:text/>
      </w:sdtPr>
      <w:sdtEndPr/>
      <w:sdtContent>
        <w:r>
          <w:t>av Anders Österberg (S)</w:t>
        </w:r>
      </w:sdtContent>
    </w:sdt>
  </w:p>
  <w:sdt>
    <w:sdtPr>
      <w:alias w:val="CC_Noformat_Rubtext"/>
      <w:tag w:val="CC_Noformat_Rubtext"/>
      <w:id w:val="-218060500"/>
      <w:lock w:val="sdtLocked"/>
      <w:text/>
    </w:sdtPr>
    <w:sdtEndPr/>
    <w:sdtContent>
      <w:p w:rsidR="00262EA3" w:rsidP="00283E0F" w:rsidRDefault="005B5500" w14:paraId="21AA00E2" w14:textId="77777777">
        <w:pPr>
          <w:pStyle w:val="FSHRub2"/>
        </w:pPr>
        <w:r>
          <w:t>Stärk äldres tandhälsa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11F095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B55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60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500"/>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595"/>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9F5"/>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4B1"/>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29D"/>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B80"/>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DB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6C1"/>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62C"/>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022"/>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3DE"/>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97E"/>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FFFF02"/>
  <w15:chartTrackingRefBased/>
  <w15:docId w15:val="{DBFD3854-7242-4BD7-8173-E87EBE45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05970E5F824840B238E2D5DBA208CB"/>
        <w:category>
          <w:name w:val="Allmänt"/>
          <w:gallery w:val="placeholder"/>
        </w:category>
        <w:types>
          <w:type w:val="bbPlcHdr"/>
        </w:types>
        <w:behaviors>
          <w:behavior w:val="content"/>
        </w:behaviors>
        <w:guid w:val="{571CA6FD-EC6E-46F9-B0D1-E7AA36A472F5}"/>
      </w:docPartPr>
      <w:docPartBody>
        <w:p w:rsidR="00173C04" w:rsidRDefault="00173C04">
          <w:pPr>
            <w:pStyle w:val="7D05970E5F824840B238E2D5DBA208CB"/>
          </w:pPr>
          <w:r w:rsidRPr="005A0A93">
            <w:rPr>
              <w:rStyle w:val="Platshllartext"/>
            </w:rPr>
            <w:t>Förslag till riksdagsbeslut</w:t>
          </w:r>
        </w:p>
      </w:docPartBody>
    </w:docPart>
    <w:docPart>
      <w:docPartPr>
        <w:name w:val="00107284F0254B39957920C74007FA12"/>
        <w:category>
          <w:name w:val="Allmänt"/>
          <w:gallery w:val="placeholder"/>
        </w:category>
        <w:types>
          <w:type w:val="bbPlcHdr"/>
        </w:types>
        <w:behaviors>
          <w:behavior w:val="content"/>
        </w:behaviors>
        <w:guid w:val="{67B2C9C1-BD93-4A41-A00C-9D6A7EA8941A}"/>
      </w:docPartPr>
      <w:docPartBody>
        <w:p w:rsidR="00173C04" w:rsidRDefault="00173C04">
          <w:pPr>
            <w:pStyle w:val="00107284F0254B39957920C74007FA12"/>
          </w:pPr>
          <w:r w:rsidRPr="005A0A93">
            <w:rPr>
              <w:rStyle w:val="Platshllartext"/>
            </w:rPr>
            <w:t>Motivering</w:t>
          </w:r>
        </w:p>
      </w:docPartBody>
    </w:docPart>
    <w:docPart>
      <w:docPartPr>
        <w:name w:val="A83CD9588BF94A7EBCB7793664DF4489"/>
        <w:category>
          <w:name w:val="Allmänt"/>
          <w:gallery w:val="placeholder"/>
        </w:category>
        <w:types>
          <w:type w:val="bbPlcHdr"/>
        </w:types>
        <w:behaviors>
          <w:behavior w:val="content"/>
        </w:behaviors>
        <w:guid w:val="{F99BDCC9-49D9-4DFE-B5AA-80FCA17B179C}"/>
      </w:docPartPr>
      <w:docPartBody>
        <w:p w:rsidR="00173C04" w:rsidRDefault="00173C04">
          <w:pPr>
            <w:pStyle w:val="A83CD9588BF94A7EBCB7793664DF4489"/>
          </w:pPr>
          <w:r>
            <w:rPr>
              <w:rStyle w:val="Platshllartext"/>
            </w:rPr>
            <w:t xml:space="preserve"> </w:t>
          </w:r>
        </w:p>
      </w:docPartBody>
    </w:docPart>
    <w:docPart>
      <w:docPartPr>
        <w:name w:val="B67E2ACA90954B6FAB931702CCC5C604"/>
        <w:category>
          <w:name w:val="Allmänt"/>
          <w:gallery w:val="placeholder"/>
        </w:category>
        <w:types>
          <w:type w:val="bbPlcHdr"/>
        </w:types>
        <w:behaviors>
          <w:behavior w:val="content"/>
        </w:behaviors>
        <w:guid w:val="{AB01AE44-82E9-4D83-9CE6-672FA3FAF132}"/>
      </w:docPartPr>
      <w:docPartBody>
        <w:p w:rsidR="00173C04" w:rsidRDefault="00173C04">
          <w:pPr>
            <w:pStyle w:val="B67E2ACA90954B6FAB931702CCC5C604"/>
          </w:pPr>
          <w:r>
            <w:t xml:space="preserve"> </w:t>
          </w:r>
        </w:p>
      </w:docPartBody>
    </w:docPart>
    <w:docPart>
      <w:docPartPr>
        <w:name w:val="457AE3805BD64F199DF2106E78859BEC"/>
        <w:category>
          <w:name w:val="Allmänt"/>
          <w:gallery w:val="placeholder"/>
        </w:category>
        <w:types>
          <w:type w:val="bbPlcHdr"/>
        </w:types>
        <w:behaviors>
          <w:behavior w:val="content"/>
        </w:behaviors>
        <w:guid w:val="{9603D780-C57F-4521-823D-3F25355B7CCD}"/>
      </w:docPartPr>
      <w:docPartBody>
        <w:p w:rsidR="00AB2E2F" w:rsidRDefault="00AB2E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C04"/>
    <w:rsid w:val="00173C04"/>
    <w:rsid w:val="00AB2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05970E5F824840B238E2D5DBA208CB">
    <w:name w:val="7D05970E5F824840B238E2D5DBA208CB"/>
  </w:style>
  <w:style w:type="paragraph" w:customStyle="1" w:styleId="C683AF59AF1446E4AD09BEE7641844E7">
    <w:name w:val="C683AF59AF1446E4AD09BEE7641844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B3CE3FEB9B4C7C9D9708F6DBD83C8D">
    <w:name w:val="A8B3CE3FEB9B4C7C9D9708F6DBD83C8D"/>
  </w:style>
  <w:style w:type="paragraph" w:customStyle="1" w:styleId="00107284F0254B39957920C74007FA12">
    <w:name w:val="00107284F0254B39957920C74007FA12"/>
  </w:style>
  <w:style w:type="paragraph" w:customStyle="1" w:styleId="B856D1F59D35435EAE517E7D07E8F22A">
    <w:name w:val="B856D1F59D35435EAE517E7D07E8F22A"/>
  </w:style>
  <w:style w:type="paragraph" w:customStyle="1" w:styleId="517557371A2B49B4A4F4722B166CDDD7">
    <w:name w:val="517557371A2B49B4A4F4722B166CDDD7"/>
  </w:style>
  <w:style w:type="paragraph" w:customStyle="1" w:styleId="A83CD9588BF94A7EBCB7793664DF4489">
    <w:name w:val="A83CD9588BF94A7EBCB7793664DF4489"/>
  </w:style>
  <w:style w:type="paragraph" w:customStyle="1" w:styleId="B67E2ACA90954B6FAB931702CCC5C604">
    <w:name w:val="B67E2ACA90954B6FAB931702CCC5C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0A9EF4-6088-4AF8-9035-6E3BE3DCB2E0}"/>
</file>

<file path=customXml/itemProps2.xml><?xml version="1.0" encoding="utf-8"?>
<ds:datastoreItem xmlns:ds="http://schemas.openxmlformats.org/officeDocument/2006/customXml" ds:itemID="{99CA08F2-1405-4FE5-B15C-3852CD5618FB}"/>
</file>

<file path=customXml/itemProps3.xml><?xml version="1.0" encoding="utf-8"?>
<ds:datastoreItem xmlns:ds="http://schemas.openxmlformats.org/officeDocument/2006/customXml" ds:itemID="{3AA69E15-A7AF-454B-9C1C-0DECF7FF0408}"/>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932</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S1898 Stärk äldres tandhälsa</vt:lpstr>
      <vt:lpstr>
      </vt:lpstr>
    </vt:vector>
  </TitlesOfParts>
  <Company>Sveriges riksdag</Company>
  <LinksUpToDate>false</LinksUpToDate>
  <CharactersWithSpaces>1105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