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72FE06F3BD94E9DAD74871CE755B917"/>
        </w:placeholder>
        <w15:appearance w15:val="hidden"/>
        <w:text/>
      </w:sdtPr>
      <w:sdtEndPr/>
      <w:sdtContent>
        <w:p w:rsidRPr="009B062B" w:rsidR="00AF30DD" w:rsidP="009B062B" w:rsidRDefault="00AF30DD" w14:paraId="0E54CD1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bd766f9-ade7-4b26-b127-5f003bd59e9b"/>
        <w:id w:val="-1586993157"/>
        <w:lock w:val="sdtLocked"/>
      </w:sdtPr>
      <w:sdtEndPr/>
      <w:sdtContent>
        <w:p w:rsidR="00944413" w:rsidRDefault="009B2480" w14:paraId="0E54CD19" w14:textId="6A7ED938">
          <w:pPr>
            <w:pStyle w:val="Frslagstext"/>
          </w:pPr>
          <w:r>
            <w:t>Riksdagen ställer sig bakom det som anförs i motionen om visumsanktioner för länder som inte samarbetar om utvisningar, och detta tillkännager riksdagen för regeringen.</w:t>
          </w:r>
        </w:p>
      </w:sdtContent>
    </w:sdt>
    <w:sdt>
      <w:sdtPr>
        <w:alias w:val="Yrkande 2"/>
        <w:tag w:val="f15a8805-9833-464f-99ec-e9e4164ea7f0"/>
        <w:id w:val="1309053852"/>
        <w:lock w:val="sdtLocked"/>
      </w:sdtPr>
      <w:sdtEndPr/>
      <w:sdtContent>
        <w:p w:rsidR="00944413" w:rsidRDefault="009B2480" w14:paraId="0E54CD1A" w14:textId="5C5D5015">
          <w:pPr>
            <w:pStyle w:val="Frslagstext"/>
          </w:pPr>
          <w:r>
            <w:t>Riksdagen ställer sig bakom det som anförs i motionen om indraget bistånd till länder som inte samarbetar om utvisningar,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D1E2832940740CDBF2D87EE4C223CF9"/>
        </w:placeholder>
        <w15:appearance w15:val="hidden"/>
        <w:text/>
      </w:sdtPr>
      <w:sdtEndPr/>
      <w:sdtContent>
        <w:p w:rsidRPr="009B062B" w:rsidR="006D79C9" w:rsidP="00333E95" w:rsidRDefault="006D79C9" w14:paraId="0E54CD1B" w14:textId="77777777">
          <w:pPr>
            <w:pStyle w:val="Rubrik1"/>
          </w:pPr>
          <w:r>
            <w:t>Motivering</w:t>
          </w:r>
        </w:p>
      </w:sdtContent>
    </w:sdt>
    <w:p w:rsidR="00784DFC" w:rsidP="00DA6113" w:rsidRDefault="00A14E34" w14:paraId="476B25C3" w14:textId="77777777">
      <w:pPr>
        <w:pStyle w:val="Normalutanindragellerluft"/>
      </w:pPr>
      <w:r w:rsidRPr="00A14E34">
        <w:t xml:space="preserve">Länge har problemet just varit att </w:t>
      </w:r>
      <w:r>
        <w:t xml:space="preserve">Sverige </w:t>
      </w:r>
      <w:r w:rsidRPr="00A14E34">
        <w:t xml:space="preserve">inte kan utvisa brottslingar för att deras hemländer vägrar ta emot dem. Det innebär att dömda brottslingar och terrorister kan fortsätta vistas i landet och utgör såväl en betydande säkerhetsrisk </w:t>
      </w:r>
      <w:r w:rsidR="00DA6113">
        <w:t>som en tung ekonomisk börda</w:t>
      </w:r>
      <w:r w:rsidRPr="00A14E34">
        <w:t>.</w:t>
      </w:r>
    </w:p>
    <w:p w:rsidR="00784DFC" w:rsidP="00784DFC" w:rsidRDefault="00A14E34" w14:paraId="122B7B53" w14:textId="05EE2825">
      <w:r w:rsidRPr="00784DFC">
        <w:t>Jag och sverigedemokraterna har lagt en rad förslag för at</w:t>
      </w:r>
      <w:r w:rsidRPr="00784DFC" w:rsidR="00784DFC">
        <w:t>t komma tillrätta med detta, bl</w:t>
      </w:r>
      <w:r w:rsidR="00784DFC">
        <w:t>.</w:t>
      </w:r>
      <w:r w:rsidRPr="00784DFC">
        <w:t>a</w:t>
      </w:r>
      <w:r w:rsidR="00784DFC">
        <w:t>.</w:t>
      </w:r>
      <w:bookmarkStart w:name="_GoBack" w:id="1"/>
      <w:bookmarkEnd w:id="1"/>
      <w:r w:rsidRPr="00784DFC">
        <w:t xml:space="preserve"> att ingå avtal för att ut</w:t>
      </w:r>
      <w:r w:rsidRPr="00784DFC" w:rsidR="00784DFC">
        <w:t>visa även om det är till tredje</w:t>
      </w:r>
      <w:r w:rsidRPr="00784DFC">
        <w:t xml:space="preserve">land, </w:t>
      </w:r>
      <w:r w:rsidRPr="00784DFC">
        <w:lastRenderedPageBreak/>
        <w:t>möjligheten till indragna medborgarskap eller förvar tills de kan utvisas.</w:t>
      </w:r>
      <w:r w:rsidR="00784DFC">
        <w:t xml:space="preserve"> </w:t>
      </w:r>
    </w:p>
    <w:p w:rsidR="00784DFC" w:rsidP="00784DFC" w:rsidRDefault="00A14E34" w14:paraId="080C9A25" w14:textId="77777777">
      <w:r w:rsidRPr="00784DFC">
        <w:t>Jag anser dock att möjligheten att införa visumsanktioner mot de länder som inte tar emot sina medborgare vid av- eller utvisning är en intressant åtgärd och regeringen bör besluta om sådana restriktioner, d.v.s. att visum inte ges</w:t>
      </w:r>
      <w:r w:rsidRPr="00784DFC" w:rsidR="00E12132">
        <w:t xml:space="preserve"> eller försvåras</w:t>
      </w:r>
      <w:r w:rsidRPr="00784DFC">
        <w:t>, för de länder som vägrar ta emot sina medborgare som blivit av- eller utvisade från Sverige.</w:t>
      </w:r>
      <w:r w:rsidRPr="00784DFC" w:rsidR="00784DFC">
        <w:t xml:space="preserve"> </w:t>
      </w:r>
    </w:p>
    <w:p w:rsidR="00784DFC" w:rsidP="00784DFC" w:rsidRDefault="00E12132" w14:paraId="160C3A78" w14:textId="77777777">
      <w:r w:rsidRPr="00784DFC">
        <w:t xml:space="preserve">Undantag för </w:t>
      </w:r>
      <w:r w:rsidRPr="00784DFC" w:rsidR="00A14E34">
        <w:t>handels</w:t>
      </w:r>
      <w:r w:rsidRPr="00784DFC" w:rsidR="00EC53F7">
        <w:t>-</w:t>
      </w:r>
      <w:r w:rsidRPr="00784DFC" w:rsidR="00A14E34">
        <w:t xml:space="preserve"> eller affärsrelaterade inresor</w:t>
      </w:r>
      <w:r w:rsidRPr="00784DFC" w:rsidR="00EC53F7">
        <w:t xml:space="preserve"> som </w:t>
      </w:r>
      <w:r w:rsidRPr="00784DFC" w:rsidR="009528F1">
        <w:t>i avsaknad av sådant visum skulle ge negati</w:t>
      </w:r>
      <w:r w:rsidRPr="00784DFC" w:rsidR="00094721">
        <w:t>v</w:t>
      </w:r>
      <w:r w:rsidRPr="00784DFC">
        <w:t>a effekter för svenska företag ska kunna ges.</w:t>
      </w:r>
      <w:r w:rsidR="00784DFC">
        <w:t xml:space="preserve"> </w:t>
      </w:r>
    </w:p>
    <w:p w:rsidR="00652B73" w:rsidP="00784DFC" w:rsidRDefault="00E12132" w14:paraId="0E54CD1D" w14:textId="2C352774">
      <w:r w:rsidRPr="00784DFC">
        <w:t>Utöver det ska regeringen tillse att eventuellt svenskt bistånd till länder som inte samarbetar om utvisningar av deras medborgare ska dras in.</w:t>
      </w:r>
    </w:p>
    <w:p w:rsidR="00784DFC" w:rsidP="00784DFC" w:rsidRDefault="00784DFC" w14:paraId="0E375F1E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339DE052AC649C89F797EB97CC8A7C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E1872" w:rsidRDefault="00784DFC" w14:paraId="0E54CD1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26B09" w:rsidRDefault="00426B09" w14:paraId="0E54CD22" w14:textId="77777777"/>
    <w:sectPr w:rsidR="00426B0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4CD24" w14:textId="77777777" w:rsidR="00EB14E3" w:rsidRDefault="00EB14E3" w:rsidP="000C1CAD">
      <w:pPr>
        <w:spacing w:line="240" w:lineRule="auto"/>
      </w:pPr>
      <w:r>
        <w:separator/>
      </w:r>
    </w:p>
  </w:endnote>
  <w:endnote w:type="continuationSeparator" w:id="0">
    <w:p w14:paraId="0E54CD25" w14:textId="77777777" w:rsidR="00EB14E3" w:rsidRDefault="00EB14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4CD2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4CD2B" w14:textId="617602B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84DF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4CD22" w14:textId="77777777" w:rsidR="00EB14E3" w:rsidRDefault="00EB14E3" w:rsidP="000C1CAD">
      <w:pPr>
        <w:spacing w:line="240" w:lineRule="auto"/>
      </w:pPr>
      <w:r>
        <w:separator/>
      </w:r>
    </w:p>
  </w:footnote>
  <w:footnote w:type="continuationSeparator" w:id="0">
    <w:p w14:paraId="0E54CD23" w14:textId="77777777" w:rsidR="00EB14E3" w:rsidRDefault="00EB14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E54CD2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54CD35" wp14:anchorId="0E54CD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84DFC" w14:paraId="0E54CD3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A57BD7806C4A0DB897803F009C9867"/>
                              </w:placeholder>
                              <w:text/>
                            </w:sdtPr>
                            <w:sdtEndPr/>
                            <w:sdtContent>
                              <w:r w:rsidR="00A14E3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998BB457A94DAE984377FCB02C4D7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54CD3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84DFC" w14:paraId="0E54CD3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A57BD7806C4A0DB897803F009C9867"/>
                        </w:placeholder>
                        <w:text/>
                      </w:sdtPr>
                      <w:sdtEndPr/>
                      <w:sdtContent>
                        <w:r w:rsidR="00A14E3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998BB457A94DAE984377FCB02C4D74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E54CD2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84DFC" w14:paraId="0E54CD2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7998BB457A94DAE984377FCB02C4D74"/>
        </w:placeholder>
        <w:text/>
      </w:sdtPr>
      <w:sdtEndPr/>
      <w:sdtContent>
        <w:r w:rsidR="00A14E34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E54CD2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84DFC" w14:paraId="0E54CD2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14E3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784DFC" w14:paraId="0E54CD2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84DFC" w14:paraId="0E54CD2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84DFC" w14:paraId="0E54CD2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:3547</w:t>
        </w:r>
      </w:sdtContent>
    </w:sdt>
  </w:p>
  <w:p w:rsidR="004F35FE" w:rsidP="00E03A3D" w:rsidRDefault="00784DFC" w14:paraId="0E54CD3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Kent Ekeroth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E1872" w14:paraId="0E54CD31" w14:textId="77777777">
        <w:pPr>
          <w:pStyle w:val="FSHRub2"/>
        </w:pPr>
        <w:r>
          <w:t xml:space="preserve">Visum och bidragssanktioner mot länder som inte samarbetar om utvisningar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E54CD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3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721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3E66"/>
    <w:rsid w:val="00424BC2"/>
    <w:rsid w:val="00424E2C"/>
    <w:rsid w:val="00425C71"/>
    <w:rsid w:val="00426629"/>
    <w:rsid w:val="0042666B"/>
    <w:rsid w:val="00426691"/>
    <w:rsid w:val="00426A94"/>
    <w:rsid w:val="00426B09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1783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4CCC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491D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4DFC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298B"/>
    <w:rsid w:val="00833126"/>
    <w:rsid w:val="00833563"/>
    <w:rsid w:val="008340E7"/>
    <w:rsid w:val="0083477E"/>
    <w:rsid w:val="00834DF9"/>
    <w:rsid w:val="00835413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4413"/>
    <w:rsid w:val="00945F56"/>
    <w:rsid w:val="0094627B"/>
    <w:rsid w:val="00950317"/>
    <w:rsid w:val="00951B93"/>
    <w:rsid w:val="00951E4D"/>
    <w:rsid w:val="009527EA"/>
    <w:rsid w:val="009528F1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2480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4E34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3FD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113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1872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132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14E3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53F7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54CD17"/>
  <w15:chartTrackingRefBased/>
  <w15:docId w15:val="{E46A4B1D-C08B-440A-B900-B0C68CE4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2FE06F3BD94E9DAD74871CE755B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46432-3473-4BCC-8547-ABA7C5792BEB}"/>
      </w:docPartPr>
      <w:docPartBody>
        <w:p w:rsidR="00FC5EFB" w:rsidRDefault="0082626E">
          <w:pPr>
            <w:pStyle w:val="A72FE06F3BD94E9DAD74871CE755B9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1E2832940740CDBF2D87EE4C223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2B8B1-F4B5-47E6-B5FE-403A76A3C0BE}"/>
      </w:docPartPr>
      <w:docPartBody>
        <w:p w:rsidR="00FC5EFB" w:rsidRDefault="0082626E">
          <w:pPr>
            <w:pStyle w:val="DD1E2832940740CDBF2D87EE4C223C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A57BD7806C4A0DB897803F009C9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76BD09-7C8B-410A-9DC2-83D715E4DB6F}"/>
      </w:docPartPr>
      <w:docPartBody>
        <w:p w:rsidR="00FC5EFB" w:rsidRDefault="0082626E">
          <w:pPr>
            <w:pStyle w:val="46A57BD7806C4A0DB897803F009C98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998BB457A94DAE984377FCB02C4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DB57F1-6EA8-43C0-9067-F70D70EAC6E3}"/>
      </w:docPartPr>
      <w:docPartBody>
        <w:p w:rsidR="00FC5EFB" w:rsidRDefault="0082626E">
          <w:pPr>
            <w:pStyle w:val="F7998BB457A94DAE984377FCB02C4D74"/>
          </w:pPr>
          <w:r>
            <w:t xml:space="preserve"> </w:t>
          </w:r>
        </w:p>
      </w:docPartBody>
    </w:docPart>
    <w:docPart>
      <w:docPartPr>
        <w:name w:val="3339DE052AC649C89F797EB97CC8A7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5CCBD-79E6-4F50-B39B-D638D2E2C047}"/>
      </w:docPartPr>
      <w:docPartBody>
        <w:p w:rsidR="00A51FAD" w:rsidRDefault="00A51F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6E"/>
    <w:rsid w:val="00407A5A"/>
    <w:rsid w:val="0082626E"/>
    <w:rsid w:val="00A51FAD"/>
    <w:rsid w:val="00A90D45"/>
    <w:rsid w:val="00FC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90D45"/>
    <w:rPr>
      <w:color w:val="F4B083" w:themeColor="accent2" w:themeTint="99"/>
    </w:rPr>
  </w:style>
  <w:style w:type="paragraph" w:customStyle="1" w:styleId="A72FE06F3BD94E9DAD74871CE755B917">
    <w:name w:val="A72FE06F3BD94E9DAD74871CE755B917"/>
  </w:style>
  <w:style w:type="paragraph" w:customStyle="1" w:styleId="794663C5313240FFBE55070B0D79D905">
    <w:name w:val="794663C5313240FFBE55070B0D79D905"/>
  </w:style>
  <w:style w:type="paragraph" w:customStyle="1" w:styleId="70C7BAC22FEE49D8BF237EE09CB9D48C">
    <w:name w:val="70C7BAC22FEE49D8BF237EE09CB9D48C"/>
  </w:style>
  <w:style w:type="paragraph" w:customStyle="1" w:styleId="DD1E2832940740CDBF2D87EE4C223CF9">
    <w:name w:val="DD1E2832940740CDBF2D87EE4C223CF9"/>
  </w:style>
  <w:style w:type="paragraph" w:customStyle="1" w:styleId="3860D23EB3634200A1A06BCCBAB76BF3">
    <w:name w:val="3860D23EB3634200A1A06BCCBAB76BF3"/>
  </w:style>
  <w:style w:type="paragraph" w:customStyle="1" w:styleId="46A57BD7806C4A0DB897803F009C9867">
    <w:name w:val="46A57BD7806C4A0DB897803F009C9867"/>
  </w:style>
  <w:style w:type="paragraph" w:customStyle="1" w:styleId="F7998BB457A94DAE984377FCB02C4D74">
    <w:name w:val="F7998BB457A94DAE984377FCB02C4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D0BCF3-51A6-4AAA-B40E-05763436C973}"/>
</file>

<file path=customXml/itemProps2.xml><?xml version="1.0" encoding="utf-8"?>
<ds:datastoreItem xmlns:ds="http://schemas.openxmlformats.org/officeDocument/2006/customXml" ds:itemID="{CB9F3C34-9ADA-45EB-9152-6186CF32C077}"/>
</file>

<file path=customXml/itemProps3.xml><?xml version="1.0" encoding="utf-8"?>
<ds:datastoreItem xmlns:ds="http://schemas.openxmlformats.org/officeDocument/2006/customXml" ds:itemID="{87B7CA94-28A6-41A7-B71E-531179EC0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1309</Characters>
  <Application>Microsoft Office Word</Application>
  <DocSecurity>0</DocSecurity>
  <Lines>33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Visumsanktioner mot länder som inte samarbetar om utvisningar</vt:lpstr>
      <vt:lpstr>
      </vt:lpstr>
    </vt:vector>
  </TitlesOfParts>
  <Company>Sveriges riksdag</Company>
  <LinksUpToDate>false</LinksUpToDate>
  <CharactersWithSpaces>1542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