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71293393CB64039AA2EFF1582B19857"/>
        </w:placeholder>
        <w:text/>
      </w:sdtPr>
      <w:sdtEndPr/>
      <w:sdtContent>
        <w:p w:rsidRPr="009B062B" w:rsidR="00AF30DD" w:rsidP="00DA28CE" w:rsidRDefault="00AF30DD" w14:paraId="449D3190" w14:textId="77777777">
          <w:pPr>
            <w:pStyle w:val="Rubrik1"/>
            <w:spacing w:after="300"/>
          </w:pPr>
          <w:r w:rsidRPr="009B062B">
            <w:t>Förslag till riksdagsbeslut</w:t>
          </w:r>
        </w:p>
      </w:sdtContent>
    </w:sdt>
    <w:sdt>
      <w:sdtPr>
        <w:alias w:val="Yrkande 1"/>
        <w:tag w:val="a7b029f6-4bc4-426c-8672-73b42ec4dcef"/>
        <w:id w:val="-1903436969"/>
        <w:lock w:val="sdtLocked"/>
      </w:sdtPr>
      <w:sdtEndPr/>
      <w:sdtContent>
        <w:p w:rsidR="009E3C5F" w:rsidRDefault="00940DC9" w14:paraId="5D833023" w14:textId="77777777">
          <w:pPr>
            <w:pStyle w:val="Frslagstext"/>
            <w:numPr>
              <w:ilvl w:val="0"/>
              <w:numId w:val="0"/>
            </w:numPr>
          </w:pPr>
          <w:r>
            <w:t>Riksdagen ställer sig bakom det som anförs i motionen om att utreda möjligheten att inrätta ytterligare en hyresnämnd i Stockholm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EF0139A1C24C319D4AB53F4A7C67D1"/>
        </w:placeholder>
        <w:text/>
      </w:sdtPr>
      <w:sdtEndPr/>
      <w:sdtContent>
        <w:p w:rsidRPr="009B062B" w:rsidR="006D79C9" w:rsidP="00333E95" w:rsidRDefault="006D79C9" w14:paraId="0CDA8BDB" w14:textId="77777777">
          <w:pPr>
            <w:pStyle w:val="Rubrik1"/>
          </w:pPr>
          <w:r>
            <w:t>Motivering</w:t>
          </w:r>
        </w:p>
      </w:sdtContent>
    </w:sdt>
    <w:p w:rsidR="005F3A64" w:rsidP="000E22A4" w:rsidRDefault="005F3A64" w14:paraId="6046CD8E" w14:textId="77777777">
      <w:pPr>
        <w:pStyle w:val="Normalutanindragellerluft"/>
      </w:pPr>
      <w:r>
        <w:t>Kriminella har satt svarthandel med hyreslägenheter i system och vägrar att lämna ifrån sig hyreslägenheterna. Med en hyresnämnd till i Stockholm minskar handläggningstiden och fler kommer att tvingas återlämna hyreslägenheten till</w:t>
      </w:r>
      <w:r w:rsidR="00135D1E">
        <w:t xml:space="preserve"> </w:t>
      </w:r>
      <w:r>
        <w:t>bostadskön och behövande.</w:t>
      </w:r>
    </w:p>
    <w:p w:rsidR="005F3A64" w:rsidP="000E22A4" w:rsidRDefault="005F3A64" w14:paraId="17489F4C" w14:textId="77777777">
      <w:r>
        <w:t>Det råder stor bostadsbrist i Stockholm och svartuthyrare av hyreslägenheter har ökat. Många betalar svart till uthyrare av hyreslägenheter.</w:t>
      </w:r>
    </w:p>
    <w:p w:rsidR="005F3A64" w:rsidP="000E22A4" w:rsidRDefault="005F3A64" w14:paraId="5813F0DD" w14:textId="7FDCCEC5">
      <w:r>
        <w:t>Handläggningstiden av ärenden som ska behandlas av hyresnämnden är så lång som mellan 1,5 till</w:t>
      </w:r>
      <w:r w:rsidR="00135D1E">
        <w:t xml:space="preserve"> </w:t>
      </w:r>
      <w:r>
        <w:t>2</w:t>
      </w:r>
      <w:r w:rsidR="00BE1F8C">
        <w:t> </w:t>
      </w:r>
      <w:r>
        <w:t>år. Detta har kritiserats av JO och av domare i hyresnämnden.</w:t>
      </w:r>
    </w:p>
    <w:p w:rsidR="005F3A64" w:rsidP="000E22A4" w:rsidRDefault="005F3A64" w14:paraId="100C285A" w14:textId="77777777">
      <w:r>
        <w:t>Befolkningen i Stockholm ökar och därmed även antalet tvister och ärenden.</w:t>
      </w:r>
      <w:r w:rsidR="00940DC9">
        <w:t xml:space="preserve"> </w:t>
      </w:r>
      <w:r>
        <w:t>Den långa handläggningstiden på hyresnämnden gör så att exempelvis svartuthyrare fortsatt kan, utan tillstånd, hyra ut lägenheter till höga summor.</w:t>
      </w:r>
      <w:r w:rsidR="00135D1E">
        <w:t xml:space="preserve"> </w:t>
      </w:r>
      <w:r>
        <w:t xml:space="preserve">En snabbare behandling av ärenden kräver etablering av ytterligare en hyresnämnd i huvudstaden. </w:t>
      </w:r>
    </w:p>
    <w:p w:rsidR="005F3A64" w:rsidP="000E22A4" w:rsidRDefault="005F3A64" w14:paraId="3D74C4E9" w14:textId="0D7A8F54">
      <w:r>
        <w:t>Södertälje kommun har intensifierat jakten på svartuthyrarna och under de förra året återfördes 1</w:t>
      </w:r>
      <w:r w:rsidR="00BE1F8C">
        <w:t> </w:t>
      </w:r>
      <w:r>
        <w:t>513 hyreslägenheter till den kommunala bostadskön och under 2019. Men tyvärr så gör den långa handläggningstiden hos hyresnämnden att kommunens bostads</w:t>
      </w:r>
      <w:r w:rsidR="000E22A4">
        <w:softHyphen/>
      </w:r>
      <w:r>
        <w:t xml:space="preserve">bolag ej kan avhysa de som olovligen hyr ut hyreslägenheter på den svarta marknaden. Detta göder kriminella som tjänar pengar på allmännyttan och försvårar för de som vill flytta hemifrån till sin första lägenhet. </w:t>
      </w:r>
    </w:p>
    <w:p w:rsidR="000E22A4" w:rsidRDefault="000E22A4" w14:paraId="31CFD71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0E22A4" w:rsidRDefault="005F3A64" w14:paraId="43B2EBAC" w14:textId="4A98B768">
      <w:r>
        <w:lastRenderedPageBreak/>
        <w:t xml:space="preserve">Därför bör ytterligare en hyresnämnd inrättas i Stockholm så att man inom skälig tid behandlar alla </w:t>
      </w:r>
      <w:proofErr w:type="gramStart"/>
      <w:r>
        <w:t>de ärenden</w:t>
      </w:r>
      <w:proofErr w:type="gramEnd"/>
      <w:r>
        <w:t xml:space="preserve"> och därmed minskar risken för svarthandel av hyreslägen</w:t>
      </w:r>
      <w:r w:rsidR="000E22A4">
        <w:softHyphen/>
      </w:r>
      <w:r>
        <w:t>heter.</w:t>
      </w:r>
    </w:p>
    <w:sdt>
      <w:sdtPr>
        <w:alias w:val="CC_Underskrifter"/>
        <w:tag w:val="CC_Underskrifter"/>
        <w:id w:val="583496634"/>
        <w:lock w:val="sdtContentLocked"/>
        <w:placeholder>
          <w:docPart w:val="5A755B8F8F2B4D26B6F713CC93A0E61D"/>
        </w:placeholder>
      </w:sdtPr>
      <w:sdtEndPr>
        <w:rPr>
          <w:i/>
          <w:noProof/>
        </w:rPr>
      </w:sdtEndPr>
      <w:sdtContent>
        <w:p w:rsidR="005F3A64" w:rsidP="00135D1E" w:rsidRDefault="005F3A64" w14:paraId="464876EE" w14:textId="77777777"/>
        <w:p w:rsidR="00CC11BF" w:rsidP="00135D1E" w:rsidRDefault="000E22A4" w14:paraId="650763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Pr="008E0FE2" w:rsidR="004801AC" w:rsidP="00DF3554" w:rsidRDefault="004801AC" w14:paraId="18D451E1"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A78BD" w14:textId="77777777" w:rsidR="005F3A64" w:rsidRDefault="005F3A64" w:rsidP="000C1CAD">
      <w:pPr>
        <w:spacing w:line="240" w:lineRule="auto"/>
      </w:pPr>
      <w:r>
        <w:separator/>
      </w:r>
    </w:p>
  </w:endnote>
  <w:endnote w:type="continuationSeparator" w:id="0">
    <w:p w14:paraId="1122DF1C" w14:textId="77777777" w:rsidR="005F3A64" w:rsidRDefault="005F3A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CA6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3C2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5D1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B339B" w14:textId="77777777" w:rsidR="00C2195A" w:rsidRDefault="00C219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EC21A" w14:textId="77777777" w:rsidR="005F3A64" w:rsidRDefault="005F3A64" w:rsidP="000C1CAD">
      <w:pPr>
        <w:spacing w:line="240" w:lineRule="auto"/>
      </w:pPr>
      <w:r>
        <w:separator/>
      </w:r>
    </w:p>
  </w:footnote>
  <w:footnote w:type="continuationSeparator" w:id="0">
    <w:p w14:paraId="04F968B6" w14:textId="77777777" w:rsidR="005F3A64" w:rsidRDefault="005F3A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0B0E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954EB0" wp14:anchorId="4FE9AC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22A4" w14:paraId="0B6767D7" w14:textId="77777777">
                          <w:pPr>
                            <w:jc w:val="right"/>
                          </w:pPr>
                          <w:sdt>
                            <w:sdtPr>
                              <w:alias w:val="CC_Noformat_Partikod"/>
                              <w:tag w:val="CC_Noformat_Partikod"/>
                              <w:id w:val="-53464382"/>
                              <w:placeholder>
                                <w:docPart w:val="F0FE5D2B07C44B3883CB72450ECFAFCA"/>
                              </w:placeholder>
                              <w:text/>
                            </w:sdtPr>
                            <w:sdtEndPr/>
                            <w:sdtContent>
                              <w:r w:rsidR="005F3A64">
                                <w:t>KD</w:t>
                              </w:r>
                            </w:sdtContent>
                          </w:sdt>
                          <w:sdt>
                            <w:sdtPr>
                              <w:alias w:val="CC_Noformat_Partinummer"/>
                              <w:tag w:val="CC_Noformat_Partinummer"/>
                              <w:id w:val="-1709555926"/>
                              <w:placeholder>
                                <w:docPart w:val="293BDE0E07F74A718B667DA6AD92AFF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E9AC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22A4" w14:paraId="0B6767D7" w14:textId="77777777">
                    <w:pPr>
                      <w:jc w:val="right"/>
                    </w:pPr>
                    <w:sdt>
                      <w:sdtPr>
                        <w:alias w:val="CC_Noformat_Partikod"/>
                        <w:tag w:val="CC_Noformat_Partikod"/>
                        <w:id w:val="-53464382"/>
                        <w:placeholder>
                          <w:docPart w:val="F0FE5D2B07C44B3883CB72450ECFAFCA"/>
                        </w:placeholder>
                        <w:text/>
                      </w:sdtPr>
                      <w:sdtEndPr/>
                      <w:sdtContent>
                        <w:r w:rsidR="005F3A64">
                          <w:t>KD</w:t>
                        </w:r>
                      </w:sdtContent>
                    </w:sdt>
                    <w:sdt>
                      <w:sdtPr>
                        <w:alias w:val="CC_Noformat_Partinummer"/>
                        <w:tag w:val="CC_Noformat_Partinummer"/>
                        <w:id w:val="-1709555926"/>
                        <w:placeholder>
                          <w:docPart w:val="293BDE0E07F74A718B667DA6AD92AFF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42EC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9D21C0" w14:textId="77777777">
    <w:pPr>
      <w:jc w:val="right"/>
    </w:pPr>
  </w:p>
  <w:p w:rsidR="00262EA3" w:rsidP="00776B74" w:rsidRDefault="00262EA3" w14:paraId="1424A4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E22A4" w14:paraId="7DD513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84CADE" wp14:anchorId="44F8A9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22A4" w14:paraId="726092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3A64">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E22A4" w14:paraId="7DE099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22A4" w14:paraId="2C6FB5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w:t>
        </w:r>
      </w:sdtContent>
    </w:sdt>
  </w:p>
  <w:p w:rsidR="00262EA3" w:rsidP="00E03A3D" w:rsidRDefault="000E22A4" w14:paraId="549F4661" w14:textId="77777777">
    <w:pPr>
      <w:pStyle w:val="Motionr"/>
    </w:pPr>
    <w:sdt>
      <w:sdtPr>
        <w:alias w:val="CC_Noformat_Avtext"/>
        <w:tag w:val="CC_Noformat_Avtext"/>
        <w:id w:val="-2020768203"/>
        <w:lock w:val="sdtContentLocked"/>
        <w15:appearance w15:val="hidden"/>
        <w:text/>
      </w:sdtPr>
      <w:sdtEndPr/>
      <w:sdtContent>
        <w:r>
          <w:t>av Robert Halef (KD)</w:t>
        </w:r>
      </w:sdtContent>
    </w:sdt>
  </w:p>
  <w:sdt>
    <w:sdtPr>
      <w:alias w:val="CC_Noformat_Rubtext"/>
      <w:tag w:val="CC_Noformat_Rubtext"/>
      <w:id w:val="-218060500"/>
      <w:lock w:val="sdtLocked"/>
      <w:text/>
    </w:sdtPr>
    <w:sdtEndPr/>
    <w:sdtContent>
      <w:p w:rsidR="00262EA3" w:rsidP="00283E0F" w:rsidRDefault="00C2195A" w14:paraId="7D5BD233" w14:textId="52445681">
        <w:pPr>
          <w:pStyle w:val="FSHRub2"/>
        </w:pPr>
        <w:r>
          <w:t>Inrätta en till hyresnämnd i Stockholm</w:t>
        </w:r>
      </w:p>
    </w:sdtContent>
  </w:sdt>
  <w:sdt>
    <w:sdtPr>
      <w:alias w:val="CC_Boilerplate_3"/>
      <w:tag w:val="CC_Boilerplate_3"/>
      <w:id w:val="1606463544"/>
      <w:lock w:val="sdtContentLocked"/>
      <w15:appearance w15:val="hidden"/>
      <w:text w:multiLine="1"/>
    </w:sdtPr>
    <w:sdtEndPr/>
    <w:sdtContent>
      <w:p w:rsidR="00262EA3" w:rsidP="00283E0F" w:rsidRDefault="00262EA3" w14:paraId="469BDB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F3A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2A4"/>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D1E"/>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3A64"/>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7DB"/>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D4A"/>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DC9"/>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C5F"/>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F8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95A"/>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F1B75A"/>
  <w15:chartTrackingRefBased/>
  <w15:docId w15:val="{9508363A-85BC-427D-BD71-B4AD7A23C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1293393CB64039AA2EFF1582B19857"/>
        <w:category>
          <w:name w:val="Allmänt"/>
          <w:gallery w:val="placeholder"/>
        </w:category>
        <w:types>
          <w:type w:val="bbPlcHdr"/>
        </w:types>
        <w:behaviors>
          <w:behavior w:val="content"/>
        </w:behaviors>
        <w:guid w:val="{374F2ED8-70A6-4AFD-921E-D8C294EB5494}"/>
      </w:docPartPr>
      <w:docPartBody>
        <w:p w:rsidR="00445C89" w:rsidRDefault="00445C89">
          <w:pPr>
            <w:pStyle w:val="771293393CB64039AA2EFF1582B19857"/>
          </w:pPr>
          <w:r w:rsidRPr="005A0A93">
            <w:rPr>
              <w:rStyle w:val="Platshllartext"/>
            </w:rPr>
            <w:t>Förslag till riksdagsbeslut</w:t>
          </w:r>
        </w:p>
      </w:docPartBody>
    </w:docPart>
    <w:docPart>
      <w:docPartPr>
        <w:name w:val="04EF0139A1C24C319D4AB53F4A7C67D1"/>
        <w:category>
          <w:name w:val="Allmänt"/>
          <w:gallery w:val="placeholder"/>
        </w:category>
        <w:types>
          <w:type w:val="bbPlcHdr"/>
        </w:types>
        <w:behaviors>
          <w:behavior w:val="content"/>
        </w:behaviors>
        <w:guid w:val="{BDC04072-00FC-43C1-AFFE-B2D5B623B5FE}"/>
      </w:docPartPr>
      <w:docPartBody>
        <w:p w:rsidR="00445C89" w:rsidRDefault="00445C89">
          <w:pPr>
            <w:pStyle w:val="04EF0139A1C24C319D4AB53F4A7C67D1"/>
          </w:pPr>
          <w:r w:rsidRPr="005A0A93">
            <w:rPr>
              <w:rStyle w:val="Platshllartext"/>
            </w:rPr>
            <w:t>Motivering</w:t>
          </w:r>
        </w:p>
      </w:docPartBody>
    </w:docPart>
    <w:docPart>
      <w:docPartPr>
        <w:name w:val="F0FE5D2B07C44B3883CB72450ECFAFCA"/>
        <w:category>
          <w:name w:val="Allmänt"/>
          <w:gallery w:val="placeholder"/>
        </w:category>
        <w:types>
          <w:type w:val="bbPlcHdr"/>
        </w:types>
        <w:behaviors>
          <w:behavior w:val="content"/>
        </w:behaviors>
        <w:guid w:val="{E838167A-BD04-4C28-805A-0864A514A3A6}"/>
      </w:docPartPr>
      <w:docPartBody>
        <w:p w:rsidR="00445C89" w:rsidRDefault="00445C89">
          <w:pPr>
            <w:pStyle w:val="F0FE5D2B07C44B3883CB72450ECFAFCA"/>
          </w:pPr>
          <w:r>
            <w:rPr>
              <w:rStyle w:val="Platshllartext"/>
            </w:rPr>
            <w:t xml:space="preserve"> </w:t>
          </w:r>
        </w:p>
      </w:docPartBody>
    </w:docPart>
    <w:docPart>
      <w:docPartPr>
        <w:name w:val="293BDE0E07F74A718B667DA6AD92AFF7"/>
        <w:category>
          <w:name w:val="Allmänt"/>
          <w:gallery w:val="placeholder"/>
        </w:category>
        <w:types>
          <w:type w:val="bbPlcHdr"/>
        </w:types>
        <w:behaviors>
          <w:behavior w:val="content"/>
        </w:behaviors>
        <w:guid w:val="{8772D063-289D-4385-B759-0AAFD83D90BB}"/>
      </w:docPartPr>
      <w:docPartBody>
        <w:p w:rsidR="00445C89" w:rsidRDefault="00445C89">
          <w:pPr>
            <w:pStyle w:val="293BDE0E07F74A718B667DA6AD92AFF7"/>
          </w:pPr>
          <w:r>
            <w:t xml:space="preserve"> </w:t>
          </w:r>
        </w:p>
      </w:docPartBody>
    </w:docPart>
    <w:docPart>
      <w:docPartPr>
        <w:name w:val="5A755B8F8F2B4D26B6F713CC93A0E61D"/>
        <w:category>
          <w:name w:val="Allmänt"/>
          <w:gallery w:val="placeholder"/>
        </w:category>
        <w:types>
          <w:type w:val="bbPlcHdr"/>
        </w:types>
        <w:behaviors>
          <w:behavior w:val="content"/>
        </w:behaviors>
        <w:guid w:val="{30FFD24D-F419-41AB-B264-99FF87253BFD}"/>
      </w:docPartPr>
      <w:docPartBody>
        <w:p w:rsidR="00D93DAE" w:rsidRDefault="00D93D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C89"/>
    <w:rsid w:val="00445C89"/>
    <w:rsid w:val="00D93D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1293393CB64039AA2EFF1582B19857">
    <w:name w:val="771293393CB64039AA2EFF1582B19857"/>
  </w:style>
  <w:style w:type="paragraph" w:customStyle="1" w:styleId="11CBD79E679848219568FD26C967D82F">
    <w:name w:val="11CBD79E679848219568FD26C967D82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6319F110E14839A2DDB38A2881D4A9">
    <w:name w:val="9B6319F110E14839A2DDB38A2881D4A9"/>
  </w:style>
  <w:style w:type="paragraph" w:customStyle="1" w:styleId="04EF0139A1C24C319D4AB53F4A7C67D1">
    <w:name w:val="04EF0139A1C24C319D4AB53F4A7C67D1"/>
  </w:style>
  <w:style w:type="paragraph" w:customStyle="1" w:styleId="46A310FF5E8D464DA99D0B442C24CF94">
    <w:name w:val="46A310FF5E8D464DA99D0B442C24CF94"/>
  </w:style>
  <w:style w:type="paragraph" w:customStyle="1" w:styleId="93B422B7E3104723A2C71E6A70061AC2">
    <w:name w:val="93B422B7E3104723A2C71E6A70061AC2"/>
  </w:style>
  <w:style w:type="paragraph" w:customStyle="1" w:styleId="F0FE5D2B07C44B3883CB72450ECFAFCA">
    <w:name w:val="F0FE5D2B07C44B3883CB72450ECFAFCA"/>
  </w:style>
  <w:style w:type="paragraph" w:customStyle="1" w:styleId="293BDE0E07F74A718B667DA6AD92AFF7">
    <w:name w:val="293BDE0E07F74A718B667DA6AD92AF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57F412-B513-4DDE-B05B-D7F0F595BC9F}"/>
</file>

<file path=customXml/itemProps2.xml><?xml version="1.0" encoding="utf-8"?>
<ds:datastoreItem xmlns:ds="http://schemas.openxmlformats.org/officeDocument/2006/customXml" ds:itemID="{3C844492-0171-4B9B-815F-0F2668DF45FF}"/>
</file>

<file path=customXml/itemProps3.xml><?xml version="1.0" encoding="utf-8"?>
<ds:datastoreItem xmlns:ds="http://schemas.openxmlformats.org/officeDocument/2006/customXml" ds:itemID="{1673F91C-C810-4035-AEB2-16E68E34B137}"/>
</file>

<file path=docProps/app.xml><?xml version="1.0" encoding="utf-8"?>
<Properties xmlns="http://schemas.openxmlformats.org/officeDocument/2006/extended-properties" xmlns:vt="http://schemas.openxmlformats.org/officeDocument/2006/docPropsVTypes">
  <Template>Normal</Template>
  <TotalTime>4</TotalTime>
  <Pages>2</Pages>
  <Words>252</Words>
  <Characters>1506</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