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4CB" w:rsidRPr="004014CB" w:rsidRDefault="004014CB">
      <w:pPr>
        <w:pStyle w:val="Frslagsrubrik"/>
      </w:pPr>
      <w:r w:rsidRPr="004014CB">
        <w:t>Förslag till riksdagsbeslut</w:t>
      </w:r>
    </w:p>
    <w:p w:rsidR="004014CB" w:rsidRPr="004014CB" w:rsidRDefault="004014CB">
      <w:pPr>
        <w:pStyle w:val="Hemstlatt"/>
      </w:pPr>
      <w:r w:rsidRPr="004014CB">
        <w:t>Riksdagen tillkännager för regeringen som sin mening vad som anförs i motionen om att i de upphandlingsrättsliga regelverken införa regler om diskvalifikation av offentliga aktörer som lämnar anbud i strid med kommunallagen eller annan för dem bindande r</w:t>
      </w:r>
      <w:r w:rsidRPr="004014CB">
        <w:t>e</w:t>
      </w:r>
      <w:r w:rsidRPr="004014CB">
        <w:t>glering.</w:t>
      </w:r>
    </w:p>
    <w:p w:rsidR="004014CB" w:rsidRPr="004014CB" w:rsidRDefault="004014CB">
      <w:pPr>
        <w:pStyle w:val="Rubrik1"/>
      </w:pPr>
      <w:r w:rsidRPr="004014CB">
        <w:t>Motivering</w:t>
      </w:r>
    </w:p>
    <w:p w:rsidR="004014CB" w:rsidRPr="004014CB" w:rsidRDefault="004014CB">
      <w:r w:rsidRPr="004014CB">
        <w:t>Det förekommer att offentliga aktörer lämnar anbud vid offentliga upphan</w:t>
      </w:r>
      <w:r w:rsidRPr="004014CB">
        <w:t>d</w:t>
      </w:r>
      <w:r w:rsidRPr="004014CB">
        <w:t xml:space="preserve">lingar enligt lagen om offentlig upphandling – LOU – </w:t>
      </w:r>
      <w:r w:rsidRPr="004014CB">
        <w:rPr>
          <w:bCs/>
        </w:rPr>
        <w:t xml:space="preserve">om upphandling inom områdena vatten, energi, transporter och posttjänster – LUF. </w:t>
      </w:r>
      <w:r w:rsidRPr="004014CB">
        <w:t>I många fall är detta helt naturligt, såsom när ett kommunalt bolag lämnar anbud i den egna kommunens upphandlingar.</w:t>
      </w:r>
    </w:p>
    <w:p w:rsidR="004014CB" w:rsidRPr="004014CB" w:rsidRDefault="004014CB">
      <w:pPr>
        <w:pStyle w:val="Normaltindrag"/>
      </w:pPr>
      <w:r w:rsidRPr="004014CB">
        <w:t>Dessvärre finns exempel på att kommunala organ lämnar anbud vid offen</w:t>
      </w:r>
      <w:r w:rsidRPr="004014CB">
        <w:t>t</w:t>
      </w:r>
      <w:r w:rsidRPr="004014CB">
        <w:t>liga upphandlingar där de inte lagligen kan tillhandahålla den tjänst/vara de offererar. Ett exempel på det, som har uppmärksammats och kritiserats, är Botkyrka kommun som lämnade anbud vid Stockholms stads upphandling av tolktjänster. Botkyrka kommun kan nämligen inte tillhandahålla tolktjänster åt Stockholms stad utan att bryta mot lokaliseringsprincipen i kommunall</w:t>
      </w:r>
      <w:r w:rsidRPr="004014CB">
        <w:t>a</w:t>
      </w:r>
      <w:r w:rsidRPr="004014CB">
        <w:t>gen. Trots detta tilldelade Stockholms stad Botkyrka kommun kontrakt i den aktuella upphandlingen genom beslut den 13 maj 2009.</w:t>
      </w:r>
    </w:p>
    <w:p w:rsidR="004014CB" w:rsidRPr="004014CB" w:rsidRDefault="004014CB">
      <w:pPr>
        <w:pStyle w:val="Normaltindrag"/>
      </w:pPr>
      <w:r w:rsidRPr="004014CB">
        <w:t>Ytterst risk</w:t>
      </w:r>
      <w:r w:rsidRPr="004014CB">
        <w:t>erar den typen av agerande att urholka allmänhetens, särskilt de privata företagens, förtroende för såväl upphandlingssystemet som den grun</w:t>
      </w:r>
      <w:r w:rsidRPr="004014CB">
        <w:t>d</w:t>
      </w:r>
      <w:r w:rsidRPr="004014CB">
        <w:t>lagsstadgade principen att all offentlig makt ska utövas under lagarna.</w:t>
      </w:r>
    </w:p>
    <w:p w:rsidR="004014CB" w:rsidRPr="004014CB" w:rsidRDefault="004014CB">
      <w:pPr>
        <w:pStyle w:val="Normaltindrag"/>
      </w:pPr>
      <w:r w:rsidRPr="004014CB">
        <w:t>Det är därför angeläget att i de upphandlingsrättsliga regelverken införa regler om diskvalifikation av offentliga aktörer som lämnar anbud i strid med kommunallagen eller annan för dem bindande 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4CB">
        <w:trPr>
          <w:cantSplit/>
        </w:trPr>
        <w:tc>
          <w:tcPr>
            <w:tcW w:w="3046" w:type="dxa"/>
          </w:tcPr>
          <w:p w:rsidR="004014CB" w:rsidRPr="004014CB" w:rsidRDefault="004014CB">
            <w:pPr>
              <w:pStyle w:val="UnderskriftDatum"/>
              <w:spacing w:before="240"/>
            </w:pPr>
            <w:r w:rsidRPr="004014CB">
              <w:lastRenderedPageBreak/>
              <w:t>Stockholm den 30 september 2009</w:t>
            </w:r>
          </w:p>
        </w:tc>
        <w:tc>
          <w:tcPr>
            <w:tcW w:w="3047" w:type="dxa"/>
          </w:tcPr>
          <w:p w:rsidR="004014CB" w:rsidRPr="004014CB" w:rsidRDefault="004014CB">
            <w:pPr>
              <w:pStyle w:val="Underskrifter"/>
              <w:spacing w:before="240"/>
            </w:pPr>
          </w:p>
        </w:tc>
      </w:tr>
      <w:tr w:rsidR="00000000" w:rsidRPr="004014CB">
        <w:trPr>
          <w:cantSplit/>
        </w:trPr>
        <w:tc>
          <w:tcPr>
            <w:tcW w:w="3046" w:type="dxa"/>
          </w:tcPr>
          <w:p w:rsidR="004014CB" w:rsidRPr="004014CB" w:rsidRDefault="004014CB">
            <w:pPr>
              <w:pStyle w:val="Underskrifter"/>
            </w:pPr>
            <w:r w:rsidRPr="004014CB">
              <w:t>Curt Linderoth (m)</w:t>
            </w:r>
          </w:p>
        </w:tc>
        <w:tc>
          <w:tcPr>
            <w:tcW w:w="3046" w:type="dxa"/>
          </w:tcPr>
          <w:p w:rsidR="004014CB" w:rsidRPr="004014CB" w:rsidRDefault="004014CB">
            <w:pPr>
              <w:pStyle w:val="Underskrifter"/>
            </w:pPr>
          </w:p>
        </w:tc>
      </w:tr>
    </w:tbl>
    <w:p w:rsidR="004014CB" w:rsidRPr="004014CB" w:rsidRDefault="004014CB">
      <w:pPr>
        <w:pStyle w:val="Normaltindrag"/>
      </w:pPr>
    </w:p>
    <w:sectPr w:rsidR="00000000" w:rsidRPr="004014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4CB" w:rsidRPr="004014CB" w:rsidRDefault="004014CB">
      <w:r w:rsidRPr="004014CB">
        <w:separator/>
      </w:r>
    </w:p>
  </w:endnote>
  <w:endnote w:type="continuationSeparator" w:id="0">
    <w:p w:rsidR="004014CB" w:rsidRPr="004014CB" w:rsidRDefault="004014CB">
      <w:r w:rsidRPr="00401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CB" w:rsidRPr="004014CB" w:rsidRDefault="004014CB">
    <w:pPr>
      <w:pStyle w:val="Sidfot"/>
    </w:pPr>
    <w:r w:rsidRPr="00401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9205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CB" w:rsidRDefault="004014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4CB" w:rsidRDefault="004014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CB" w:rsidRPr="004014CB" w:rsidRDefault="004014CB">
    <w:pPr>
      <w:pStyle w:val="Sidfot"/>
    </w:pPr>
    <w:r w:rsidRPr="00401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1225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CB" w:rsidRDefault="004014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4CB" w:rsidRDefault="004014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CB" w:rsidRPr="004014CB" w:rsidRDefault="004014CB">
    <w:pPr>
      <w:pStyle w:val="Sidfot"/>
    </w:pPr>
    <w:r w:rsidRPr="00401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1991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CB" w:rsidRDefault="004014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4CB" w:rsidRDefault="004014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4CB" w:rsidRPr="004014CB" w:rsidRDefault="004014CB">
      <w:r w:rsidRPr="004014CB">
        <w:separator/>
      </w:r>
    </w:p>
  </w:footnote>
  <w:footnote w:type="continuationSeparator" w:id="0">
    <w:p w:rsidR="004014CB" w:rsidRPr="004014CB" w:rsidRDefault="004014CB">
      <w:r w:rsidRPr="00401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CB" w:rsidRPr="004014CB" w:rsidRDefault="004014CB">
    <w:pPr>
      <w:pStyle w:val="Sidhuvud"/>
    </w:pPr>
    <w:r w:rsidRPr="00401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474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CB" w:rsidRDefault="004014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4CB" w:rsidRDefault="004014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CB" w:rsidRPr="004014CB" w:rsidRDefault="004014CB">
    <w:pPr>
      <w:pStyle w:val="Sidhuvud"/>
    </w:pPr>
    <w:r w:rsidRPr="00401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334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4CB" w:rsidRDefault="004014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4CB" w:rsidRDefault="004014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4CB" w:rsidRPr="004014CB" w:rsidRDefault="004014CB">
    <w:pPr>
      <w:pStyle w:val="FSHNormal"/>
      <w:tabs>
        <w:tab w:val="right" w:pos="5840"/>
      </w:tabs>
    </w:pPr>
    <w:r w:rsidRPr="004014CB">
      <w:br/>
    </w:r>
    <w:r w:rsidRPr="004014CB">
      <w:fldChar w:fldCharType="begin" w:fldLock="1"/>
    </w:r>
    <w:r w:rsidRPr="004014CB">
      <w:instrText xml:space="preserve"> DOCPROPERTY</w:instrText>
    </w:r>
    <w:r w:rsidRPr="004014CB">
      <w:rPr>
        <w:sz w:val="18"/>
      </w:rPr>
      <w:instrText xml:space="preserve"> "YearUser" *\charformat </w:instrText>
    </w:r>
    <w:r w:rsidRPr="004014CB">
      <w:fldChar w:fldCharType="separate"/>
    </w:r>
    <w:r w:rsidRPr="004014CB">
      <w:t>2009/10</w:t>
    </w:r>
    <w:r w:rsidRPr="004014CB">
      <w:fldChar w:fldCharType="end"/>
    </w:r>
    <w:r w:rsidRPr="004014CB">
      <w:t xml:space="preserve"> </w:t>
    </w:r>
    <w:r w:rsidRPr="004014CB">
      <w:tab/>
      <w:t xml:space="preserve">mnr: </w:t>
    </w:r>
    <w:r w:rsidRPr="004014CB">
      <w:fldChar w:fldCharType="begin" w:fldLock="1"/>
    </w:r>
    <w:r w:rsidRPr="004014CB">
      <w:instrText xml:space="preserve"> DOCPROPERTY</w:instrText>
    </w:r>
    <w:r w:rsidRPr="004014CB">
      <w:rPr>
        <w:sz w:val="18"/>
      </w:rPr>
      <w:instrText xml:space="preserve"> "Motionsnummer" *\charformat </w:instrText>
    </w:r>
    <w:r w:rsidRPr="004014CB">
      <w:fldChar w:fldCharType="separate"/>
    </w:r>
    <w:r w:rsidRPr="004014CB">
      <w:t>Fi229</w:t>
    </w:r>
    <w:r w:rsidRPr="004014CB">
      <w:fldChar w:fldCharType="end"/>
    </w:r>
    <w:r w:rsidRPr="004014CB">
      <w:br/>
    </w:r>
    <w:r w:rsidRPr="004014CB">
      <w:fldChar w:fldCharType="begin" w:fldLock="1"/>
    </w:r>
    <w:r w:rsidRPr="004014CB">
      <w:instrText xml:space="preserve"> DOCPROPERTY</w:instrText>
    </w:r>
    <w:r w:rsidRPr="004014CB">
      <w:rPr>
        <w:sz w:val="18"/>
      </w:rPr>
      <w:instrText xml:space="preserve"> "Samling" *\charformat </w:instrText>
    </w:r>
    <w:r w:rsidRPr="004014CB">
      <w:fldChar w:fldCharType="end"/>
    </w:r>
    <w:r w:rsidRPr="004014CB">
      <w:tab/>
      <w:t xml:space="preserve">pnr: </w:t>
    </w:r>
    <w:r w:rsidRPr="004014CB">
      <w:fldChar w:fldCharType="begin" w:fldLock="1"/>
    </w:r>
    <w:r w:rsidRPr="004014CB">
      <w:instrText xml:space="preserve"> DOCPROPERTY</w:instrText>
    </w:r>
    <w:r w:rsidRPr="004014CB">
      <w:rPr>
        <w:sz w:val="18"/>
      </w:rPr>
      <w:instrText xml:space="preserve"> "Partinummer" *\charformat </w:instrText>
    </w:r>
    <w:r w:rsidRPr="004014CB">
      <w:fldChar w:fldCharType="separate"/>
    </w:r>
    <w:r w:rsidRPr="004014CB">
      <w:t>m1516</w:t>
    </w:r>
    <w:r w:rsidRPr="004014CB">
      <w:fldChar w:fldCharType="end"/>
    </w:r>
  </w:p>
  <w:p w:rsidR="004014CB" w:rsidRPr="004014CB" w:rsidRDefault="004014CB">
    <w:pPr>
      <w:pStyle w:val="FSHRub1"/>
    </w:pPr>
    <w:r w:rsidRPr="004014CB">
      <w:t>Motion till riksdagen</w:t>
    </w:r>
    <w:r w:rsidRPr="004014CB">
      <w:br/>
    </w:r>
    <w:r w:rsidRPr="004014CB">
      <w:fldChar w:fldCharType="begin" w:fldLock="1"/>
    </w:r>
    <w:r w:rsidRPr="004014CB">
      <w:instrText xml:space="preserve"> DOCPROPERTY "YearUser" *\charformat </w:instrText>
    </w:r>
    <w:r w:rsidRPr="004014CB">
      <w:fldChar w:fldCharType="separate"/>
    </w:r>
    <w:r w:rsidRPr="004014CB">
      <w:t>2009/10</w:t>
    </w:r>
    <w:r w:rsidRPr="004014CB">
      <w:fldChar w:fldCharType="end"/>
    </w:r>
    <w:r w:rsidRPr="004014CB">
      <w:t>:</w:t>
    </w:r>
    <w:r w:rsidRPr="004014CB">
      <w:fldChar w:fldCharType="begin" w:fldLock="1"/>
    </w:r>
    <w:r w:rsidRPr="004014CB">
      <w:instrText xml:space="preserve"> DOCPROPERTY "Motionsnummer" *\charformat </w:instrText>
    </w:r>
    <w:r w:rsidRPr="004014CB">
      <w:fldChar w:fldCharType="separate"/>
    </w:r>
    <w:r w:rsidRPr="004014CB">
      <w:t>Fi229</w:t>
    </w:r>
    <w:r w:rsidRPr="004014CB">
      <w:fldChar w:fldCharType="end"/>
    </w:r>
  </w:p>
  <w:p w:rsidR="004014CB" w:rsidRPr="004014CB" w:rsidRDefault="004014CB">
    <w:pPr>
      <w:pStyle w:val="FSHNormalS5"/>
    </w:pPr>
    <w:r w:rsidRPr="004014CB">
      <w:fldChar w:fldCharType="begin" w:fldLock="1"/>
    </w:r>
    <w:r w:rsidRPr="004014CB">
      <w:instrText xml:space="preserve"> DOCPROPERTY "MotionarText" *\charformat </w:instrText>
    </w:r>
    <w:r w:rsidRPr="004014CB">
      <w:fldChar w:fldCharType="separate"/>
    </w:r>
    <w:r w:rsidRPr="004014CB">
      <w:t>av Curt Linderoth (m)</w:t>
    </w:r>
    <w:r w:rsidRPr="004014CB">
      <w:fldChar w:fldCharType="end"/>
    </w:r>
    <w:r w:rsidRPr="004014CB">
      <w:br/>
    </w:r>
    <w:r w:rsidRPr="004014CB">
      <w:fldChar w:fldCharType="begin" w:fldLock="1"/>
    </w:r>
    <w:r w:rsidRPr="004014CB">
      <w:instrText xml:space="preserve"> DOCPROPERTY "SvarFrasKort" *\charformat </w:instrText>
    </w:r>
    <w:r w:rsidRPr="004014CB">
      <w:fldChar w:fldCharType="end"/>
    </w:r>
  </w:p>
  <w:p w:rsidR="004014CB" w:rsidRPr="004014CB" w:rsidRDefault="004014CB">
    <w:pPr>
      <w:pStyle w:val="FSHTitel"/>
    </w:pPr>
    <w:r w:rsidRPr="004014CB">
      <w:fldChar w:fldCharType="begin" w:fldLock="1"/>
    </w:r>
    <w:r w:rsidRPr="004014CB">
      <w:instrText xml:space="preserve"> DOCPROPERTY</w:instrText>
    </w:r>
    <w:r w:rsidRPr="004014CB">
      <w:rPr>
        <w:sz w:val="18"/>
      </w:rPr>
      <w:instrText xml:space="preserve"> "RubrikSvar" *\charformat </w:instrText>
    </w:r>
    <w:r w:rsidRPr="004014CB">
      <w:fldChar w:fldCharType="separate"/>
    </w:r>
    <w:r w:rsidRPr="004014CB">
      <w:t>Upphandlingsrättsliga regelverk</w:t>
    </w:r>
    <w:r w:rsidRPr="004014CB">
      <w:fldChar w:fldCharType="end"/>
    </w:r>
  </w:p>
  <w:p w:rsidR="004014CB" w:rsidRPr="004014CB" w:rsidRDefault="004014CB">
    <w:pPr>
      <w:pStyle w:val="Normal00"/>
    </w:pPr>
  </w:p>
  <w:p w:rsidR="004014CB" w:rsidRPr="004014CB" w:rsidRDefault="004014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312877">
    <w:abstractNumId w:val="8"/>
  </w:num>
  <w:num w:numId="2" w16cid:durableId="297609971">
    <w:abstractNumId w:val="9"/>
  </w:num>
  <w:num w:numId="3" w16cid:durableId="2003656669">
    <w:abstractNumId w:val="8"/>
  </w:num>
  <w:num w:numId="4" w16cid:durableId="1709405817">
    <w:abstractNumId w:val="9"/>
  </w:num>
  <w:num w:numId="5" w16cid:durableId="1092117763">
    <w:abstractNumId w:val="13"/>
  </w:num>
  <w:num w:numId="6" w16cid:durableId="2023317680">
    <w:abstractNumId w:val="10"/>
  </w:num>
  <w:num w:numId="7" w16cid:durableId="306282403">
    <w:abstractNumId w:val="11"/>
  </w:num>
  <w:num w:numId="8" w16cid:durableId="1966304964">
    <w:abstractNumId w:val="12"/>
  </w:num>
  <w:num w:numId="9" w16cid:durableId="618604189">
    <w:abstractNumId w:val="8"/>
  </w:num>
  <w:num w:numId="10" w16cid:durableId="145896654">
    <w:abstractNumId w:val="3"/>
  </w:num>
  <w:num w:numId="11" w16cid:durableId="1889343249">
    <w:abstractNumId w:val="2"/>
  </w:num>
  <w:num w:numId="12" w16cid:durableId="496073910">
    <w:abstractNumId w:val="1"/>
  </w:num>
  <w:num w:numId="13" w16cid:durableId="503010916">
    <w:abstractNumId w:val="0"/>
  </w:num>
  <w:num w:numId="14" w16cid:durableId="329910293">
    <w:abstractNumId w:val="9"/>
  </w:num>
  <w:num w:numId="15" w16cid:durableId="805002436">
    <w:abstractNumId w:val="7"/>
  </w:num>
  <w:num w:numId="16" w16cid:durableId="91753410">
    <w:abstractNumId w:val="6"/>
  </w:num>
  <w:num w:numId="17" w16cid:durableId="865756341">
    <w:abstractNumId w:val="5"/>
  </w:num>
  <w:num w:numId="18" w16cid:durableId="961882522">
    <w:abstractNumId w:val="4"/>
  </w:num>
  <w:num w:numId="19" w16cid:durableId="680937707">
    <w:abstractNumId w:val="11"/>
  </w:num>
  <w:num w:numId="20" w16cid:durableId="430900879">
    <w:abstractNumId w:val="10"/>
  </w:num>
  <w:num w:numId="21" w16cid:durableId="1434671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3E673805-72E0-4BF7-9B00-1220EC423C3C}"/>
  </w:docVars>
  <w:rsids>
    <w:rsidRoot w:val="0012238D"/>
    <w:rsid w:val="0012238D"/>
    <w:rsid w:val="004014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8AE4FC4-6BD5-448C-B991-BB7BB976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1450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m1516</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m1516</dc:title>
  <dc:subject>m1516</dc:subject>
  <dc:creator>Riksdagen</dc:creator>
  <cp:keywords>Riksdagen</cp:keywords>
  <dc:description>Nya formatmallshantering för förslag+urix bakåtkomp+könamn</dc:description>
  <cp:lastModifiedBy>Lars Brink</cp:lastModifiedBy>
  <cp:revision>2</cp:revision>
  <cp:lastPrinted>2010-02-01T08:07:00Z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Upphandlingsrättsliga regelverk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Upphandlingsrättsliga regelverk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Curt Linderoth (m)</vt:lpwstr>
  </property>
  <property fmtid="{D5CDD505-2E9C-101B-9397-08002B2CF9AE}" pid="26" name="MotionarLista">
    <vt:lpwstr>Linderoth, Curt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Curt Linderoth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20092010000000000109000015160069</vt:lpwstr>
  </property>
  <property fmtid="{D5CDD505-2E9C-101B-9397-08002B2CF9AE}" pid="47" name="datum">
    <vt:lpwstr>090930</vt:lpwstr>
  </property>
  <property fmtid="{D5CDD505-2E9C-101B-9397-08002B2CF9AE}" pid="48" name="avsändar-e-post">
    <vt:lpwstr>eva.solberg@riksdagen.se</vt:lpwstr>
  </property>
  <property fmtid="{D5CDD505-2E9C-101B-9397-08002B2CF9AE}" pid="49" name="id">
    <vt:lpwstr>20092010000000000109000015160069</vt:lpwstr>
  </property>
  <property fmtid="{D5CDD505-2E9C-101B-9397-08002B2CF9AE}" pid="50" name="nummer">
    <vt:lpwstr>229</vt:lpwstr>
  </property>
  <property fmtid="{D5CDD505-2E9C-101B-9397-08002B2CF9AE}" pid="51" name="utskottsbeteckning">
    <vt:lpwstr>Fi</vt:lpwstr>
  </property>
  <property fmtid="{D5CDD505-2E9C-101B-9397-08002B2CF9AE}" pid="52" name="GlobalUID">
    <vt:lpwstr>{4CB94263-C83D-49EC-9BF6-4EDA827E70B6}</vt:lpwstr>
  </property>
  <property fmtid="{D5CDD505-2E9C-101B-9397-08002B2CF9AE}" pid="53" name="Överföringar">
    <vt:i4>0</vt:i4>
  </property>
  <property fmtid="{D5CDD505-2E9C-101B-9397-08002B2CF9AE}" pid="54" name="Checksum">
    <vt:lpwstr>*1009067528549*</vt:lpwstr>
  </property>
  <property fmtid="{D5CDD505-2E9C-101B-9397-08002B2CF9AE}" pid="55" name="skuggnummer">
    <vt:lpwstr>1255</vt:lpwstr>
  </property>
  <property fmtid="{D5CDD505-2E9C-101B-9397-08002B2CF9AE}" pid="56" name="urixVersion">
    <vt:lpwstr>4.1.1.6</vt:lpwstr>
  </property>
  <property fmtid="{D5CDD505-2E9C-101B-9397-08002B2CF9AE}" pid="57" name="urixOrigin">
    <vt:lpwstr>100201 09:08:49.802</vt:lpwstr>
  </property>
  <property fmtid="{D5CDD505-2E9C-101B-9397-08002B2CF9AE}" pid="58" name="urixGuid">
    <vt:lpwstr>{2B86908F-5473-421C-86F6-2B05D85985D8}</vt:lpwstr>
  </property>
</Properties>
</file>