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0BC3" w:rsidP="00DA0661">
      <w:pPr>
        <w:pStyle w:val="Title"/>
      </w:pPr>
      <w:bookmarkStart w:id="0" w:name="Start"/>
      <w:bookmarkEnd w:id="0"/>
      <w:r>
        <w:t>Svar på fråga 2021/22:824 av Betty Malmberg (M)</w:t>
      </w:r>
      <w:r>
        <w:br/>
        <w:t>Registerforskning</w:t>
      </w:r>
    </w:p>
    <w:p w:rsidR="00630BC3" w:rsidP="00630BC3">
      <w:pPr>
        <w:pStyle w:val="BodyText"/>
      </w:pPr>
      <w:r>
        <w:t>Betty Malmberg har frågat mig om jag är beredd att utvärdera om det finns ytterligare åtgärder som bör vidtas för att öka forskarsamhällets användning av och tillgänglighet till registerdata.</w:t>
      </w:r>
    </w:p>
    <w:p w:rsidR="00630BC3" w:rsidP="00630BC3">
      <w:pPr>
        <w:pStyle w:val="BodyText"/>
      </w:pPr>
      <w:r>
        <w:t xml:space="preserve">God tillgänglighet till registerdata för forskningsändamål </w:t>
      </w:r>
      <w:r w:rsidR="008206E2">
        <w:t xml:space="preserve">är och </w:t>
      </w:r>
      <w:r w:rsidR="00270A43">
        <w:t xml:space="preserve">har varit </w:t>
      </w:r>
      <w:r w:rsidR="008206E2">
        <w:t xml:space="preserve">av stor </w:t>
      </w:r>
      <w:r w:rsidR="00270A43">
        <w:t>vikt</w:t>
      </w:r>
      <w:r w:rsidR="00B345EF">
        <w:t xml:space="preserve"> för </w:t>
      </w:r>
      <w:r w:rsidR="00270A43">
        <w:t xml:space="preserve">svensk </w:t>
      </w:r>
      <w:r w:rsidR="00B345EF">
        <w:t>forskning</w:t>
      </w:r>
      <w:r>
        <w:t xml:space="preserve">. </w:t>
      </w:r>
      <w:r w:rsidRPr="00696995" w:rsidR="00696995">
        <w:t xml:space="preserve">Regeringen har sedan 2017 gett </w:t>
      </w:r>
      <w:r w:rsidR="00982BF9">
        <w:t>Statis</w:t>
      </w:r>
      <w:r w:rsidR="00973469">
        <w:t>t</w:t>
      </w:r>
      <w:r w:rsidR="00982BF9">
        <w:t>i</w:t>
      </w:r>
      <w:r w:rsidR="006B32B8">
        <w:t>ska centralbyrån</w:t>
      </w:r>
      <w:r w:rsidR="00982BF9">
        <w:t xml:space="preserve"> </w:t>
      </w:r>
      <w:r w:rsidR="006B32B8">
        <w:t>(</w:t>
      </w:r>
      <w:r w:rsidRPr="00696995" w:rsidR="00696995">
        <w:t>SCB</w:t>
      </w:r>
      <w:r w:rsidR="006B32B8">
        <w:t>)</w:t>
      </w:r>
      <w:r w:rsidRPr="00696995" w:rsidR="00696995">
        <w:t xml:space="preserve"> ett årligen återkommande återrapporteringskrav i myndighetens regleringsbrev om att redovisa vidtagna åtgärder för att öka tillgängligheten till statistiskt material för forskningsändamål.</w:t>
      </w:r>
      <w:r w:rsidR="00696995">
        <w:t xml:space="preserve"> Likaså har</w:t>
      </w:r>
      <w:r w:rsidRPr="00696995" w:rsidR="00696995">
        <w:t xml:space="preserve"> Vetenskapsrådet </w:t>
      </w:r>
      <w:r w:rsidR="005A086B">
        <w:t>enligt myndighetens instruktion</w:t>
      </w:r>
      <w:r w:rsidRPr="00696995" w:rsidR="00696995">
        <w:t xml:space="preserve"> i uppgift att förbättra tillgängligheten till och underlätta användningen av registeruppgifter för forskningsändamål</w:t>
      </w:r>
      <w:r w:rsidR="005A086B">
        <w:t>.</w:t>
      </w:r>
      <w:r w:rsidRPr="00982BF9" w:rsidR="00982BF9">
        <w:t xml:space="preserve"> </w:t>
      </w:r>
      <w:r w:rsidRPr="00696995" w:rsidR="00982BF9">
        <w:t xml:space="preserve">Uppföljning och utvärdering av myndigheternas arbete för att förbättra tillgängligheten till registerdata sker </w:t>
      </w:r>
      <w:r w:rsidR="00982BF9">
        <w:t xml:space="preserve">inom </w:t>
      </w:r>
      <w:r w:rsidRPr="00696995" w:rsidR="00982BF9">
        <w:t>ramen för den löpande myndighetsstyrningen.</w:t>
      </w:r>
      <w:r w:rsidR="00F842D9">
        <w:t xml:space="preserve"> </w:t>
      </w:r>
    </w:p>
    <w:p w:rsidR="00234BE4" w:rsidP="00630BC3">
      <w:pPr>
        <w:pStyle w:val="BodyText"/>
      </w:pPr>
      <w:r>
        <w:t>Enligt</w:t>
      </w:r>
      <w:r w:rsidRPr="00696995">
        <w:t xml:space="preserve"> </w:t>
      </w:r>
      <w:r>
        <w:t>SCB</w:t>
      </w:r>
      <w:r>
        <w:t>:s återrapportering</w:t>
      </w:r>
      <w:r w:rsidRPr="00696995">
        <w:t xml:space="preserve"> </w:t>
      </w:r>
      <w:r w:rsidR="00982BF9">
        <w:t xml:space="preserve">till regeringen </w:t>
      </w:r>
      <w:r w:rsidRPr="00696995">
        <w:t xml:space="preserve">arbetar </w:t>
      </w:r>
      <w:r>
        <w:t xml:space="preserve">myndigheten </w:t>
      </w:r>
      <w:r w:rsidRPr="00696995">
        <w:t>med åtgärder både på kort och lång sikt för att förenkla och snabba upp processerna</w:t>
      </w:r>
      <w:r w:rsidR="005D1B6A">
        <w:t>, och har b</w:t>
      </w:r>
      <w:r w:rsidRPr="00696995" w:rsidR="00696995">
        <w:t xml:space="preserve">land annat förändrat sitt arbetssätt för att göra </w:t>
      </w:r>
      <w:r w:rsidR="00696995">
        <w:t>utlämning av mikrodata</w:t>
      </w:r>
      <w:r w:rsidRPr="00696995" w:rsidR="00696995">
        <w:t xml:space="preserve"> mer effektiv. </w:t>
      </w:r>
      <w:r w:rsidR="00982BF9">
        <w:t>Myndigheten redovisar också att a</w:t>
      </w:r>
      <w:r w:rsidRPr="00696995" w:rsidR="00E64885">
        <w:t>rbete med att utveckla de tekniska förutsättningarna för att genomföra mikrodatauppdrag</w:t>
      </w:r>
      <w:r w:rsidR="00E64885">
        <w:t xml:space="preserve"> pågår. </w:t>
      </w:r>
      <w:r w:rsidRPr="00696995" w:rsidR="00E64885">
        <w:t xml:space="preserve">Därtill </w:t>
      </w:r>
      <w:r w:rsidR="00E64885">
        <w:t>har p</w:t>
      </w:r>
      <w:r w:rsidRPr="00696995" w:rsidR="00696995">
        <w:t>rissättningen av uppdragen</w:t>
      </w:r>
      <w:r w:rsidR="00E64885">
        <w:t xml:space="preserve"> </w:t>
      </w:r>
      <w:r w:rsidRPr="00696995" w:rsidR="00696995">
        <w:t>setts över</w:t>
      </w:r>
      <w:r w:rsidR="00982BF9">
        <w:t xml:space="preserve"> av SCB</w:t>
      </w:r>
      <w:r w:rsidRPr="00696995" w:rsidR="00696995">
        <w:t xml:space="preserve">, vilket har resulterat i en bättre transparens och att priserna för uppdragen kunnat reduceras. </w:t>
      </w:r>
    </w:p>
    <w:p w:rsidR="00A22312" w:rsidP="00A22312">
      <w:pPr>
        <w:pStyle w:val="BodyText"/>
      </w:pPr>
      <w:r w:rsidRPr="00696995">
        <w:t xml:space="preserve">Vetenskapsrådet </w:t>
      </w:r>
      <w:r w:rsidR="001224A0">
        <w:t>ansvarar för en webbplats där handfast information till registerforskare finns samlad, registerforskning.se. Myndigheten har även</w:t>
      </w:r>
      <w:r w:rsidRPr="001224A0" w:rsidR="001224A0">
        <w:t xml:space="preserve"> </w:t>
      </w:r>
      <w:r w:rsidRPr="001224A0" w:rsidR="001224A0">
        <w:t xml:space="preserve">utvecklat </w:t>
      </w:r>
      <w:r w:rsidR="001224A0">
        <w:t xml:space="preserve">ett </w:t>
      </w:r>
      <w:r>
        <w:t>metadata</w:t>
      </w:r>
      <w:r w:rsidRPr="001224A0" w:rsidR="001224A0">
        <w:t>verktyg</w:t>
      </w:r>
      <w:r w:rsidR="001224A0">
        <w:t>,</w:t>
      </w:r>
      <w:r w:rsidRPr="001224A0" w:rsidR="001224A0">
        <w:t xml:space="preserve"> Register Utiliser Tool</w:t>
      </w:r>
      <w:r w:rsidR="006B32B8">
        <w:t xml:space="preserve"> (RUT)</w:t>
      </w:r>
      <w:r w:rsidR="001224A0">
        <w:t>,</w:t>
      </w:r>
      <w:r w:rsidRPr="001224A0" w:rsidR="001224A0">
        <w:t xml:space="preserve"> för att underlätta registerbaserad forskning</w:t>
      </w:r>
      <w:r>
        <w:t>.</w:t>
      </w:r>
      <w:r w:rsidRPr="001224A0" w:rsidR="001224A0">
        <w:t xml:space="preserve"> </w:t>
      </w:r>
      <w:r>
        <w:t xml:space="preserve">RUT ger en överblick över vilken information som finns tillgänglig och kan kopplas ihop från register och biobanker hos olika myndigheter. Antalet register som är anknutna till RUT ökar stadigt. </w:t>
      </w:r>
    </w:p>
    <w:p w:rsidR="00BE6D59" w:rsidP="00A22312">
      <w:pPr>
        <w:pStyle w:val="BodyText"/>
      </w:pPr>
      <w:r>
        <w:t xml:space="preserve">Enligt </w:t>
      </w:r>
      <w:r>
        <w:t xml:space="preserve">en sammanställning </w:t>
      </w:r>
      <w:r w:rsidR="008553DD">
        <w:t xml:space="preserve">av </w:t>
      </w:r>
      <w:r>
        <w:t xml:space="preserve">Vetenskapsrådet framgår att register varit en viktig resurs </w:t>
      </w:r>
      <w:r w:rsidR="004F4E2B">
        <w:t>för</w:t>
      </w:r>
      <w:r w:rsidR="008553DD">
        <w:t xml:space="preserve"> covid-19-relaterad </w:t>
      </w:r>
      <w:r w:rsidR="004F4E2B">
        <w:t>forskn</w:t>
      </w:r>
      <w:r w:rsidR="008553DD">
        <w:t>ing</w:t>
      </w:r>
      <w:r w:rsidR="004F4E2B">
        <w:t xml:space="preserve"> </w:t>
      </w:r>
      <w:r>
        <w:t>under pandemin</w:t>
      </w:r>
      <w:r w:rsidR="004F4E2B">
        <w:t xml:space="preserve"> och</w:t>
      </w:r>
      <w:r>
        <w:t xml:space="preserve"> att en stor andel</w:t>
      </w:r>
      <w:r w:rsidR="008553DD">
        <w:t>, ca 45</w:t>
      </w:r>
      <w:r w:rsidR="006B32B8">
        <w:t xml:space="preserve"> procent</w:t>
      </w:r>
      <w:r w:rsidR="008553DD">
        <w:t xml:space="preserve">, </w:t>
      </w:r>
      <w:r>
        <w:t xml:space="preserve">av de kliniska studier som har </w:t>
      </w:r>
      <w:r w:rsidR="004F4E2B">
        <w:t xml:space="preserve">startats </w:t>
      </w:r>
      <w:r>
        <w:t xml:space="preserve">i Sverige under </w:t>
      </w:r>
      <w:r w:rsidR="004F4E2B">
        <w:t>pandemin baseras på registerdata.</w:t>
      </w:r>
    </w:p>
    <w:p w:rsidR="001224A0" w:rsidP="00630BC3">
      <w:pPr>
        <w:pStyle w:val="BodyText"/>
      </w:pPr>
      <w:r>
        <w:t xml:space="preserve">Sammanfattningsvis </w:t>
      </w:r>
      <w:r w:rsidR="00F330B0">
        <w:t>har</w:t>
      </w:r>
      <w:r>
        <w:t xml:space="preserve"> ett antal konkreta åtgärder </w:t>
      </w:r>
      <w:r w:rsidR="00F330B0">
        <w:t xml:space="preserve">nu </w:t>
      </w:r>
      <w:r>
        <w:t>kommit på plats hos myndigheterna som har förbättrat tillgången till registerdata för forskningsändamål.</w:t>
      </w:r>
    </w:p>
    <w:p w:rsidR="00630BC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12E523572C450485DB20084E4881D7"/>
          </w:placeholder>
          <w:dataBinding w:xpath="/ns0:DocumentInfo[1]/ns0:BaseInfo[1]/ns0:HeaderDate[1]" w:storeItemID="{5A926A22-D8CF-4FBF-86BD-BF1A5525F654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630BC3" w:rsidP="004E7A8F">
      <w:pPr>
        <w:pStyle w:val="Brdtextutanavstnd"/>
      </w:pPr>
    </w:p>
    <w:p w:rsidR="00630BC3" w:rsidRPr="00DB48AB" w:rsidP="00DB48AB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0B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0BC3" w:rsidRPr="007D73AB" w:rsidP="00340DE0">
          <w:pPr>
            <w:pStyle w:val="Header"/>
          </w:pPr>
        </w:p>
      </w:tc>
      <w:tc>
        <w:tcPr>
          <w:tcW w:w="1134" w:type="dxa"/>
        </w:tcPr>
        <w:p w:rsidR="00630B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0B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0BC3" w:rsidRPr="00710A6C" w:rsidP="00EE3C0F">
          <w:pPr>
            <w:pStyle w:val="Header"/>
            <w:rPr>
              <w:b/>
            </w:rPr>
          </w:pPr>
        </w:p>
        <w:p w:rsidR="00630BC3" w:rsidP="00EE3C0F">
          <w:pPr>
            <w:pStyle w:val="Header"/>
          </w:pPr>
        </w:p>
        <w:p w:rsidR="00630BC3" w:rsidP="00EE3C0F">
          <w:pPr>
            <w:pStyle w:val="Header"/>
          </w:pPr>
        </w:p>
        <w:p w:rsidR="00630B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1F3C419C8D4AFDBE0DC866EB29B6E7"/>
            </w:placeholder>
            <w:dataBinding w:xpath="/ns0:DocumentInfo[1]/ns0:BaseInfo[1]/ns0:Dnr[1]" w:storeItemID="{5A926A22-D8CF-4FBF-86BD-BF1A5525F654}" w:prefixMappings="xmlns:ns0='http://lp/documentinfo/RK' "/>
            <w:text/>
          </w:sdtPr>
          <w:sdtContent>
            <w:p w:rsidR="00630BC3" w:rsidP="00EE3C0F">
              <w:pPr>
                <w:pStyle w:val="Header"/>
              </w:pPr>
              <w:r w:rsidRPr="0044506F">
                <w:t>U2022/00289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EDFCFB3E1E423D8E40ADD65BDA7E1B"/>
            </w:placeholder>
            <w:showingPlcHdr/>
            <w:dataBinding w:xpath="/ns0:DocumentInfo[1]/ns0:BaseInfo[1]/ns0:DocNumber[1]" w:storeItemID="{5A926A22-D8CF-4FBF-86BD-BF1A5525F654}" w:prefixMappings="xmlns:ns0='http://lp/documentinfo/RK' "/>
            <w:text/>
          </w:sdtPr>
          <w:sdtContent>
            <w:p w:rsidR="00630B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0BC3" w:rsidP="00EE3C0F">
          <w:pPr>
            <w:pStyle w:val="Header"/>
          </w:pPr>
        </w:p>
      </w:tc>
      <w:tc>
        <w:tcPr>
          <w:tcW w:w="1134" w:type="dxa"/>
        </w:tcPr>
        <w:p w:rsidR="00630BC3" w:rsidP="0094502D">
          <w:pPr>
            <w:pStyle w:val="Header"/>
          </w:pPr>
        </w:p>
        <w:p w:rsidR="00630B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743AB2CE4E4B039D264A72F41CBD8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30BC3" w:rsidRPr="00630BC3" w:rsidP="00340DE0">
              <w:pPr>
                <w:pStyle w:val="Header"/>
                <w:rPr>
                  <w:b/>
                </w:rPr>
              </w:pPr>
              <w:r w:rsidRPr="00630BC3">
                <w:rPr>
                  <w:b/>
                </w:rPr>
                <w:t>Utbildningsdepartementet</w:t>
              </w:r>
            </w:p>
            <w:p w:rsidR="00630BC3" w:rsidRPr="00340DE0" w:rsidP="00340DE0">
              <w:pPr>
                <w:pStyle w:val="Header"/>
              </w:pPr>
              <w:r w:rsidRPr="00630BC3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4A4CF5CBD3452CB2B8693FFA218036"/>
          </w:placeholder>
          <w:dataBinding w:xpath="/ns0:DocumentInfo[1]/ns0:BaseInfo[1]/ns0:Recipient[1]" w:storeItemID="{5A926A22-D8CF-4FBF-86BD-BF1A5525F654}" w:prefixMappings="xmlns:ns0='http://lp/documentinfo/RK' "/>
          <w:text w:multiLine="1"/>
        </w:sdtPr>
        <w:sdtContent>
          <w:tc>
            <w:tcPr>
              <w:tcW w:w="3170" w:type="dxa"/>
            </w:tcPr>
            <w:p w:rsidR="00630B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0B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1F3C419C8D4AFDBE0DC866EB29B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0571-5C76-4E14-9009-9D13558C4A89}"/>
      </w:docPartPr>
      <w:docPartBody>
        <w:p w:rsidR="00C04F1A" w:rsidP="00E33ACB">
          <w:pPr>
            <w:pStyle w:val="421F3C419C8D4AFDBE0DC866EB29B6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DFCFB3E1E423D8E40ADD65BDA7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C5269-B29B-4BF2-A1BB-C82DCE8BF6EB}"/>
      </w:docPartPr>
      <w:docPartBody>
        <w:p w:rsidR="00C04F1A" w:rsidP="00E33ACB">
          <w:pPr>
            <w:pStyle w:val="49EDFCFB3E1E423D8E40ADD65BDA7E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743AB2CE4E4B039D264A72F41CB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DFA03-3F27-42B2-AF1F-708930209A84}"/>
      </w:docPartPr>
      <w:docPartBody>
        <w:p w:rsidR="00C04F1A" w:rsidP="00E33ACB">
          <w:pPr>
            <w:pStyle w:val="F5743AB2CE4E4B039D264A72F41CBD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A4CF5CBD3452CB2B8693FFA218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8E9ED-3880-4B26-8411-144F5CB2341D}"/>
      </w:docPartPr>
      <w:docPartBody>
        <w:p w:rsidR="00C04F1A" w:rsidP="00E33ACB">
          <w:pPr>
            <w:pStyle w:val="924A4CF5CBD3452CB2B8693FFA2180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2E523572C450485DB20084E488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EE08D-CAA2-4F99-B5B1-7337FFBF6CD0}"/>
      </w:docPartPr>
      <w:docPartBody>
        <w:p w:rsidR="00C04F1A" w:rsidP="00E33ACB">
          <w:pPr>
            <w:pStyle w:val="5512E523572C450485DB20084E4881D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EDF1C72C604FA787B92446D9806366">
    <w:name w:val="E2EDF1C72C604FA787B92446D9806366"/>
    <w:rsid w:val="00E33ACB"/>
  </w:style>
  <w:style w:type="character" w:styleId="PlaceholderText">
    <w:name w:val="Placeholder Text"/>
    <w:basedOn w:val="DefaultParagraphFont"/>
    <w:uiPriority w:val="99"/>
    <w:semiHidden/>
    <w:rsid w:val="00E33ACB"/>
    <w:rPr>
      <w:noProof w:val="0"/>
      <w:color w:val="808080"/>
    </w:rPr>
  </w:style>
  <w:style w:type="paragraph" w:customStyle="1" w:styleId="5884EB447EEB4FD59509B362D0BF7203">
    <w:name w:val="5884EB447EEB4FD59509B362D0BF7203"/>
    <w:rsid w:val="00E33ACB"/>
  </w:style>
  <w:style w:type="paragraph" w:customStyle="1" w:styleId="5EFD0F5F98EB4D77B78C8148A6D12507">
    <w:name w:val="5EFD0F5F98EB4D77B78C8148A6D12507"/>
    <w:rsid w:val="00E33ACB"/>
  </w:style>
  <w:style w:type="paragraph" w:customStyle="1" w:styleId="8791025F2F7E4FE7BD082D9020613574">
    <w:name w:val="8791025F2F7E4FE7BD082D9020613574"/>
    <w:rsid w:val="00E33ACB"/>
  </w:style>
  <w:style w:type="paragraph" w:customStyle="1" w:styleId="421F3C419C8D4AFDBE0DC866EB29B6E7">
    <w:name w:val="421F3C419C8D4AFDBE0DC866EB29B6E7"/>
    <w:rsid w:val="00E33ACB"/>
  </w:style>
  <w:style w:type="paragraph" w:customStyle="1" w:styleId="49EDFCFB3E1E423D8E40ADD65BDA7E1B">
    <w:name w:val="49EDFCFB3E1E423D8E40ADD65BDA7E1B"/>
    <w:rsid w:val="00E33ACB"/>
  </w:style>
  <w:style w:type="paragraph" w:customStyle="1" w:styleId="AD274D28427B43B1A21883255A06AAC0">
    <w:name w:val="AD274D28427B43B1A21883255A06AAC0"/>
    <w:rsid w:val="00E33ACB"/>
  </w:style>
  <w:style w:type="paragraph" w:customStyle="1" w:styleId="1A093A90D5C24E0ABFB18BAF51F3B461">
    <w:name w:val="1A093A90D5C24E0ABFB18BAF51F3B461"/>
    <w:rsid w:val="00E33ACB"/>
  </w:style>
  <w:style w:type="paragraph" w:customStyle="1" w:styleId="B3FE7962A48046A2B3B81E8B0A2AA9CE">
    <w:name w:val="B3FE7962A48046A2B3B81E8B0A2AA9CE"/>
    <w:rsid w:val="00E33ACB"/>
  </w:style>
  <w:style w:type="paragraph" w:customStyle="1" w:styleId="F5743AB2CE4E4B039D264A72F41CBD87">
    <w:name w:val="F5743AB2CE4E4B039D264A72F41CBD87"/>
    <w:rsid w:val="00E33ACB"/>
  </w:style>
  <w:style w:type="paragraph" w:customStyle="1" w:styleId="924A4CF5CBD3452CB2B8693FFA218036">
    <w:name w:val="924A4CF5CBD3452CB2B8693FFA218036"/>
    <w:rsid w:val="00E33ACB"/>
  </w:style>
  <w:style w:type="paragraph" w:customStyle="1" w:styleId="49EDFCFB3E1E423D8E40ADD65BDA7E1B1">
    <w:name w:val="49EDFCFB3E1E423D8E40ADD65BDA7E1B1"/>
    <w:rsid w:val="00E33A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743AB2CE4E4B039D264A72F41CBD871">
    <w:name w:val="F5743AB2CE4E4B039D264A72F41CBD871"/>
    <w:rsid w:val="00E33A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BE0E4BCC0C4E14AA1B210FD4DC12CC">
    <w:name w:val="7EBE0E4BCC0C4E14AA1B210FD4DC12CC"/>
    <w:rsid w:val="00E33ACB"/>
  </w:style>
  <w:style w:type="paragraph" w:customStyle="1" w:styleId="E639D5F2DE054712A0E67C0C94D353EF">
    <w:name w:val="E639D5F2DE054712A0E67C0C94D353EF"/>
    <w:rsid w:val="00E33ACB"/>
  </w:style>
  <w:style w:type="paragraph" w:customStyle="1" w:styleId="09F73E4954EF4CA1AD398D0A0AA854CA">
    <w:name w:val="09F73E4954EF4CA1AD398D0A0AA854CA"/>
    <w:rsid w:val="00E33ACB"/>
  </w:style>
  <w:style w:type="paragraph" w:customStyle="1" w:styleId="8A2C6C97FEE345F2A5FBE79CF1C5A282">
    <w:name w:val="8A2C6C97FEE345F2A5FBE79CF1C5A282"/>
    <w:rsid w:val="00E33ACB"/>
  </w:style>
  <w:style w:type="paragraph" w:customStyle="1" w:styleId="5E93E7B097AB4803A8BAC68DCF48CD81">
    <w:name w:val="5E93E7B097AB4803A8BAC68DCF48CD81"/>
    <w:rsid w:val="00E33ACB"/>
  </w:style>
  <w:style w:type="paragraph" w:customStyle="1" w:styleId="5512E523572C450485DB20084E4881D7">
    <w:name w:val="5512E523572C450485DB20084E4881D7"/>
    <w:rsid w:val="00E33ACB"/>
  </w:style>
  <w:style w:type="paragraph" w:customStyle="1" w:styleId="234925B273B448E1A3D61690C80B4EBF">
    <w:name w:val="234925B273B448E1A3D61690C80B4EBF"/>
    <w:rsid w:val="00E33A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2022-01-26T00:00:00</HeaderDate>
    <Office/>
    <Dnr>U2022/00289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ce4419d9-7030-4b52-b323-0862bc6c5b33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5AB5-D559-4E08-88CE-226390B2D692}"/>
</file>

<file path=customXml/itemProps2.xml><?xml version="1.0" encoding="utf-8"?>
<ds:datastoreItem xmlns:ds="http://schemas.openxmlformats.org/officeDocument/2006/customXml" ds:itemID="{5A926A22-D8CF-4FBF-86BD-BF1A5525F654}"/>
</file>

<file path=customXml/itemProps3.xml><?xml version="1.0" encoding="utf-8"?>
<ds:datastoreItem xmlns:ds="http://schemas.openxmlformats.org/officeDocument/2006/customXml" ds:itemID="{AFF0DAFE-2371-4C7F-A2D3-B9FCD5827EE9}"/>
</file>

<file path=customXml/itemProps4.xml><?xml version="1.0" encoding="utf-8"?>
<ds:datastoreItem xmlns:ds="http://schemas.openxmlformats.org/officeDocument/2006/customXml" ds:itemID="{BD9005C2-1590-4E98-8CF8-D280EEC2B6C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2021_22_824 av Betty Malmberg (M) Registerforskning.docx</dc:title>
  <cp:revision>2</cp:revision>
  <dcterms:created xsi:type="dcterms:W3CDTF">2022-01-26T10:18:00Z</dcterms:created>
  <dcterms:modified xsi:type="dcterms:W3CDTF">2022-01-26T10:18:00Z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16d71812-0040-4e75-b89c-36e8084449bc</vt:lpwstr>
  </property>
</Properties>
</file>