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26C" w:rsidRPr="0002426C" w:rsidRDefault="0002426C">
      <w:pPr>
        <w:pStyle w:val="Frslagsrubrik"/>
      </w:pPr>
      <w:r w:rsidRPr="0002426C">
        <w:t>Förslag till riksdagsbeslut</w:t>
      </w:r>
    </w:p>
    <w:p w:rsidR="0002426C" w:rsidRPr="0002426C" w:rsidRDefault="0002426C">
      <w:pPr>
        <w:pStyle w:val="Hemstlatt"/>
      </w:pPr>
      <w:r w:rsidRPr="0002426C">
        <w:t>Riksdagen tillkännager för regeringen som sin mening vad som anförs i motionen om att genomföra en regularisering för pappersl</w:t>
      </w:r>
      <w:r w:rsidRPr="0002426C">
        <w:t>ö</w:t>
      </w:r>
      <w:r w:rsidRPr="0002426C">
        <w:t>sa.</w:t>
      </w:r>
    </w:p>
    <w:p w:rsidR="0002426C" w:rsidRPr="0002426C" w:rsidRDefault="0002426C">
      <w:pPr>
        <w:pStyle w:val="Rubrik1"/>
      </w:pPr>
      <w:r w:rsidRPr="0002426C">
        <w:t>Motivering</w:t>
      </w:r>
    </w:p>
    <w:p w:rsidR="0002426C" w:rsidRPr="0002426C" w:rsidRDefault="0002426C">
      <w:r w:rsidRPr="0002426C">
        <w:t>Miljöpartiet har länge krävt en regularisering för papperslösa. Tidigare utgick vi enbart från den grupp som fortfarande befinner sig i landet och som prövats enligt den gamla utlänningslagen. I januari 2009 fanns ca 3 000 personer kvar i den gruppen. Men de är inte de enda som lever gömda och utan papper i Sverige.</w:t>
      </w:r>
    </w:p>
    <w:p w:rsidR="0002426C" w:rsidRPr="0002426C" w:rsidRDefault="0002426C">
      <w:pPr>
        <w:pStyle w:val="Normaltindrag"/>
      </w:pPr>
      <w:r w:rsidRPr="0002426C">
        <w:t>Under den tid som har gått sedan den nya utlänningslagen trädde i kraft och den nya lagen om arbetskraftsinvandring trädde i kraft 2008 har många fått sina ärenden avgjorda. Det är under samma tid som vi har sett en allt striktare tillämpning av utlänningslagen. Det har skapat fler papperslösa. Lagen tillämpas inte i enlighet med lagstiftarnas önskan, utan har gjort det svårare att få uppehållstillstånd.</w:t>
      </w:r>
    </w:p>
    <w:p w:rsidR="0002426C" w:rsidRPr="0002426C" w:rsidRDefault="0002426C">
      <w:pPr>
        <w:pStyle w:val="Normaltindrag"/>
      </w:pPr>
      <w:r w:rsidRPr="0002426C">
        <w:t>De papperslösa finns här i landet och jobbar många gånger vitt, ibland svart. De har ofta befunnit sig många år i Sverige och deltar i samhällslivet precis som alla andra. De konsumerar, har barn i skolan etcetera. Att legalis</w:t>
      </w:r>
      <w:r w:rsidRPr="0002426C">
        <w:t>e</w:t>
      </w:r>
      <w:r w:rsidRPr="0002426C">
        <w:t>ra gruppen är bättre rent mänskligt för dem. Dessutom är det mindre kostsamt för skattebetalarna än om vi först skickar i väg dem till hemlandet så att de där kan söka arbetstillstånd för att återkomma till Sverige.</w:t>
      </w:r>
    </w:p>
    <w:p w:rsidR="0002426C" w:rsidRPr="0002426C" w:rsidRDefault="0002426C">
      <w:pPr>
        <w:pStyle w:val="Normaltindrag"/>
      </w:pPr>
      <w:r w:rsidRPr="0002426C">
        <w:t>Det är ofta en väldigt utsatt och marginaliserad situation att leva utan pa</w:t>
      </w:r>
      <w:r w:rsidRPr="0002426C">
        <w:t>p</w:t>
      </w:r>
      <w:r w:rsidRPr="0002426C">
        <w:t>per i Sverige, med få möjligheter till bra arbetsvillkor och inte rätt till hälso- och sjukvård på samma villkor som andra.</w:t>
      </w:r>
    </w:p>
    <w:p w:rsidR="0002426C" w:rsidRPr="0002426C" w:rsidRDefault="0002426C">
      <w:pPr>
        <w:pStyle w:val="Normaltindrag"/>
      </w:pPr>
      <w:r w:rsidRPr="0002426C">
        <w:t>Många av dem som har fått avslagsbeslut på sina ansökningar har valt att hellre leva gömda i Sverige än att leva gömda i sina hemländer. Ofta låter det i diskussionen som att det handlar om brottslingar: ”Har man fått ett avslag</w:t>
      </w:r>
      <w:r w:rsidRPr="0002426C">
        <w:t>s</w:t>
      </w:r>
      <w:r w:rsidRPr="0002426C">
        <w:lastRenderedPageBreak/>
        <w:t>beslut ska man lämna landet. Annars bryter man mot lagen och är därmed en olaglig invandrare.” Miljöpartiet anser inte att människor som av olika skäl inte vill återvända till sina avsändarländer är brottslingar. Ingen människa är illegal.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426C">
        <w:trPr>
          <w:cantSplit/>
        </w:trPr>
        <w:tc>
          <w:tcPr>
            <w:tcW w:w="3046" w:type="dxa"/>
          </w:tcPr>
          <w:p w:rsidR="0002426C" w:rsidRPr="0002426C" w:rsidRDefault="0002426C">
            <w:pPr>
              <w:pStyle w:val="UnderskriftDatum"/>
              <w:spacing w:before="240"/>
            </w:pPr>
            <w:r w:rsidRPr="0002426C">
              <w:t>Stockholm den 27 oktober 2010</w:t>
            </w:r>
          </w:p>
        </w:tc>
        <w:tc>
          <w:tcPr>
            <w:tcW w:w="3047" w:type="dxa"/>
          </w:tcPr>
          <w:p w:rsidR="0002426C" w:rsidRPr="0002426C" w:rsidRDefault="0002426C">
            <w:pPr>
              <w:pStyle w:val="Underskrifter"/>
              <w:spacing w:before="240"/>
            </w:pPr>
          </w:p>
        </w:tc>
      </w:tr>
      <w:tr w:rsidR="00000000" w:rsidRPr="0002426C">
        <w:trPr>
          <w:cantSplit/>
        </w:trPr>
        <w:tc>
          <w:tcPr>
            <w:tcW w:w="3046" w:type="dxa"/>
          </w:tcPr>
          <w:p w:rsidR="0002426C" w:rsidRPr="0002426C" w:rsidRDefault="0002426C">
            <w:pPr>
              <w:pStyle w:val="Underskrifter"/>
            </w:pPr>
            <w:r w:rsidRPr="0002426C">
              <w:t>Maria Ferm (MP)</w:t>
            </w:r>
          </w:p>
        </w:tc>
        <w:tc>
          <w:tcPr>
            <w:tcW w:w="3046" w:type="dxa"/>
          </w:tcPr>
          <w:p w:rsidR="0002426C" w:rsidRPr="0002426C" w:rsidRDefault="0002426C">
            <w:pPr>
              <w:pStyle w:val="Underskrifter"/>
            </w:pPr>
          </w:p>
        </w:tc>
      </w:tr>
      <w:tr w:rsidR="00000000" w:rsidRPr="0002426C">
        <w:trPr>
          <w:cantSplit/>
        </w:trPr>
        <w:tc>
          <w:tcPr>
            <w:tcW w:w="3046" w:type="dxa"/>
          </w:tcPr>
          <w:p w:rsidR="0002426C" w:rsidRPr="0002426C" w:rsidRDefault="0002426C">
            <w:pPr>
              <w:pStyle w:val="Underskrifter"/>
            </w:pPr>
            <w:r w:rsidRPr="0002426C">
              <w:t>Bodil Ceballos (MP)</w:t>
            </w:r>
          </w:p>
        </w:tc>
        <w:tc>
          <w:tcPr>
            <w:tcW w:w="3046" w:type="dxa"/>
          </w:tcPr>
          <w:p w:rsidR="0002426C" w:rsidRPr="0002426C" w:rsidRDefault="0002426C">
            <w:pPr>
              <w:pStyle w:val="Underskrifter"/>
            </w:pPr>
            <w:r w:rsidRPr="0002426C">
              <w:t>Valter Mutt (MP)</w:t>
            </w:r>
          </w:p>
        </w:tc>
      </w:tr>
      <w:tr w:rsidR="00000000" w:rsidRPr="0002426C">
        <w:trPr>
          <w:cantSplit/>
        </w:trPr>
        <w:tc>
          <w:tcPr>
            <w:tcW w:w="3046" w:type="dxa"/>
          </w:tcPr>
          <w:p w:rsidR="0002426C" w:rsidRPr="0002426C" w:rsidRDefault="0002426C">
            <w:pPr>
              <w:pStyle w:val="Underskrifter"/>
            </w:pPr>
            <w:r w:rsidRPr="0002426C">
              <w:t>Ulf Holm (MP)</w:t>
            </w:r>
          </w:p>
        </w:tc>
        <w:tc>
          <w:tcPr>
            <w:tcW w:w="3046" w:type="dxa"/>
          </w:tcPr>
          <w:p w:rsidR="0002426C" w:rsidRPr="0002426C" w:rsidRDefault="0002426C">
            <w:pPr>
              <w:pStyle w:val="Underskrifter"/>
            </w:pPr>
          </w:p>
        </w:tc>
      </w:tr>
    </w:tbl>
    <w:p w:rsidR="0002426C" w:rsidRPr="0002426C" w:rsidRDefault="0002426C">
      <w:pPr>
        <w:pStyle w:val="Normaltindrag"/>
      </w:pPr>
    </w:p>
    <w:sectPr w:rsidR="00000000" w:rsidRPr="000242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426C" w:rsidRPr="0002426C" w:rsidRDefault="0002426C">
      <w:r w:rsidRPr="0002426C">
        <w:separator/>
      </w:r>
    </w:p>
  </w:endnote>
  <w:endnote w:type="continuationSeparator" w:id="0">
    <w:p w:rsidR="0002426C" w:rsidRPr="0002426C" w:rsidRDefault="0002426C">
      <w:r w:rsidRPr="000242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6C" w:rsidRPr="0002426C" w:rsidRDefault="0002426C">
    <w:pPr>
      <w:pStyle w:val="Sidfot"/>
    </w:pPr>
    <w:r w:rsidRPr="000242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71916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26C" w:rsidRDefault="000242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426C" w:rsidRDefault="000242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6C" w:rsidRPr="0002426C" w:rsidRDefault="0002426C">
    <w:pPr>
      <w:pStyle w:val="Sidfot"/>
    </w:pPr>
    <w:r w:rsidRPr="000242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352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26C" w:rsidRDefault="000242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426C" w:rsidRDefault="000242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6C" w:rsidRPr="0002426C" w:rsidRDefault="0002426C">
    <w:pPr>
      <w:pStyle w:val="Sidfot"/>
    </w:pPr>
    <w:r w:rsidRPr="000242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3953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26C" w:rsidRDefault="000242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426C" w:rsidRDefault="000242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426C" w:rsidRPr="0002426C" w:rsidRDefault="0002426C">
      <w:r w:rsidRPr="0002426C">
        <w:separator/>
      </w:r>
    </w:p>
  </w:footnote>
  <w:footnote w:type="continuationSeparator" w:id="0">
    <w:p w:rsidR="0002426C" w:rsidRPr="0002426C" w:rsidRDefault="0002426C">
      <w:r w:rsidRPr="000242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6C" w:rsidRPr="0002426C" w:rsidRDefault="0002426C">
    <w:pPr>
      <w:pStyle w:val="Sidhuvud"/>
    </w:pPr>
    <w:r w:rsidRPr="000242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28196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26C" w:rsidRDefault="0002426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426C" w:rsidRDefault="0002426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6C" w:rsidRPr="0002426C" w:rsidRDefault="0002426C">
    <w:pPr>
      <w:pStyle w:val="Sidhuvud"/>
    </w:pPr>
    <w:r w:rsidRPr="000242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97315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26C" w:rsidRDefault="0002426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426C" w:rsidRDefault="0002426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6C" w:rsidRPr="0002426C" w:rsidRDefault="0002426C">
    <w:pPr>
      <w:pStyle w:val="FSHNormal"/>
      <w:tabs>
        <w:tab w:val="right" w:pos="5840"/>
      </w:tabs>
    </w:pPr>
    <w:r w:rsidRPr="0002426C">
      <w:br/>
    </w:r>
    <w:r w:rsidRPr="0002426C">
      <w:fldChar w:fldCharType="begin" w:fldLock="1"/>
    </w:r>
    <w:r w:rsidRPr="0002426C">
      <w:instrText xml:space="preserve"> DOCPROPERTY</w:instrText>
    </w:r>
    <w:r w:rsidRPr="0002426C">
      <w:rPr>
        <w:sz w:val="18"/>
      </w:rPr>
      <w:instrText xml:space="preserve"> "YearUser" *\charformat </w:instrText>
    </w:r>
    <w:r w:rsidRPr="0002426C">
      <w:fldChar w:fldCharType="separate"/>
    </w:r>
    <w:r w:rsidRPr="0002426C">
      <w:t>2010/11</w:t>
    </w:r>
    <w:r w:rsidRPr="0002426C">
      <w:fldChar w:fldCharType="end"/>
    </w:r>
    <w:r w:rsidRPr="0002426C">
      <w:t xml:space="preserve"> </w:t>
    </w:r>
    <w:r w:rsidRPr="0002426C">
      <w:tab/>
      <w:t xml:space="preserve">mnr: </w:t>
    </w:r>
    <w:r w:rsidRPr="0002426C">
      <w:fldChar w:fldCharType="begin" w:fldLock="1"/>
    </w:r>
    <w:r w:rsidRPr="0002426C">
      <w:instrText xml:space="preserve"> DOCPROPERTY</w:instrText>
    </w:r>
    <w:r w:rsidRPr="0002426C">
      <w:rPr>
        <w:sz w:val="18"/>
      </w:rPr>
      <w:instrText xml:space="preserve"> "Motionsnummer" *\charformat </w:instrText>
    </w:r>
    <w:r w:rsidRPr="0002426C">
      <w:fldChar w:fldCharType="separate"/>
    </w:r>
    <w:r w:rsidRPr="0002426C">
      <w:t>Sf393</w:t>
    </w:r>
    <w:r w:rsidRPr="0002426C">
      <w:fldChar w:fldCharType="end"/>
    </w:r>
    <w:r w:rsidRPr="0002426C">
      <w:br/>
    </w:r>
    <w:r w:rsidRPr="0002426C">
      <w:fldChar w:fldCharType="begin" w:fldLock="1"/>
    </w:r>
    <w:r w:rsidRPr="0002426C">
      <w:instrText xml:space="preserve"> DOCPROPERTY</w:instrText>
    </w:r>
    <w:r w:rsidRPr="0002426C">
      <w:rPr>
        <w:sz w:val="18"/>
      </w:rPr>
      <w:instrText xml:space="preserve"> "Samling" *\charformat </w:instrText>
    </w:r>
    <w:r w:rsidRPr="0002426C">
      <w:fldChar w:fldCharType="end"/>
    </w:r>
    <w:r w:rsidRPr="0002426C">
      <w:tab/>
      <w:t xml:space="preserve">pnr: </w:t>
    </w:r>
    <w:r w:rsidRPr="0002426C">
      <w:fldChar w:fldCharType="begin" w:fldLock="1"/>
    </w:r>
    <w:r w:rsidRPr="0002426C">
      <w:instrText xml:space="preserve"> DOCPROPERTY</w:instrText>
    </w:r>
    <w:r w:rsidRPr="0002426C">
      <w:rPr>
        <w:sz w:val="18"/>
      </w:rPr>
      <w:instrText xml:space="preserve"> "Partinummer" *\charformat </w:instrText>
    </w:r>
    <w:r w:rsidRPr="0002426C">
      <w:fldChar w:fldCharType="separate"/>
    </w:r>
    <w:r w:rsidRPr="0002426C">
      <w:t>MP2011</w:t>
    </w:r>
    <w:r w:rsidRPr="0002426C">
      <w:fldChar w:fldCharType="end"/>
    </w:r>
  </w:p>
  <w:p w:rsidR="0002426C" w:rsidRPr="0002426C" w:rsidRDefault="0002426C">
    <w:pPr>
      <w:pStyle w:val="FSHRub1"/>
    </w:pPr>
    <w:r w:rsidRPr="0002426C">
      <w:t>Motion till riksdagen</w:t>
    </w:r>
    <w:r w:rsidRPr="0002426C">
      <w:br/>
    </w:r>
    <w:r w:rsidRPr="0002426C">
      <w:fldChar w:fldCharType="begin" w:fldLock="1"/>
    </w:r>
    <w:r w:rsidRPr="0002426C">
      <w:instrText xml:space="preserve"> DOCPROPERTY "YearUser" *\charformat </w:instrText>
    </w:r>
    <w:r w:rsidRPr="0002426C">
      <w:fldChar w:fldCharType="separate"/>
    </w:r>
    <w:r w:rsidRPr="0002426C">
      <w:t>2010/11</w:t>
    </w:r>
    <w:r w:rsidRPr="0002426C">
      <w:fldChar w:fldCharType="end"/>
    </w:r>
    <w:r w:rsidRPr="0002426C">
      <w:t>:</w:t>
    </w:r>
    <w:r w:rsidRPr="0002426C">
      <w:fldChar w:fldCharType="begin" w:fldLock="1"/>
    </w:r>
    <w:r w:rsidRPr="0002426C">
      <w:instrText xml:space="preserve"> DOCPROPERTY "Motionsnummer" *\charformat </w:instrText>
    </w:r>
    <w:r w:rsidRPr="0002426C">
      <w:fldChar w:fldCharType="separate"/>
    </w:r>
    <w:r w:rsidRPr="0002426C">
      <w:t>Sf393</w:t>
    </w:r>
    <w:r w:rsidRPr="0002426C">
      <w:fldChar w:fldCharType="end"/>
    </w:r>
  </w:p>
  <w:p w:rsidR="0002426C" w:rsidRPr="0002426C" w:rsidRDefault="0002426C">
    <w:pPr>
      <w:pStyle w:val="FSHNormalS5"/>
    </w:pPr>
    <w:r w:rsidRPr="0002426C">
      <w:fldChar w:fldCharType="begin" w:fldLock="1"/>
    </w:r>
    <w:r w:rsidRPr="0002426C">
      <w:instrText xml:space="preserve"> DOCPROPERTY "MotionarText" *\charformat </w:instrText>
    </w:r>
    <w:r w:rsidRPr="0002426C">
      <w:fldChar w:fldCharType="separate"/>
    </w:r>
    <w:r w:rsidRPr="0002426C">
      <w:t>av Maria Ferm m.fl. (MP)</w:t>
    </w:r>
    <w:r w:rsidRPr="0002426C">
      <w:fldChar w:fldCharType="end"/>
    </w:r>
    <w:r w:rsidRPr="0002426C">
      <w:br/>
    </w:r>
    <w:r w:rsidRPr="0002426C">
      <w:fldChar w:fldCharType="begin" w:fldLock="1"/>
    </w:r>
    <w:r w:rsidRPr="0002426C">
      <w:instrText xml:space="preserve"> DOCPROPERTY "SvarFrasKort" *\charformat </w:instrText>
    </w:r>
    <w:r w:rsidRPr="0002426C">
      <w:fldChar w:fldCharType="end"/>
    </w:r>
  </w:p>
  <w:p w:rsidR="0002426C" w:rsidRPr="0002426C" w:rsidRDefault="0002426C">
    <w:pPr>
      <w:pStyle w:val="FSHTitel"/>
    </w:pPr>
    <w:r w:rsidRPr="0002426C">
      <w:fldChar w:fldCharType="begin" w:fldLock="1"/>
    </w:r>
    <w:r w:rsidRPr="0002426C">
      <w:instrText xml:space="preserve"> DOCPROPERTY</w:instrText>
    </w:r>
    <w:r w:rsidRPr="0002426C">
      <w:rPr>
        <w:sz w:val="18"/>
      </w:rPr>
      <w:instrText xml:space="preserve"> "RubrikSvar" *\charformat </w:instrText>
    </w:r>
    <w:r w:rsidRPr="0002426C">
      <w:fldChar w:fldCharType="separate"/>
    </w:r>
    <w:r w:rsidRPr="0002426C">
      <w:t>Regularisering för papperslösa</w:t>
    </w:r>
    <w:r w:rsidRPr="0002426C">
      <w:fldChar w:fldCharType="end"/>
    </w:r>
  </w:p>
  <w:p w:rsidR="0002426C" w:rsidRPr="0002426C" w:rsidRDefault="0002426C">
    <w:pPr>
      <w:pStyle w:val="Normal00"/>
    </w:pPr>
  </w:p>
  <w:p w:rsidR="0002426C" w:rsidRPr="0002426C" w:rsidRDefault="000242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7792780">
    <w:abstractNumId w:val="3"/>
  </w:num>
  <w:num w:numId="2" w16cid:durableId="802769809">
    <w:abstractNumId w:val="2"/>
  </w:num>
  <w:num w:numId="3" w16cid:durableId="1104614000">
    <w:abstractNumId w:val="1"/>
  </w:num>
  <w:num w:numId="4" w16cid:durableId="47926056">
    <w:abstractNumId w:val="0"/>
  </w:num>
  <w:num w:numId="5" w16cid:durableId="2121802858">
    <w:abstractNumId w:val="7"/>
  </w:num>
  <w:num w:numId="6" w16cid:durableId="645431268">
    <w:abstractNumId w:val="6"/>
  </w:num>
  <w:num w:numId="7" w16cid:durableId="502814965">
    <w:abstractNumId w:val="5"/>
  </w:num>
  <w:num w:numId="8" w16cid:durableId="1965889651">
    <w:abstractNumId w:val="4"/>
  </w:num>
  <w:num w:numId="9" w16cid:durableId="688802045">
    <w:abstractNumId w:val="8"/>
  </w:num>
  <w:num w:numId="10" w16cid:durableId="1318920099">
    <w:abstractNumId w:val="9"/>
  </w:num>
  <w:num w:numId="11" w16cid:durableId="1831408352">
    <w:abstractNumId w:val="10"/>
  </w:num>
  <w:num w:numId="12" w16cid:durableId="1424767579">
    <w:abstractNumId w:val="13"/>
  </w:num>
  <w:num w:numId="13" w16cid:durableId="1985771355">
    <w:abstractNumId w:val="15"/>
  </w:num>
  <w:num w:numId="14" w16cid:durableId="552039111">
    <w:abstractNumId w:val="16"/>
  </w:num>
  <w:num w:numId="15" w16cid:durableId="114375336">
    <w:abstractNumId w:val="11"/>
  </w:num>
  <w:num w:numId="16" w16cid:durableId="2020935005">
    <w:abstractNumId w:val="18"/>
  </w:num>
  <w:num w:numId="17" w16cid:durableId="1590652529">
    <w:abstractNumId w:val="17"/>
  </w:num>
  <w:num w:numId="18" w16cid:durableId="691683169">
    <w:abstractNumId w:val="14"/>
  </w:num>
  <w:num w:numId="19" w16cid:durableId="889995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6"/>
    <w:docVar w:name="PersonGUIDs" w:val="{49480620-A61F-487C-925B-2085F7EA8623},{8B79F084-2FE8-43FE-81EC-B454DB4AAA24},{08C56B17-A14B-48F1-95B3-2C8A56B44D98},{F5640ABF-1640-46ED-85BC-CDCBAD942374}"/>
  </w:docVars>
  <w:rsids>
    <w:rsidRoot w:val="00210055"/>
    <w:rsid w:val="0002426C"/>
    <w:rsid w:val="002100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804F29A-5C2C-48D3-93BC-DAB9C6FD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1768</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MP2011</vt:lpstr>
    </vt:vector>
  </TitlesOfParts>
  <Company>Riksdagen</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MP2011</dc:title>
  <dc:subject>MP2011</dc:subject>
  <dc:creator>Riksdagen</dc:creator>
  <cp:keywords>Riksdagen</cp:keywords>
  <dc:description>Versal/gemen i partibeteckning. Gemen i tryck för 0910, versal för 1011 och nyare</dc:description>
  <cp:lastModifiedBy>Lars Brink</cp:lastModifiedBy>
  <cp:revision>2</cp:revision>
  <cp:lastPrinted>2011-01-26T14:12:00Z</cp:lastPrinted>
  <dcterms:created xsi:type="dcterms:W3CDTF">2025-12-18T02:07:00Z</dcterms:created>
  <dcterms:modified xsi:type="dcterms:W3CDTF">2025-12-18T02:07:00Z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mot2000_530_2011-01-26</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Regularisering för papperslösa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Regularisering för papperslösa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MP2011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Maria Ferm m.fl. (MP)</vt:lpwstr>
  </property>
  <property fmtid="{D5CDD505-2E9C-101B-9397-08002B2CF9AE}" pid="26" name="MotionarLista">
    <vt:lpwstr>Ferm, Maria (MP)\Ceballos, Bodil (MP)\Mutt, Valter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Bodil Ceballos (MP), Valter Mutt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20102011000000770080000020110069</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20102011000000770080000020110069</vt:lpwstr>
  </property>
  <property fmtid="{D5CDD505-2E9C-101B-9397-08002B2CF9AE}" pid="50" name="nummer">
    <vt:lpwstr>393</vt:lpwstr>
  </property>
  <property fmtid="{D5CDD505-2E9C-101B-9397-08002B2CF9AE}" pid="51" name="utskottsbeteckning">
    <vt:lpwstr>Sf</vt:lpwstr>
  </property>
  <property fmtid="{D5CDD505-2E9C-101B-9397-08002B2CF9AE}" pid="52" name="GlobalUID">
    <vt:lpwstr>{B3974AAD-AE3E-4EE4-A91D-61739D34BCEB}</vt:lpwstr>
  </property>
  <property fmtid="{D5CDD505-2E9C-101B-9397-08002B2CF9AE}" pid="53" name="Överföringar">
    <vt:i4>0</vt:i4>
  </property>
  <property fmtid="{D5CDD505-2E9C-101B-9397-08002B2CF9AE}" pid="54" name="Checksum">
    <vt:lpwstr>*0005648070064*</vt:lpwstr>
  </property>
  <property fmtid="{D5CDD505-2E9C-101B-9397-08002B2CF9AE}" pid="55" name="skuggnummer">
    <vt:lpwstr>3189</vt:lpwstr>
  </property>
  <property fmtid="{D5CDD505-2E9C-101B-9397-08002B2CF9AE}" pid="56" name="urixVersion">
    <vt:lpwstr>4.1.1.7</vt:lpwstr>
  </property>
  <property fmtid="{D5CDD505-2E9C-101B-9397-08002B2CF9AE}" pid="57" name="urixOrigin">
    <vt:lpwstr>110126 15:13:04.979</vt:lpwstr>
  </property>
  <property fmtid="{D5CDD505-2E9C-101B-9397-08002B2CF9AE}" pid="58" name="urixGuid">
    <vt:lpwstr>{DDEFDB09-328A-4011-94B2-4F528ACE2E95}</vt:lpwstr>
  </property>
</Properties>
</file>