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450A7AFB" w14:textId="713E6739" w:rsidR="00A419A7" w:rsidRDefault="00A419A7" w:rsidP="00A419A7"/>
    <w:p w14:paraId="020ADD7D" w14:textId="75DFA78C" w:rsidR="00E15D71" w:rsidRDefault="00E15D71" w:rsidP="00A419A7"/>
    <w:p w14:paraId="202BAD56" w14:textId="77777777" w:rsidR="00E15D71" w:rsidRDefault="00E15D71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1"/>
        <w:gridCol w:w="329"/>
        <w:gridCol w:w="356"/>
        <w:gridCol w:w="356"/>
        <w:gridCol w:w="356"/>
        <w:gridCol w:w="356"/>
        <w:gridCol w:w="356"/>
        <w:gridCol w:w="356"/>
        <w:gridCol w:w="356"/>
        <w:gridCol w:w="451"/>
        <w:gridCol w:w="200"/>
        <w:gridCol w:w="225"/>
        <w:gridCol w:w="283"/>
        <w:gridCol w:w="265"/>
        <w:gridCol w:w="356"/>
        <w:gridCol w:w="365"/>
        <w:gridCol w:w="992"/>
        <w:gridCol w:w="7"/>
      </w:tblGrid>
      <w:tr w:rsidR="00A419A7" w14:paraId="03F558FF" w14:textId="77777777" w:rsidTr="00E15D71">
        <w:trPr>
          <w:gridBefore w:val="1"/>
          <w:gridAfter w:val="1"/>
          <w:wBefore w:w="212" w:type="dxa"/>
          <w:wAfter w:w="7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06" w:type="dxa"/>
            <w:gridSpan w:val="18"/>
          </w:tcPr>
          <w:p w14:paraId="53C736FF" w14:textId="0B3791D2" w:rsidR="00E15D71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E411B0">
              <w:rPr>
                <w:b/>
              </w:rPr>
              <w:t>30</w:t>
            </w: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E15D71">
        <w:trPr>
          <w:gridBefore w:val="1"/>
          <w:gridAfter w:val="1"/>
          <w:wBefore w:w="212" w:type="dxa"/>
          <w:wAfter w:w="7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06" w:type="dxa"/>
            <w:gridSpan w:val="18"/>
          </w:tcPr>
          <w:p w14:paraId="6F0ED96A" w14:textId="687ABD35" w:rsidR="00A419A7" w:rsidRDefault="00A419A7" w:rsidP="006C4AF1">
            <w:r>
              <w:t>2021-</w:t>
            </w:r>
            <w:r w:rsidR="00E411B0">
              <w:t>05-06</w:t>
            </w:r>
          </w:p>
        </w:tc>
      </w:tr>
      <w:tr w:rsidR="00A419A7" w14:paraId="71F3C37D" w14:textId="77777777" w:rsidTr="00E15D71">
        <w:trPr>
          <w:gridBefore w:val="1"/>
          <w:gridAfter w:val="1"/>
          <w:wBefore w:w="212" w:type="dxa"/>
          <w:wAfter w:w="7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06" w:type="dxa"/>
            <w:gridSpan w:val="18"/>
          </w:tcPr>
          <w:p w14:paraId="1F7F4E83" w14:textId="7F8D9B13" w:rsidR="003F7494" w:rsidRDefault="00B60025" w:rsidP="00125F59">
            <w:r>
              <w:t>1</w:t>
            </w:r>
            <w:r w:rsidR="0026352F">
              <w:t>0</w:t>
            </w:r>
            <w:r>
              <w:t>.00</w:t>
            </w:r>
            <w:r w:rsidR="002A3C8B">
              <w:t>–</w:t>
            </w:r>
            <w:r w:rsidR="009E67C3">
              <w:t>10.11</w:t>
            </w:r>
          </w:p>
        </w:tc>
      </w:tr>
      <w:tr w:rsidR="00A419A7" w14:paraId="258910DF" w14:textId="77777777" w:rsidTr="00E15D71">
        <w:trPr>
          <w:gridBefore w:val="1"/>
          <w:gridAfter w:val="1"/>
          <w:wBefore w:w="212" w:type="dxa"/>
          <w:wAfter w:w="7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06" w:type="dxa"/>
            <w:gridSpan w:val="18"/>
          </w:tcPr>
          <w:p w14:paraId="6BC5FD08" w14:textId="47B49F38" w:rsidR="00E15D71" w:rsidRDefault="00A419A7" w:rsidP="009E67C3">
            <w:pPr>
              <w:spacing w:after="120"/>
            </w:pPr>
            <w:r>
              <w:t>Se bilaga</w:t>
            </w:r>
            <w:r w:rsidR="009427EA">
              <w:t xml:space="preserve"> </w:t>
            </w:r>
            <w:r w:rsidR="009E67C3">
              <w:t>1</w:t>
            </w:r>
          </w:p>
        </w:tc>
      </w:tr>
      <w:tr w:rsidR="00A419A7" w14:paraId="6DFAF0A6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8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B00E34" w14:textId="13A46301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Martin Ådahl (C), Ali Esbati (V),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4E1A75">
              <w:rPr>
                <w:snapToGrid w:val="0"/>
              </w:rPr>
              <w:t xml:space="preserve">Serkan Köse (S),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673C38">
              <w:rPr>
                <w:snapToGrid w:val="0"/>
              </w:rPr>
              <w:t xml:space="preserve">Johanna Haraldsson (S), </w:t>
            </w:r>
            <w:r w:rsidR="004E1A75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>Marianne Pettersson (S)</w:t>
            </w:r>
            <w:r w:rsidR="009E67C3">
              <w:rPr>
                <w:snapToGrid w:val="0"/>
              </w:rPr>
              <w:t xml:space="preserve"> och </w:t>
            </w:r>
            <w:r w:rsidR="00467790">
              <w:rPr>
                <w:snapToGrid w:val="0"/>
              </w:rPr>
              <w:t>Alireza Akhondi (C)</w:t>
            </w:r>
            <w:r w:rsidR="009E67C3">
              <w:rPr>
                <w:snapToGrid w:val="0"/>
              </w:rPr>
              <w:t>.</w:t>
            </w:r>
          </w:p>
          <w:p w14:paraId="2476CE25" w14:textId="77777777" w:rsidR="009E67C3" w:rsidRDefault="009E67C3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03698A99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BF757E">
              <w:rPr>
                <w:szCs w:val="24"/>
              </w:rPr>
              <w:t>vå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4B0DDD98" w14:textId="77777777" w:rsidR="00A419A7" w:rsidRDefault="00A419A7" w:rsidP="00E41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8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3DB9BB2A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</w:t>
            </w:r>
            <w:r w:rsidR="00E411B0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26352F" w:rsidRPr="00186E59" w14:paraId="284D970D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DC5D92F" w14:textId="4DD4DA7B" w:rsidR="0026352F" w:rsidRDefault="0026352F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8"/>
          </w:tcPr>
          <w:p w14:paraId="60A7618C" w14:textId="60F1258A" w:rsidR="00E411B0" w:rsidRDefault="00E411B0" w:rsidP="0026352F">
            <w:pPr>
              <w:rPr>
                <w:b/>
              </w:rPr>
            </w:pPr>
            <w:r w:rsidRPr="0039663E">
              <w:rPr>
                <w:b/>
                <w:szCs w:val="22"/>
              </w:rPr>
              <w:t>Riksrevisionens rapport om statens insatser mot exploatering av arbetskraft</w:t>
            </w:r>
            <w:r w:rsidRPr="0039663E">
              <w:rPr>
                <w:b/>
              </w:rPr>
              <w:t xml:space="preserve"> </w:t>
            </w:r>
            <w:r w:rsidRPr="00DD5D50">
              <w:rPr>
                <w:b/>
              </w:rPr>
              <w:t>(AU1</w:t>
            </w:r>
            <w:r>
              <w:rPr>
                <w:b/>
              </w:rPr>
              <w:t>2)</w:t>
            </w:r>
          </w:p>
          <w:p w14:paraId="533397B4" w14:textId="77777777" w:rsidR="00E411B0" w:rsidRDefault="00E411B0" w:rsidP="0026352F">
            <w:pPr>
              <w:rPr>
                <w:shd w:val="clear" w:color="auto" w:fill="FFFFFF"/>
              </w:rPr>
            </w:pPr>
          </w:p>
          <w:p w14:paraId="05D7463F" w14:textId="76292F68" w:rsidR="0026352F" w:rsidRDefault="00E411B0" w:rsidP="0026352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Utskottet behandlade sk</w:t>
            </w:r>
            <w:r w:rsidR="007531C1">
              <w:rPr>
                <w:shd w:val="clear" w:color="auto" w:fill="FFFFFF"/>
              </w:rPr>
              <w:t>rivelse</w:t>
            </w:r>
            <w:r>
              <w:rPr>
                <w:shd w:val="clear" w:color="auto" w:fill="FFFFFF"/>
              </w:rPr>
              <w:t xml:space="preserve"> 2020/21:169 och motioner.</w:t>
            </w:r>
          </w:p>
          <w:p w14:paraId="7BEF5768" w14:textId="77777777" w:rsidR="0026352F" w:rsidRDefault="0026352F" w:rsidP="0026352F">
            <w:pPr>
              <w:rPr>
                <w:shd w:val="clear" w:color="auto" w:fill="FFFFFF"/>
              </w:rPr>
            </w:pPr>
          </w:p>
          <w:p w14:paraId="7695BD9A" w14:textId="48567734" w:rsidR="0026352F" w:rsidRDefault="00E411B0" w:rsidP="0026352F">
            <w:pPr>
              <w:rPr>
                <w:b/>
              </w:rPr>
            </w:pPr>
            <w:r>
              <w:rPr>
                <w:shd w:val="clear" w:color="auto" w:fill="FFFFFF"/>
              </w:rPr>
              <w:t>Ärendet bordlades.</w:t>
            </w:r>
          </w:p>
          <w:p w14:paraId="7A299532" w14:textId="3C3D7B38" w:rsidR="0026352F" w:rsidRPr="002460E1" w:rsidRDefault="0026352F" w:rsidP="001904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1C4B" w:rsidRPr="00186E59" w14:paraId="538FA3EF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4CDB072" w14:textId="607EDF1D" w:rsidR="00421C4B" w:rsidRDefault="00421C4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8"/>
          </w:tcPr>
          <w:p w14:paraId="30ABD7A6" w14:textId="77777777" w:rsidR="00E411B0" w:rsidRDefault="00E411B0" w:rsidP="00E411B0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proofErr w:type="spellStart"/>
            <w:r w:rsidRPr="0039663E">
              <w:rPr>
                <w:b/>
                <w:szCs w:val="22"/>
              </w:rPr>
              <w:t>Vårändringsbudget</w:t>
            </w:r>
            <w:proofErr w:type="spellEnd"/>
            <w:r w:rsidRPr="0039663E">
              <w:rPr>
                <w:b/>
                <w:szCs w:val="22"/>
              </w:rPr>
              <w:t xml:space="preserve"> för 2021</w:t>
            </w:r>
          </w:p>
          <w:p w14:paraId="114B0F5E" w14:textId="07994300" w:rsidR="00421C4B" w:rsidRDefault="00421C4B" w:rsidP="001904DE">
            <w:pPr>
              <w:tabs>
                <w:tab w:val="left" w:pos="1701"/>
              </w:tabs>
              <w:rPr>
                <w:b/>
              </w:rPr>
            </w:pPr>
          </w:p>
          <w:p w14:paraId="5FBFABE6" w14:textId="526F9CCD" w:rsidR="00E411B0" w:rsidRDefault="00E411B0" w:rsidP="001904DE">
            <w:pPr>
              <w:tabs>
                <w:tab w:val="left" w:pos="1701"/>
              </w:tabs>
            </w:pPr>
            <w:r>
              <w:t xml:space="preserve">Utskottet behandlade fråga om yttrande till finansutskottet över </w:t>
            </w:r>
            <w:r w:rsidR="00A14E9E">
              <w:t>proposition</w:t>
            </w:r>
            <w:r>
              <w:t xml:space="preserve"> 2020/21:99</w:t>
            </w:r>
            <w:r w:rsidR="00BD52D6">
              <w:t xml:space="preserve"> och motion</w:t>
            </w:r>
            <w:r>
              <w:t xml:space="preserve">. </w:t>
            </w:r>
          </w:p>
          <w:p w14:paraId="7F848DE5" w14:textId="77777777" w:rsidR="00E411B0" w:rsidRDefault="00E411B0" w:rsidP="001904DE">
            <w:pPr>
              <w:tabs>
                <w:tab w:val="left" w:pos="1701"/>
              </w:tabs>
            </w:pPr>
          </w:p>
          <w:p w14:paraId="47A6A67D" w14:textId="4DFD0A64" w:rsidR="00E411B0" w:rsidRDefault="00E411B0" w:rsidP="001904DE">
            <w:pPr>
              <w:tabs>
                <w:tab w:val="left" w:pos="1701"/>
              </w:tabs>
            </w:pPr>
            <w:r>
              <w:t xml:space="preserve">Utskottet beslutade att inte yttra sig. </w:t>
            </w:r>
          </w:p>
          <w:p w14:paraId="4B13B469" w14:textId="77777777" w:rsidR="00E411B0" w:rsidRDefault="00E411B0" w:rsidP="001904DE">
            <w:pPr>
              <w:tabs>
                <w:tab w:val="left" w:pos="1701"/>
              </w:tabs>
            </w:pPr>
          </w:p>
          <w:p w14:paraId="18832018" w14:textId="77777777" w:rsidR="00421C4B" w:rsidRDefault="00E411B0" w:rsidP="001904DE">
            <w:pPr>
              <w:tabs>
                <w:tab w:val="left" w:pos="1701"/>
              </w:tabs>
            </w:pPr>
            <w:r>
              <w:t xml:space="preserve">Denna paragraf förklarades omedelbart justerad. </w:t>
            </w:r>
          </w:p>
          <w:p w14:paraId="61F6C926" w14:textId="42AD96E8" w:rsidR="00E411B0" w:rsidRPr="002460E1" w:rsidRDefault="00E411B0" w:rsidP="001904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0783" w:rsidRPr="00186E59" w14:paraId="359422E2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7D24351" w14:textId="5F4E61B4" w:rsidR="00C60783" w:rsidRDefault="00074B38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8"/>
          </w:tcPr>
          <w:p w14:paraId="255795A1" w14:textId="77777777" w:rsidR="00E411B0" w:rsidRDefault="00E411B0" w:rsidP="00727686">
            <w:pPr>
              <w:widowControl/>
              <w:shd w:val="clear" w:color="auto" w:fill="FFFFFF"/>
              <w:rPr>
                <w:b/>
                <w:szCs w:val="22"/>
              </w:rPr>
            </w:pPr>
            <w:r w:rsidRPr="0039663E">
              <w:rPr>
                <w:b/>
                <w:szCs w:val="22"/>
              </w:rPr>
              <w:t>Årsredovisning för staten 2020</w:t>
            </w:r>
          </w:p>
          <w:p w14:paraId="17C2D5B6" w14:textId="77777777" w:rsidR="00E411B0" w:rsidRDefault="00E411B0" w:rsidP="00727686">
            <w:pPr>
              <w:widowControl/>
              <w:shd w:val="clear" w:color="auto" w:fill="FFFFFF"/>
              <w:rPr>
                <w:shd w:val="clear" w:color="auto" w:fill="FFFFFF"/>
              </w:rPr>
            </w:pPr>
          </w:p>
          <w:p w14:paraId="00FCF6E7" w14:textId="1EDF3506" w:rsidR="00E411B0" w:rsidRDefault="00E411B0" w:rsidP="00E411B0">
            <w:pPr>
              <w:tabs>
                <w:tab w:val="left" w:pos="1701"/>
              </w:tabs>
            </w:pPr>
            <w:r>
              <w:t xml:space="preserve">Utskottet behandlade fråga om yttrande till finansutskottet över skrivelse 2020/21:101. </w:t>
            </w:r>
          </w:p>
          <w:p w14:paraId="0398A1E9" w14:textId="77777777" w:rsidR="00E411B0" w:rsidRDefault="00E411B0" w:rsidP="00E411B0">
            <w:pPr>
              <w:tabs>
                <w:tab w:val="left" w:pos="1701"/>
              </w:tabs>
            </w:pPr>
          </w:p>
          <w:p w14:paraId="11881EA5" w14:textId="77777777" w:rsidR="00E411B0" w:rsidRDefault="00E411B0" w:rsidP="00E411B0">
            <w:pPr>
              <w:tabs>
                <w:tab w:val="left" w:pos="1701"/>
              </w:tabs>
            </w:pPr>
            <w:r>
              <w:t xml:space="preserve">Utskottet beslutade att inte yttra sig. </w:t>
            </w:r>
          </w:p>
          <w:p w14:paraId="2E0C6B5A" w14:textId="77777777" w:rsidR="00E411B0" w:rsidRDefault="00E411B0" w:rsidP="00E411B0">
            <w:pPr>
              <w:tabs>
                <w:tab w:val="left" w:pos="1701"/>
              </w:tabs>
            </w:pPr>
          </w:p>
          <w:p w14:paraId="61A3070C" w14:textId="03EBE186" w:rsidR="009E67C3" w:rsidRDefault="00E411B0" w:rsidP="00E411B0">
            <w:pPr>
              <w:widowControl/>
              <w:shd w:val="clear" w:color="auto" w:fill="FFFFFF"/>
              <w:rPr>
                <w:b/>
                <w:szCs w:val="22"/>
              </w:rPr>
            </w:pPr>
            <w:r>
              <w:t xml:space="preserve">Denna paragraf förklarades omedelbart justerad. </w:t>
            </w:r>
          </w:p>
          <w:p w14:paraId="186D564A" w14:textId="725E1CE9" w:rsidR="00E411B0" w:rsidRPr="00DD5D50" w:rsidRDefault="00E411B0" w:rsidP="00E411B0">
            <w:pPr>
              <w:widowControl/>
              <w:shd w:val="clear" w:color="auto" w:fill="FFFFFF"/>
              <w:rPr>
                <w:b/>
                <w:szCs w:val="22"/>
              </w:rPr>
            </w:pPr>
          </w:p>
        </w:tc>
      </w:tr>
      <w:tr w:rsidR="001904DE" w:rsidRPr="00186E59" w14:paraId="1F9F1021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100AE2DC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67C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8"/>
          </w:tcPr>
          <w:p w14:paraId="1CDD2E48" w14:textId="040A26BB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147C738E" w14:textId="0569DB17" w:rsidR="009D43B6" w:rsidRDefault="009D43B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A3286E" w14:textId="02F6C6F5" w:rsidR="001904DE" w:rsidRDefault="009D43B6" w:rsidP="00BF757E">
            <w:pPr>
              <w:pStyle w:val="Liststycke"/>
              <w:numPr>
                <w:ilvl w:val="0"/>
                <w:numId w:val="39"/>
              </w:numPr>
              <w:tabs>
                <w:tab w:val="left" w:pos="1701"/>
              </w:tabs>
              <w:ind w:left="351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</w:t>
            </w:r>
            <w:r w:rsidR="001904DE" w:rsidRPr="00E7194E">
              <w:rPr>
                <w:snapToGrid w:val="0"/>
                <w:szCs w:val="24"/>
              </w:rPr>
              <w:t>anslichefen anmälde sammanträdesplanen.</w:t>
            </w:r>
          </w:p>
          <w:p w14:paraId="52402470" w14:textId="05CD4173" w:rsidR="00BF757E" w:rsidRDefault="00BF757E" w:rsidP="00BF757E">
            <w:pPr>
              <w:pStyle w:val="Liststycke"/>
              <w:numPr>
                <w:ilvl w:val="0"/>
                <w:numId w:val="39"/>
              </w:numPr>
              <w:tabs>
                <w:tab w:val="left" w:pos="1701"/>
              </w:tabs>
              <w:ind w:left="351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>Kanslichefen anmälde AU-Hänt.</w:t>
            </w:r>
          </w:p>
          <w:p w14:paraId="2E54891C" w14:textId="77777777" w:rsidR="009E67C3" w:rsidRDefault="009E67C3" w:rsidP="009E67C3">
            <w:pPr>
              <w:pStyle w:val="Liststycke"/>
              <w:tabs>
                <w:tab w:val="left" w:pos="1701"/>
              </w:tabs>
              <w:ind w:left="351"/>
              <w:rPr>
                <w:snapToGrid w:val="0"/>
                <w:szCs w:val="24"/>
              </w:rPr>
            </w:pPr>
          </w:p>
          <w:p w14:paraId="5F641451" w14:textId="260A63AC" w:rsidR="009E67C3" w:rsidRDefault="009E67C3" w:rsidP="00BF757E">
            <w:pPr>
              <w:pStyle w:val="Liststycke"/>
              <w:numPr>
                <w:ilvl w:val="0"/>
                <w:numId w:val="39"/>
              </w:numPr>
              <w:tabs>
                <w:tab w:val="left" w:pos="1701"/>
              </w:tabs>
              <w:ind w:left="351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Kanslichefen anmälde en inkommen skrivelse</w:t>
            </w:r>
            <w:r w:rsidR="00814DC3">
              <w:rPr>
                <w:snapToGrid w:val="0"/>
                <w:szCs w:val="24"/>
              </w:rPr>
              <w:t xml:space="preserve"> </w:t>
            </w:r>
            <w:r w:rsidR="00A14E9E">
              <w:rPr>
                <w:snapToGrid w:val="0"/>
                <w:szCs w:val="24"/>
              </w:rPr>
              <w:t>(</w:t>
            </w:r>
            <w:r w:rsidR="003D7348">
              <w:rPr>
                <w:snapToGrid w:val="0"/>
                <w:szCs w:val="24"/>
              </w:rPr>
              <w:t xml:space="preserve">dnr </w:t>
            </w:r>
            <w:proofErr w:type="gramStart"/>
            <w:r w:rsidR="003D7348">
              <w:rPr>
                <w:snapToGrid w:val="0"/>
                <w:szCs w:val="24"/>
              </w:rPr>
              <w:t>1954-2020</w:t>
            </w:r>
            <w:proofErr w:type="gramEnd"/>
            <w:r w:rsidR="003D7348">
              <w:rPr>
                <w:snapToGrid w:val="0"/>
                <w:szCs w:val="24"/>
              </w:rPr>
              <w:t>/21)</w:t>
            </w:r>
            <w:r>
              <w:rPr>
                <w:snapToGrid w:val="0"/>
                <w:szCs w:val="24"/>
              </w:rPr>
              <w:t>.</w:t>
            </w:r>
          </w:p>
          <w:p w14:paraId="59800726" w14:textId="77777777" w:rsidR="001904DE" w:rsidRPr="00186E59" w:rsidRDefault="001904DE" w:rsidP="009D43B6">
            <w:pPr>
              <w:pStyle w:val="Default"/>
              <w:ind w:left="351"/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3BFF009D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E67C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18"/>
          </w:tcPr>
          <w:p w14:paraId="41A228F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234A">
              <w:rPr>
                <w:b/>
                <w:snapToGrid w:val="0"/>
              </w:rPr>
              <w:t>Nästa sammanträde</w:t>
            </w:r>
          </w:p>
          <w:p w14:paraId="0509533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C8FD4D" w14:textId="7CB3CE07" w:rsidR="001904DE" w:rsidRPr="0070234A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 w:rsidRPr="0070234A">
              <w:rPr>
                <w:snapToGrid w:val="0"/>
              </w:rPr>
              <w:t xml:space="preserve">Utskottet beslutade att nästa sammanträde ska äga rum </w:t>
            </w:r>
            <w:r w:rsidR="009D43B6" w:rsidRPr="0070234A">
              <w:rPr>
                <w:snapToGrid w:val="0"/>
              </w:rPr>
              <w:t>t</w:t>
            </w:r>
            <w:r w:rsidR="00BF757E" w:rsidRPr="0070234A">
              <w:rPr>
                <w:snapToGrid w:val="0"/>
              </w:rPr>
              <w:t>is</w:t>
            </w:r>
            <w:r w:rsidR="009D43B6" w:rsidRPr="0070234A">
              <w:rPr>
                <w:snapToGrid w:val="0"/>
              </w:rPr>
              <w:t xml:space="preserve">dagen den </w:t>
            </w:r>
            <w:r w:rsidR="0070234A" w:rsidRPr="0070234A">
              <w:rPr>
                <w:snapToGrid w:val="0"/>
              </w:rPr>
              <w:t>25</w:t>
            </w:r>
            <w:r w:rsidR="00BF757E" w:rsidRPr="0070234A">
              <w:rPr>
                <w:snapToGrid w:val="0"/>
              </w:rPr>
              <w:t xml:space="preserve"> </w:t>
            </w:r>
            <w:r w:rsidR="0026352F" w:rsidRPr="0070234A">
              <w:rPr>
                <w:snapToGrid w:val="0"/>
              </w:rPr>
              <w:t>maj</w:t>
            </w:r>
            <w:r w:rsidR="009D43B6" w:rsidRPr="0070234A">
              <w:rPr>
                <w:snapToGrid w:val="0"/>
              </w:rPr>
              <w:t xml:space="preserve"> </w:t>
            </w:r>
            <w:r w:rsidRPr="0070234A">
              <w:rPr>
                <w:snapToGrid w:val="0"/>
              </w:rPr>
              <w:t>2021 kl. 1</w:t>
            </w:r>
            <w:r w:rsidR="00BF757E" w:rsidRPr="0070234A">
              <w:rPr>
                <w:snapToGrid w:val="0"/>
              </w:rPr>
              <w:t>1</w:t>
            </w:r>
            <w:r w:rsidRPr="0070234A">
              <w:rPr>
                <w:snapToGrid w:val="0"/>
              </w:rPr>
              <w:t>.00.</w:t>
            </w:r>
          </w:p>
        </w:tc>
      </w:tr>
      <w:tr w:rsidR="001904DE" w14:paraId="1EFE21DC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8"/>
          </w:tcPr>
          <w:p w14:paraId="47262FA2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70234A" w14:paraId="34031B30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gridAfter w:val="2"/>
          <w:wBefore w:w="2552" w:type="dxa"/>
          <w:wAfter w:w="999" w:type="dxa"/>
        </w:trPr>
        <w:tc>
          <w:tcPr>
            <w:tcW w:w="6514" w:type="dxa"/>
            <w:gridSpan w:val="17"/>
          </w:tcPr>
          <w:p w14:paraId="5F76F5CC" w14:textId="3FF287C7" w:rsidR="001904DE" w:rsidRPr="0070234A" w:rsidRDefault="001904DE" w:rsidP="001904DE">
            <w:pPr>
              <w:tabs>
                <w:tab w:val="left" w:pos="1701"/>
              </w:tabs>
            </w:pPr>
            <w:r w:rsidRPr="0070234A">
              <w:t>Vid protokollet</w:t>
            </w:r>
            <w:r w:rsidRPr="0070234A">
              <w:br/>
              <w:t>Susanne Palm</w:t>
            </w:r>
          </w:p>
          <w:p w14:paraId="71C07F61" w14:textId="2BE18631" w:rsidR="001904DE" w:rsidRPr="0070234A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5E5DB26" w14:textId="77777777" w:rsidR="007C1F67" w:rsidRPr="0070234A" w:rsidRDefault="007C1F67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DEB2064" w14:textId="3DF2C8A9" w:rsidR="007C1F67" w:rsidRPr="0070234A" w:rsidRDefault="001904DE" w:rsidP="009D43B6">
            <w:pPr>
              <w:tabs>
                <w:tab w:val="left" w:pos="1701"/>
              </w:tabs>
            </w:pPr>
            <w:r w:rsidRPr="0070234A">
              <w:t xml:space="preserve">Justeras den </w:t>
            </w:r>
            <w:r w:rsidR="009E67C3" w:rsidRPr="0070234A">
              <w:t xml:space="preserve">25 </w:t>
            </w:r>
            <w:r w:rsidR="0026352F" w:rsidRPr="0070234A">
              <w:t>maj</w:t>
            </w:r>
            <w:r w:rsidRPr="0070234A">
              <w:t xml:space="preserve"> 2021</w:t>
            </w:r>
          </w:p>
          <w:p w14:paraId="7519FBE0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47463696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4CA495A9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7C0D2EC7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4691143F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335A0B2E" w14:textId="3F579DB0" w:rsidR="004D4A23" w:rsidRPr="0070234A" w:rsidRDefault="004D4A23" w:rsidP="009D43B6">
            <w:pPr>
              <w:tabs>
                <w:tab w:val="left" w:pos="1701"/>
              </w:tabs>
            </w:pPr>
          </w:p>
          <w:p w14:paraId="1F493AE9" w14:textId="5765CB8B" w:rsidR="00BF757E" w:rsidRPr="0070234A" w:rsidRDefault="00BF757E" w:rsidP="009D43B6">
            <w:pPr>
              <w:tabs>
                <w:tab w:val="left" w:pos="1701"/>
              </w:tabs>
            </w:pPr>
          </w:p>
          <w:p w14:paraId="773E7799" w14:textId="327F1C33" w:rsidR="00BF757E" w:rsidRPr="0070234A" w:rsidRDefault="00BF757E" w:rsidP="009D43B6">
            <w:pPr>
              <w:tabs>
                <w:tab w:val="left" w:pos="1701"/>
              </w:tabs>
            </w:pPr>
          </w:p>
          <w:p w14:paraId="51698E7E" w14:textId="598C59EE" w:rsidR="00BF757E" w:rsidRPr="0070234A" w:rsidRDefault="00BF757E" w:rsidP="009D43B6">
            <w:pPr>
              <w:tabs>
                <w:tab w:val="left" w:pos="1701"/>
              </w:tabs>
            </w:pPr>
          </w:p>
          <w:p w14:paraId="7862D759" w14:textId="02EC7403" w:rsidR="00BF757E" w:rsidRPr="0070234A" w:rsidRDefault="00BF757E" w:rsidP="009D43B6">
            <w:pPr>
              <w:tabs>
                <w:tab w:val="left" w:pos="1701"/>
              </w:tabs>
            </w:pPr>
          </w:p>
          <w:p w14:paraId="442B422C" w14:textId="4A967CD6" w:rsidR="00BF757E" w:rsidRPr="0070234A" w:rsidRDefault="00BF757E" w:rsidP="009D43B6">
            <w:pPr>
              <w:tabs>
                <w:tab w:val="left" w:pos="1701"/>
              </w:tabs>
            </w:pPr>
          </w:p>
          <w:p w14:paraId="0A3FE8F9" w14:textId="50D95A05" w:rsidR="00BF757E" w:rsidRPr="0070234A" w:rsidRDefault="00BF757E" w:rsidP="009D43B6">
            <w:pPr>
              <w:tabs>
                <w:tab w:val="left" w:pos="1701"/>
              </w:tabs>
            </w:pPr>
          </w:p>
          <w:p w14:paraId="3D5F492F" w14:textId="0B8761F9" w:rsidR="00BF757E" w:rsidRPr="0070234A" w:rsidRDefault="00BF757E" w:rsidP="009D43B6">
            <w:pPr>
              <w:tabs>
                <w:tab w:val="left" w:pos="1701"/>
              </w:tabs>
            </w:pPr>
          </w:p>
          <w:p w14:paraId="63C65563" w14:textId="4AC69F31" w:rsidR="00BF757E" w:rsidRPr="0070234A" w:rsidRDefault="00BF757E" w:rsidP="009D43B6">
            <w:pPr>
              <w:tabs>
                <w:tab w:val="left" w:pos="1701"/>
              </w:tabs>
            </w:pPr>
          </w:p>
          <w:p w14:paraId="40D5E7AD" w14:textId="6925BF9F" w:rsidR="00BF757E" w:rsidRPr="0070234A" w:rsidRDefault="00BF757E" w:rsidP="009D43B6">
            <w:pPr>
              <w:tabs>
                <w:tab w:val="left" w:pos="1701"/>
              </w:tabs>
            </w:pPr>
          </w:p>
          <w:p w14:paraId="6835268D" w14:textId="5A14EFB9" w:rsidR="00BF757E" w:rsidRPr="0070234A" w:rsidRDefault="00BF757E" w:rsidP="009D43B6">
            <w:pPr>
              <w:tabs>
                <w:tab w:val="left" w:pos="1701"/>
              </w:tabs>
            </w:pPr>
          </w:p>
          <w:p w14:paraId="703D79C0" w14:textId="0174AA06" w:rsidR="00BF757E" w:rsidRPr="0070234A" w:rsidRDefault="00BF757E" w:rsidP="009D43B6">
            <w:pPr>
              <w:tabs>
                <w:tab w:val="left" w:pos="1701"/>
              </w:tabs>
            </w:pPr>
          </w:p>
          <w:p w14:paraId="73AB519D" w14:textId="0E66DF0A" w:rsidR="00BF757E" w:rsidRPr="0070234A" w:rsidRDefault="00BF757E" w:rsidP="009D43B6">
            <w:pPr>
              <w:tabs>
                <w:tab w:val="left" w:pos="1701"/>
              </w:tabs>
            </w:pPr>
          </w:p>
          <w:p w14:paraId="1B8729F9" w14:textId="2B61F6CC" w:rsidR="00BF757E" w:rsidRPr="0070234A" w:rsidRDefault="00BF757E" w:rsidP="009D43B6">
            <w:pPr>
              <w:tabs>
                <w:tab w:val="left" w:pos="1701"/>
              </w:tabs>
            </w:pPr>
          </w:p>
          <w:p w14:paraId="6845B292" w14:textId="54E0694C" w:rsidR="00BF757E" w:rsidRPr="0070234A" w:rsidRDefault="00BF757E" w:rsidP="009D43B6">
            <w:pPr>
              <w:tabs>
                <w:tab w:val="left" w:pos="1701"/>
              </w:tabs>
            </w:pPr>
          </w:p>
          <w:p w14:paraId="403475C8" w14:textId="37974615" w:rsidR="00BF757E" w:rsidRPr="0070234A" w:rsidRDefault="00BF757E" w:rsidP="009D43B6">
            <w:pPr>
              <w:tabs>
                <w:tab w:val="left" w:pos="1701"/>
              </w:tabs>
            </w:pPr>
          </w:p>
          <w:p w14:paraId="416877F5" w14:textId="5FCED429" w:rsidR="00BF757E" w:rsidRPr="0070234A" w:rsidRDefault="00BF757E" w:rsidP="009D43B6">
            <w:pPr>
              <w:tabs>
                <w:tab w:val="left" w:pos="1701"/>
              </w:tabs>
            </w:pPr>
          </w:p>
          <w:p w14:paraId="1CAE00CA" w14:textId="5A60FB54" w:rsidR="00BF757E" w:rsidRPr="0070234A" w:rsidRDefault="00BF757E" w:rsidP="009D43B6">
            <w:pPr>
              <w:tabs>
                <w:tab w:val="left" w:pos="1701"/>
              </w:tabs>
            </w:pPr>
          </w:p>
          <w:p w14:paraId="5596BD53" w14:textId="12EA0401" w:rsidR="00BF757E" w:rsidRPr="0070234A" w:rsidRDefault="00BF757E" w:rsidP="009D43B6">
            <w:pPr>
              <w:tabs>
                <w:tab w:val="left" w:pos="1701"/>
              </w:tabs>
            </w:pPr>
          </w:p>
          <w:p w14:paraId="36A84E97" w14:textId="71DBC17B" w:rsidR="00BF757E" w:rsidRPr="0070234A" w:rsidRDefault="00BF757E" w:rsidP="009D43B6">
            <w:pPr>
              <w:tabs>
                <w:tab w:val="left" w:pos="1701"/>
              </w:tabs>
            </w:pPr>
          </w:p>
          <w:p w14:paraId="169A8898" w14:textId="77777777" w:rsidR="00BF757E" w:rsidRPr="0070234A" w:rsidRDefault="00BF757E" w:rsidP="009D43B6">
            <w:pPr>
              <w:tabs>
                <w:tab w:val="left" w:pos="1701"/>
              </w:tabs>
            </w:pPr>
          </w:p>
          <w:p w14:paraId="5E79513B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1A7BE792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38C9021D" w14:textId="77777777" w:rsidR="00E154D8" w:rsidRPr="0070234A" w:rsidRDefault="00E154D8" w:rsidP="009D43B6">
            <w:pPr>
              <w:tabs>
                <w:tab w:val="left" w:pos="1701"/>
              </w:tabs>
            </w:pPr>
          </w:p>
          <w:p w14:paraId="77E212BE" w14:textId="649DD490" w:rsidR="00E154D8" w:rsidRPr="0070234A" w:rsidRDefault="00E154D8" w:rsidP="009D43B6">
            <w:pPr>
              <w:tabs>
                <w:tab w:val="left" w:pos="1701"/>
              </w:tabs>
            </w:pPr>
          </w:p>
          <w:p w14:paraId="15F076A6" w14:textId="45048C15" w:rsidR="004E4F17" w:rsidRPr="0070234A" w:rsidRDefault="004E4F17" w:rsidP="009D43B6">
            <w:pPr>
              <w:tabs>
                <w:tab w:val="left" w:pos="1701"/>
              </w:tabs>
            </w:pPr>
          </w:p>
          <w:p w14:paraId="5A7EC9EF" w14:textId="4D15BA87" w:rsidR="004E4F17" w:rsidRPr="0070234A" w:rsidRDefault="004E4F17" w:rsidP="009D43B6">
            <w:pPr>
              <w:tabs>
                <w:tab w:val="left" w:pos="1701"/>
              </w:tabs>
            </w:pPr>
          </w:p>
          <w:p w14:paraId="55A1ABAD" w14:textId="3643F57F" w:rsidR="004E4F17" w:rsidRPr="0070234A" w:rsidRDefault="004E4F17" w:rsidP="009D43B6">
            <w:pPr>
              <w:tabs>
                <w:tab w:val="left" w:pos="1701"/>
              </w:tabs>
            </w:pPr>
          </w:p>
          <w:p w14:paraId="682DE752" w14:textId="44101AFE" w:rsidR="004E4F17" w:rsidRPr="0070234A" w:rsidRDefault="004E4F17" w:rsidP="009D43B6">
            <w:pPr>
              <w:tabs>
                <w:tab w:val="left" w:pos="1701"/>
              </w:tabs>
            </w:pPr>
          </w:p>
          <w:p w14:paraId="38E852D2" w14:textId="6DE1EB58" w:rsidR="004E4F17" w:rsidRPr="0070234A" w:rsidRDefault="004E4F17" w:rsidP="009D43B6">
            <w:pPr>
              <w:tabs>
                <w:tab w:val="left" w:pos="1701"/>
              </w:tabs>
            </w:pPr>
          </w:p>
          <w:p w14:paraId="0F0E88CE" w14:textId="3BA307CD" w:rsidR="009E67C3" w:rsidRPr="0070234A" w:rsidRDefault="009E67C3" w:rsidP="009D43B6">
            <w:pPr>
              <w:tabs>
                <w:tab w:val="left" w:pos="1701"/>
              </w:tabs>
            </w:pPr>
          </w:p>
          <w:p w14:paraId="786F0974" w14:textId="56CA9A01" w:rsidR="009E67C3" w:rsidRPr="0070234A" w:rsidRDefault="009E67C3" w:rsidP="009D43B6">
            <w:pPr>
              <w:tabs>
                <w:tab w:val="left" w:pos="1701"/>
              </w:tabs>
            </w:pPr>
          </w:p>
          <w:p w14:paraId="358303BD" w14:textId="7E33284C" w:rsidR="009E67C3" w:rsidRPr="0070234A" w:rsidRDefault="009E67C3" w:rsidP="009D43B6">
            <w:pPr>
              <w:tabs>
                <w:tab w:val="left" w:pos="1701"/>
              </w:tabs>
            </w:pPr>
          </w:p>
          <w:p w14:paraId="0B9DE61F" w14:textId="77777777" w:rsidR="009E67C3" w:rsidRPr="0070234A" w:rsidRDefault="009E67C3" w:rsidP="009D43B6">
            <w:pPr>
              <w:tabs>
                <w:tab w:val="left" w:pos="1701"/>
              </w:tabs>
            </w:pPr>
          </w:p>
          <w:p w14:paraId="5E5F83EC" w14:textId="1154EC53" w:rsidR="004E4F17" w:rsidRPr="0070234A" w:rsidRDefault="004E4F17" w:rsidP="009D43B6">
            <w:pPr>
              <w:tabs>
                <w:tab w:val="left" w:pos="1701"/>
              </w:tabs>
            </w:pPr>
          </w:p>
          <w:p w14:paraId="7C71C798" w14:textId="1262EB1A" w:rsidR="00E154D8" w:rsidRPr="0070234A" w:rsidRDefault="00E154D8" w:rsidP="009D43B6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E15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3F7A43F0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  <w:r w:rsidR="00E154D8">
              <w:rPr>
                <w:b/>
                <w:sz w:val="22"/>
              </w:rPr>
              <w:t xml:space="preserve"> </w:t>
            </w:r>
            <w:r w:rsidR="009E67C3">
              <w:rPr>
                <w:b/>
                <w:sz w:val="22"/>
              </w:rPr>
              <w:t>1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435C298E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</w:t>
            </w:r>
            <w:r w:rsidR="00E411B0">
              <w:rPr>
                <w:sz w:val="22"/>
              </w:rPr>
              <w:t>30</w:t>
            </w:r>
          </w:p>
        </w:tc>
      </w:tr>
      <w:tr w:rsidR="001904DE" w14:paraId="2AAE799A" w14:textId="77777777" w:rsidTr="001E1BC9">
        <w:trPr>
          <w:gridAfter w:val="2"/>
          <w:wAfter w:w="999" w:type="dxa"/>
          <w:cantSplit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5EA936F6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55110E0D" w:rsidR="001904DE" w:rsidRDefault="009E67C3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4531BBFF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6DF0AD35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0B3E3E82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E15D71" w14:paraId="715FF5E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0A54DFB8" w:rsidR="00E15D71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2EE5ED68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50C4F488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1F9FCE95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1E1FAC" w14:paraId="79A68B1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751744E5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3AF0EAD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3B58062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131F85A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20233FA9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5D977A21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18BB0818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1B75FAD6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43C2990A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13B5E298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4297152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5A3240C8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27D97E5E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5BB41D6B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53255ED6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7B923A4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43E9683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775CF329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7DCE88A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51567B8C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78BFCD9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54EC1E1C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0D90FF9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3A453F0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6C4F538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46127D6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014BEFC4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4B191159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5937C1F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283D782B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1C88F23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162A99BB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26C95E1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1A616E18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7DFAD24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3919FAA1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5939F2A4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231AC4D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5A54E65A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3914498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3E12F66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1F1E5F83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76E02E7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753E6CC8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05ED220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171E2DD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6B42F30A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4D9B823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7767365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51AD10B8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7E606625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0272A74B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5FC9C03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35462A19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28361A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1D67F6A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E15D71" w:rsidRPr="000C6ED6" w:rsidRDefault="00E15D71" w:rsidP="00E15D71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0388A804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47097E0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528B5A06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2A1A6B19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0AFE025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2CA244AC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4B9102D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60417E2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2C29F24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04452D5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68315330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0BFC513A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5132268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6DF4537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046DD08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47514BCA" w:rsidR="00E15D71" w:rsidRPr="00E70A95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50EF01E1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30232FD6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3CCD6ED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14:paraId="1E87CA5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14:paraId="647A691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14D56365" w:rsidR="00E15D71" w:rsidRPr="0078232D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14A7FD74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03A96583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21B3A40E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8CEE070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5952D974" w:rsidR="00E15D71" w:rsidRPr="0078232D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52ED9A9D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63F56DFF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6C494BCB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54A52C7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5A6D2715" w:rsidR="00E15D71" w:rsidRPr="0078232D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72599C3B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0BF2880A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4BFEE05F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39047C9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0B8BF1B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31D7158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B6D04F1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288138B5" w:rsidR="00E15D71" w:rsidRPr="0078232D" w:rsidRDefault="009E67C3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6C1A1CDA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6CAAB622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01B7364C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30E6CE2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50008769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5B04536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4DD40D05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4DBFB01C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9DA4379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1C8CA2D0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738EC0D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4B049CA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5E323DC2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2DD84DED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1B12732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7AD368D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14275B53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63A53B9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4FAD2D3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0FBE235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442129D8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:rsidRPr="00AB3136" w14:paraId="07C390C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3415EAC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055111B8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3A9D4074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3497D5E4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56852E5B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236A085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7538EEA8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7760394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4467D9F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0306FD6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14:paraId="4FED4BF1" w14:textId="77777777" w:rsidTr="00E15D71">
        <w:trPr>
          <w:gridAfter w:val="2"/>
          <w:wAfter w:w="999" w:type="dxa"/>
          <w:trHeight w:val="263"/>
        </w:trPr>
        <w:tc>
          <w:tcPr>
            <w:tcW w:w="4100" w:type="dxa"/>
            <w:gridSpan w:val="4"/>
          </w:tcPr>
          <w:p w14:paraId="3E351DD5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E15D71" w14:paraId="4FDCD434" w14:textId="77777777" w:rsidTr="00E15D71">
        <w:trPr>
          <w:gridAfter w:val="2"/>
          <w:wAfter w:w="999" w:type="dxa"/>
          <w:trHeight w:val="262"/>
        </w:trPr>
        <w:tc>
          <w:tcPr>
            <w:tcW w:w="4100" w:type="dxa"/>
            <w:gridSpan w:val="4"/>
          </w:tcPr>
          <w:p w14:paraId="5D873CAF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0E15BE11" w14:textId="779E7D78" w:rsidR="009E67C3" w:rsidRDefault="009E67C3" w:rsidP="003D7348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9E67C3" w:rsidSect="00EC029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6F6C"/>
    <w:multiLevelType w:val="multilevel"/>
    <w:tmpl w:val="7FA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2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0B0315B3"/>
    <w:multiLevelType w:val="multilevel"/>
    <w:tmpl w:val="426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13E29"/>
    <w:multiLevelType w:val="hybridMultilevel"/>
    <w:tmpl w:val="D6D676B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C33D06"/>
    <w:multiLevelType w:val="hybridMultilevel"/>
    <w:tmpl w:val="862605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A5AE0"/>
    <w:multiLevelType w:val="multilevel"/>
    <w:tmpl w:val="16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F43DD"/>
    <w:multiLevelType w:val="multilevel"/>
    <w:tmpl w:val="836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61BBA"/>
    <w:multiLevelType w:val="hybridMultilevel"/>
    <w:tmpl w:val="B6D82D6C"/>
    <w:lvl w:ilvl="0" w:tplc="0A2CAA0A">
      <w:start w:val="1"/>
      <w:numFmt w:val="decimal"/>
      <w:lvlText w:val="%1."/>
      <w:lvlJc w:val="left"/>
      <w:pPr>
        <w:ind w:left="196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D303880">
      <w:numFmt w:val="bullet"/>
      <w:lvlText w:val="•"/>
      <w:lvlJc w:val="left"/>
      <w:pPr>
        <w:ind w:left="2696" w:hanging="401"/>
      </w:pPr>
      <w:rPr>
        <w:rFonts w:hint="default"/>
        <w:lang w:val="sv-SE" w:eastAsia="en-US" w:bidi="ar-SA"/>
      </w:rPr>
    </w:lvl>
    <w:lvl w:ilvl="2" w:tplc="F85ECF74">
      <w:numFmt w:val="bullet"/>
      <w:lvlText w:val="•"/>
      <w:lvlJc w:val="left"/>
      <w:pPr>
        <w:ind w:left="3433" w:hanging="401"/>
      </w:pPr>
      <w:rPr>
        <w:rFonts w:hint="default"/>
        <w:lang w:val="sv-SE" w:eastAsia="en-US" w:bidi="ar-SA"/>
      </w:rPr>
    </w:lvl>
    <w:lvl w:ilvl="3" w:tplc="0B76F23C">
      <w:numFmt w:val="bullet"/>
      <w:lvlText w:val="•"/>
      <w:lvlJc w:val="left"/>
      <w:pPr>
        <w:ind w:left="4169" w:hanging="401"/>
      </w:pPr>
      <w:rPr>
        <w:rFonts w:hint="default"/>
        <w:lang w:val="sv-SE" w:eastAsia="en-US" w:bidi="ar-SA"/>
      </w:rPr>
    </w:lvl>
    <w:lvl w:ilvl="4" w:tplc="9970D07E">
      <w:numFmt w:val="bullet"/>
      <w:lvlText w:val="•"/>
      <w:lvlJc w:val="left"/>
      <w:pPr>
        <w:ind w:left="4906" w:hanging="401"/>
      </w:pPr>
      <w:rPr>
        <w:rFonts w:hint="default"/>
        <w:lang w:val="sv-SE" w:eastAsia="en-US" w:bidi="ar-SA"/>
      </w:rPr>
    </w:lvl>
    <w:lvl w:ilvl="5" w:tplc="E7D207EA">
      <w:numFmt w:val="bullet"/>
      <w:lvlText w:val="•"/>
      <w:lvlJc w:val="left"/>
      <w:pPr>
        <w:ind w:left="5643" w:hanging="401"/>
      </w:pPr>
      <w:rPr>
        <w:rFonts w:hint="default"/>
        <w:lang w:val="sv-SE" w:eastAsia="en-US" w:bidi="ar-SA"/>
      </w:rPr>
    </w:lvl>
    <w:lvl w:ilvl="6" w:tplc="0A1AF312">
      <w:numFmt w:val="bullet"/>
      <w:lvlText w:val="•"/>
      <w:lvlJc w:val="left"/>
      <w:pPr>
        <w:ind w:left="6379" w:hanging="401"/>
      </w:pPr>
      <w:rPr>
        <w:rFonts w:hint="default"/>
        <w:lang w:val="sv-SE" w:eastAsia="en-US" w:bidi="ar-SA"/>
      </w:rPr>
    </w:lvl>
    <w:lvl w:ilvl="7" w:tplc="B2142CD2">
      <w:numFmt w:val="bullet"/>
      <w:lvlText w:val="•"/>
      <w:lvlJc w:val="left"/>
      <w:pPr>
        <w:ind w:left="7116" w:hanging="401"/>
      </w:pPr>
      <w:rPr>
        <w:rFonts w:hint="default"/>
        <w:lang w:val="sv-SE" w:eastAsia="en-US" w:bidi="ar-SA"/>
      </w:rPr>
    </w:lvl>
    <w:lvl w:ilvl="8" w:tplc="EFA898DE">
      <w:numFmt w:val="bullet"/>
      <w:lvlText w:val="•"/>
      <w:lvlJc w:val="left"/>
      <w:pPr>
        <w:ind w:left="7853" w:hanging="401"/>
      </w:pPr>
      <w:rPr>
        <w:rFonts w:hint="default"/>
        <w:lang w:val="sv-SE" w:eastAsia="en-US" w:bidi="ar-SA"/>
      </w:rPr>
    </w:lvl>
  </w:abstractNum>
  <w:abstractNum w:abstractNumId="27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0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1898"/>
    <w:multiLevelType w:val="multilevel"/>
    <w:tmpl w:val="4C2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4" w15:restartNumberingAfterBreak="0">
    <w:nsid w:val="74773D79"/>
    <w:multiLevelType w:val="multilevel"/>
    <w:tmpl w:val="04A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683C20"/>
    <w:multiLevelType w:val="multilevel"/>
    <w:tmpl w:val="A2A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37" w15:restartNumberingAfterBreak="0">
    <w:nsid w:val="778872AA"/>
    <w:multiLevelType w:val="hybridMultilevel"/>
    <w:tmpl w:val="7F72D3C6"/>
    <w:lvl w:ilvl="0" w:tplc="75E2D5A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5"/>
  </w:num>
  <w:num w:numId="14">
    <w:abstractNumId w:val="30"/>
  </w:num>
  <w:num w:numId="15">
    <w:abstractNumId w:val="16"/>
    <w:lvlOverride w:ilvl="0">
      <w:startOverride w:val="1"/>
    </w:lvlOverride>
  </w:num>
  <w:num w:numId="16">
    <w:abstractNumId w:val="11"/>
  </w:num>
  <w:num w:numId="17">
    <w:abstractNumId w:val="33"/>
  </w:num>
  <w:num w:numId="18">
    <w:abstractNumId w:val="19"/>
  </w:num>
  <w:num w:numId="19">
    <w:abstractNumId w:val="29"/>
  </w:num>
  <w:num w:numId="20">
    <w:abstractNumId w:val="36"/>
  </w:num>
  <w:num w:numId="21">
    <w:abstractNumId w:val="27"/>
  </w:num>
  <w:num w:numId="22">
    <w:abstractNumId w:val="12"/>
  </w:num>
  <w:num w:numId="23">
    <w:abstractNumId w:val="38"/>
  </w:num>
  <w:num w:numId="24">
    <w:abstractNumId w:val="18"/>
  </w:num>
  <w:num w:numId="25">
    <w:abstractNumId w:val="14"/>
  </w:num>
  <w:num w:numId="26">
    <w:abstractNumId w:val="21"/>
  </w:num>
  <w:num w:numId="27">
    <w:abstractNumId w:val="22"/>
  </w:num>
  <w:num w:numId="28">
    <w:abstractNumId w:val="20"/>
  </w:num>
  <w:num w:numId="29">
    <w:abstractNumId w:val="34"/>
  </w:num>
  <w:num w:numId="30">
    <w:abstractNumId w:val="10"/>
  </w:num>
  <w:num w:numId="31">
    <w:abstractNumId w:val="23"/>
  </w:num>
  <w:num w:numId="32">
    <w:abstractNumId w:val="13"/>
  </w:num>
  <w:num w:numId="33">
    <w:abstractNumId w:val="24"/>
  </w:num>
  <w:num w:numId="34">
    <w:abstractNumId w:val="31"/>
  </w:num>
  <w:num w:numId="35">
    <w:abstractNumId w:val="35"/>
  </w:num>
  <w:num w:numId="36">
    <w:abstractNumId w:val="37"/>
  </w:num>
  <w:num w:numId="37">
    <w:abstractNumId w:val="15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72835"/>
    <w:rsid w:val="00074B38"/>
    <w:rsid w:val="0009301C"/>
    <w:rsid w:val="00093174"/>
    <w:rsid w:val="00094A50"/>
    <w:rsid w:val="000F0DD6"/>
    <w:rsid w:val="00125F59"/>
    <w:rsid w:val="00131096"/>
    <w:rsid w:val="00145BAB"/>
    <w:rsid w:val="0016450A"/>
    <w:rsid w:val="001848DB"/>
    <w:rsid w:val="001904DE"/>
    <w:rsid w:val="00196048"/>
    <w:rsid w:val="001C0301"/>
    <w:rsid w:val="001D6835"/>
    <w:rsid w:val="001D6A48"/>
    <w:rsid w:val="001D6BC6"/>
    <w:rsid w:val="001E1BC9"/>
    <w:rsid w:val="002026D0"/>
    <w:rsid w:val="00225811"/>
    <w:rsid w:val="00233F45"/>
    <w:rsid w:val="0026352F"/>
    <w:rsid w:val="0028015F"/>
    <w:rsid w:val="00280BC7"/>
    <w:rsid w:val="00284A22"/>
    <w:rsid w:val="002A3C8B"/>
    <w:rsid w:val="002A3F0A"/>
    <w:rsid w:val="002A4C37"/>
    <w:rsid w:val="002B7046"/>
    <w:rsid w:val="002C5315"/>
    <w:rsid w:val="002D563E"/>
    <w:rsid w:val="002E492A"/>
    <w:rsid w:val="002F303B"/>
    <w:rsid w:val="003221C9"/>
    <w:rsid w:val="00386CC5"/>
    <w:rsid w:val="00387A65"/>
    <w:rsid w:val="00391567"/>
    <w:rsid w:val="00391B51"/>
    <w:rsid w:val="003A788D"/>
    <w:rsid w:val="003B36DF"/>
    <w:rsid w:val="003D1580"/>
    <w:rsid w:val="003D7348"/>
    <w:rsid w:val="003D7F03"/>
    <w:rsid w:val="003F7494"/>
    <w:rsid w:val="00421C4B"/>
    <w:rsid w:val="00430A47"/>
    <w:rsid w:val="00463A6B"/>
    <w:rsid w:val="00467790"/>
    <w:rsid w:val="00475A1E"/>
    <w:rsid w:val="00493AD0"/>
    <w:rsid w:val="004A6AA5"/>
    <w:rsid w:val="004B7164"/>
    <w:rsid w:val="004C73B4"/>
    <w:rsid w:val="004D4A23"/>
    <w:rsid w:val="004E1A75"/>
    <w:rsid w:val="004E1D4B"/>
    <w:rsid w:val="004E4F17"/>
    <w:rsid w:val="004F0DA0"/>
    <w:rsid w:val="00514A1E"/>
    <w:rsid w:val="00520A37"/>
    <w:rsid w:val="005315D0"/>
    <w:rsid w:val="0053221B"/>
    <w:rsid w:val="00535E5A"/>
    <w:rsid w:val="00554BB0"/>
    <w:rsid w:val="00585C22"/>
    <w:rsid w:val="00585D84"/>
    <w:rsid w:val="005C47E9"/>
    <w:rsid w:val="005E3F46"/>
    <w:rsid w:val="005F21DA"/>
    <w:rsid w:val="005F4A4B"/>
    <w:rsid w:val="006028C2"/>
    <w:rsid w:val="00613DE2"/>
    <w:rsid w:val="00614E28"/>
    <w:rsid w:val="00653888"/>
    <w:rsid w:val="006628EA"/>
    <w:rsid w:val="00673C38"/>
    <w:rsid w:val="00681FCE"/>
    <w:rsid w:val="00683791"/>
    <w:rsid w:val="00684B65"/>
    <w:rsid w:val="006A5181"/>
    <w:rsid w:val="006D09BE"/>
    <w:rsid w:val="006D3AF9"/>
    <w:rsid w:val="006F79E7"/>
    <w:rsid w:val="0070234A"/>
    <w:rsid w:val="007064E2"/>
    <w:rsid w:val="00712851"/>
    <w:rsid w:val="007149F6"/>
    <w:rsid w:val="0072573C"/>
    <w:rsid w:val="00725D2D"/>
    <w:rsid w:val="00727686"/>
    <w:rsid w:val="00736809"/>
    <w:rsid w:val="00750A5B"/>
    <w:rsid w:val="00751706"/>
    <w:rsid w:val="007531C1"/>
    <w:rsid w:val="00753C73"/>
    <w:rsid w:val="0076008B"/>
    <w:rsid w:val="00766D57"/>
    <w:rsid w:val="00777616"/>
    <w:rsid w:val="007B6A85"/>
    <w:rsid w:val="007C1F67"/>
    <w:rsid w:val="007D3D02"/>
    <w:rsid w:val="007E1900"/>
    <w:rsid w:val="007F432C"/>
    <w:rsid w:val="008048C6"/>
    <w:rsid w:val="00804D25"/>
    <w:rsid w:val="00814DC3"/>
    <w:rsid w:val="008408E7"/>
    <w:rsid w:val="00847E90"/>
    <w:rsid w:val="008511B9"/>
    <w:rsid w:val="008541C8"/>
    <w:rsid w:val="00857663"/>
    <w:rsid w:val="00873EB1"/>
    <w:rsid w:val="00874A67"/>
    <w:rsid w:val="00885574"/>
    <w:rsid w:val="00886EFB"/>
    <w:rsid w:val="008C464A"/>
    <w:rsid w:val="008D0FD0"/>
    <w:rsid w:val="008D3BE8"/>
    <w:rsid w:val="008D674B"/>
    <w:rsid w:val="008E2C5B"/>
    <w:rsid w:val="008F5C48"/>
    <w:rsid w:val="00925EF5"/>
    <w:rsid w:val="00933B3A"/>
    <w:rsid w:val="009427EA"/>
    <w:rsid w:val="0095366E"/>
    <w:rsid w:val="00980BA4"/>
    <w:rsid w:val="009855B9"/>
    <w:rsid w:val="0099399B"/>
    <w:rsid w:val="009D3A19"/>
    <w:rsid w:val="009D43B6"/>
    <w:rsid w:val="009E67C3"/>
    <w:rsid w:val="00A05D85"/>
    <w:rsid w:val="00A14E9E"/>
    <w:rsid w:val="00A36C4B"/>
    <w:rsid w:val="00A37376"/>
    <w:rsid w:val="00A419A7"/>
    <w:rsid w:val="00A51EF3"/>
    <w:rsid w:val="00A621B9"/>
    <w:rsid w:val="00AB130E"/>
    <w:rsid w:val="00AB6941"/>
    <w:rsid w:val="00AC1B3C"/>
    <w:rsid w:val="00AD54DD"/>
    <w:rsid w:val="00B026D0"/>
    <w:rsid w:val="00B126CF"/>
    <w:rsid w:val="00B13CA6"/>
    <w:rsid w:val="00B26BB6"/>
    <w:rsid w:val="00B325E8"/>
    <w:rsid w:val="00B42E86"/>
    <w:rsid w:val="00B477A4"/>
    <w:rsid w:val="00B60025"/>
    <w:rsid w:val="00B600B0"/>
    <w:rsid w:val="00B8579F"/>
    <w:rsid w:val="00BC07F3"/>
    <w:rsid w:val="00BD003B"/>
    <w:rsid w:val="00BD52D6"/>
    <w:rsid w:val="00BF2CA6"/>
    <w:rsid w:val="00BF757E"/>
    <w:rsid w:val="00C05CDF"/>
    <w:rsid w:val="00C32D6A"/>
    <w:rsid w:val="00C365D2"/>
    <w:rsid w:val="00C512C4"/>
    <w:rsid w:val="00C60783"/>
    <w:rsid w:val="00C66961"/>
    <w:rsid w:val="00C70C5F"/>
    <w:rsid w:val="00C8110B"/>
    <w:rsid w:val="00C81F81"/>
    <w:rsid w:val="00CA77D6"/>
    <w:rsid w:val="00CB0A4B"/>
    <w:rsid w:val="00CB2263"/>
    <w:rsid w:val="00CB3052"/>
    <w:rsid w:val="00CC5D54"/>
    <w:rsid w:val="00CD5483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5CED"/>
    <w:rsid w:val="00DE3D8E"/>
    <w:rsid w:val="00E06FAB"/>
    <w:rsid w:val="00E139E0"/>
    <w:rsid w:val="00E154D8"/>
    <w:rsid w:val="00E15D71"/>
    <w:rsid w:val="00E411B0"/>
    <w:rsid w:val="00E457A5"/>
    <w:rsid w:val="00E61C09"/>
    <w:rsid w:val="00E70631"/>
    <w:rsid w:val="00E7194E"/>
    <w:rsid w:val="00E91EF4"/>
    <w:rsid w:val="00E96E80"/>
    <w:rsid w:val="00EA017E"/>
    <w:rsid w:val="00EC0296"/>
    <w:rsid w:val="00EE734A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8403A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italic">
    <w:name w:val="italic"/>
    <w:basedOn w:val="Standardstycketeckensnitt"/>
    <w:rsid w:val="004D4A23"/>
  </w:style>
  <w:style w:type="character" w:customStyle="1" w:styleId="bold">
    <w:name w:val="bold"/>
    <w:basedOn w:val="Standardstycketeckensnitt"/>
    <w:rsid w:val="00C60783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E1BC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1BC9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553</Words>
  <Characters>3164</Characters>
  <Application>Microsoft Office Word</Application>
  <DocSecurity>4</DocSecurity>
  <Lines>1582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2021-05-06T08:59:00Z</cp:lastPrinted>
  <dcterms:created xsi:type="dcterms:W3CDTF">2021-05-25T11:11:00Z</dcterms:created>
  <dcterms:modified xsi:type="dcterms:W3CDTF">2021-05-25T11:11:00Z</dcterms:modified>
</cp:coreProperties>
</file>