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336" w:rsidRPr="004E0574" w:rsidRDefault="008B2336" w:rsidP="00AB4DFC">
      <w:pPr>
        <w:pStyle w:val="Hemstlrubrik"/>
      </w:pPr>
      <w:r w:rsidRPr="004E0574">
        <w:t>Förslag till riksdagsbeslut</w:t>
      </w:r>
    </w:p>
    <w:p w:rsidR="008B2336" w:rsidRPr="004E0574" w:rsidRDefault="008B2336" w:rsidP="008B2336">
      <w:pPr>
        <w:pStyle w:val="Hemstlatt"/>
      </w:pPr>
      <w:r w:rsidRPr="004E0574">
        <w:t xml:space="preserve">Riksdagen tillkännager för regeringen som sin mening vad i motionen anförts om </w:t>
      </w:r>
      <w:r w:rsidR="00EE731C" w:rsidRPr="004E0574">
        <w:t>27 </w:t>
      </w:r>
      <w:r w:rsidRPr="004E0574">
        <w:t xml:space="preserve">§  </w:t>
      </w:r>
      <w:r w:rsidR="00EE731C" w:rsidRPr="004E0574">
        <w:t>konsumentköplagen</w:t>
      </w:r>
      <w:r w:rsidRPr="004E0574">
        <w:t>.</w:t>
      </w:r>
    </w:p>
    <w:p w:rsidR="008B2336" w:rsidRPr="004E0574" w:rsidRDefault="008B2336" w:rsidP="008B2336">
      <w:pPr>
        <w:pStyle w:val="Rubrik1"/>
        <w:rPr>
          <w:sz w:val="24"/>
        </w:rPr>
      </w:pPr>
      <w:r w:rsidRPr="004E0574">
        <w:t>Motivering</w:t>
      </w:r>
    </w:p>
    <w:p w:rsidR="008B2336" w:rsidRPr="004E0574" w:rsidRDefault="008B2336" w:rsidP="008B2336">
      <w:pPr>
        <w:autoSpaceDE w:val="0"/>
        <w:autoSpaceDN w:val="0"/>
        <w:adjustRightInd w:val="0"/>
      </w:pPr>
      <w:r w:rsidRPr="004E0574">
        <w:t>Konsumentköplagen (KKL) gäller köp av lösa saker från en näringsidkare till en konsument. L</w:t>
      </w:r>
      <w:r w:rsidRPr="004E0574">
        <w:t>a</w:t>
      </w:r>
      <w:r w:rsidRPr="004E0574">
        <w:t>gen ger ett grundskydd för den enskilde konsumenten och är också tvingande i huvudsak till konsumentens förmån. Det innebär att ko</w:t>
      </w:r>
      <w:r w:rsidRPr="004E0574">
        <w:t>n</w:t>
      </w:r>
      <w:r w:rsidRPr="004E0574">
        <w:t>sumentens rättigheter i huvudsak inte kan inskränkas. Sk</w:t>
      </w:r>
      <w:r w:rsidRPr="004E0574">
        <w:t>ä</w:t>
      </w:r>
      <w:r w:rsidRPr="004E0574">
        <w:t>let till detta är att säljaren oftast har ett stort informationsövertag. Lagen har uppd</w:t>
      </w:r>
      <w:r w:rsidRPr="004E0574">
        <w:t>a</w:t>
      </w:r>
      <w:r w:rsidRPr="004E0574">
        <w:t>terats ett antal gånger och är en viktig komponent i svensk konsumentpolitik. Det finns dock bri</w:t>
      </w:r>
      <w:r w:rsidRPr="004E0574">
        <w:t>s</w:t>
      </w:r>
      <w:r w:rsidRPr="004E0574">
        <w:t>ter.</w:t>
      </w:r>
    </w:p>
    <w:p w:rsidR="008B2336" w:rsidRPr="004E0574" w:rsidRDefault="008B2336" w:rsidP="00AB4DFC">
      <w:pPr>
        <w:pStyle w:val="Normaltindrag"/>
      </w:pPr>
      <w:r w:rsidRPr="004E0574">
        <w:t>Konsumentköplagen reglerar bland annat vad som gäller vid eventuella fel på varan och hur sä</w:t>
      </w:r>
      <w:r w:rsidRPr="004E0574">
        <w:t>l</w:t>
      </w:r>
      <w:r w:rsidRPr="004E0574">
        <w:t>jaren/näringsidkaren ska åtgärda detta. Ett problem som har uppmärksammats är hur begreppet ”skälig tid” ska definieras i 27 § ko</w:t>
      </w:r>
      <w:r w:rsidRPr="004E0574">
        <w:t>n</w:t>
      </w:r>
      <w:r w:rsidRPr="004E0574">
        <w:t>sumentköplagen, då en vara som en konsument har köpt är felaktig (16</w:t>
      </w:r>
      <w:r w:rsidR="00AB4DFC" w:rsidRPr="004E0574">
        <w:t>–</w:t>
      </w:r>
      <w:r w:rsidRPr="004E0574">
        <w:t>21 §§ KKL). Kärnfrågan är alltså hur lång tid</w:t>
      </w:r>
      <w:r w:rsidR="00AB4DFC" w:rsidRPr="004E0574">
        <w:t xml:space="preserve"> som</w:t>
      </w:r>
      <w:r w:rsidRPr="004E0574">
        <w:t xml:space="preserve"> kan anses som en rimlig tid för säljaren att åtgärda det fel som funnits eller uppkommit på varan som säljaren enligt konsumentköplagen är skyldig att åtgärda. Enligt uppgift om sedvana på området i</w:t>
      </w:r>
      <w:r w:rsidR="00AB4DFC" w:rsidRPr="004E0574">
        <w:t xml:space="preserve"> </w:t>
      </w:r>
      <w:r w:rsidRPr="004E0574">
        <w:t>dag kan säljaren skicka i</w:t>
      </w:r>
      <w:r w:rsidR="00AB4DFC" w:rsidRPr="004E0574">
        <w:t xml:space="preserve"> </w:t>
      </w:r>
      <w:r w:rsidRPr="004E0574">
        <w:t>väg en vara på reparation under flera veckor utan att det ses som väsentlig olägenhet för köparen.</w:t>
      </w:r>
    </w:p>
    <w:p w:rsidR="00AB4DFC" w:rsidRPr="004E0574" w:rsidRDefault="008B2336" w:rsidP="009F05DC">
      <w:pPr>
        <w:pStyle w:val="Normaltindrag"/>
      </w:pPr>
      <w:r w:rsidRPr="004E0574">
        <w:t>I prop</w:t>
      </w:r>
      <w:r w:rsidR="00AB4DFC" w:rsidRPr="004E0574">
        <w:t>ositon</w:t>
      </w:r>
      <w:r w:rsidRPr="004E0574">
        <w:t xml:space="preserve"> </w:t>
      </w:r>
      <w:r w:rsidR="00AB4DFC" w:rsidRPr="004E0574">
        <w:t xml:space="preserve">1989/90:89 s 124 ff konstateras: </w:t>
      </w:r>
    </w:p>
    <w:p w:rsidR="00AB4DFC" w:rsidRPr="004E0574" w:rsidRDefault="008B2336" w:rsidP="00AB4DFC">
      <w:pPr>
        <w:pStyle w:val="Citat"/>
      </w:pPr>
      <w:r w:rsidRPr="004E0574">
        <w:t>Tiden skall räknas från reklamationen och säljaren skall i princip vara b</w:t>
      </w:r>
      <w:r w:rsidRPr="004E0574">
        <w:t>e</w:t>
      </w:r>
      <w:r w:rsidRPr="004E0574">
        <w:t>redd att omgående ta hand om varan och skyndsamt reparera den, om han vill utnyttja sin rätt att avhjälpa felet. Vissa fel är dock sådana att felsö</w:t>
      </w:r>
      <w:r w:rsidRPr="004E0574">
        <w:t>k</w:t>
      </w:r>
      <w:r w:rsidRPr="004E0574">
        <w:t>ning kan ta viss tid i anspråk och det kan krävas en tids provdrift för att fastställa t</w:t>
      </w:r>
      <w:r w:rsidR="009F05DC" w:rsidRPr="004E0574">
        <w:t> </w:t>
      </w:r>
      <w:r w:rsidR="00AB4DFC" w:rsidRPr="004E0574">
        <w:t>e</w:t>
      </w:r>
      <w:r w:rsidRPr="004E0574">
        <w:t xml:space="preserve">x ett periodiskt återkommande fel i en tv-apparat. En annan anledning till att ett avhjälpande kan ta längre tid i anspråk är att varan </w:t>
      </w:r>
      <w:r w:rsidRPr="004E0574">
        <w:lastRenderedPageBreak/>
        <w:t>måste sändas tillbaka till fabriken eller till en s</w:t>
      </w:r>
      <w:r w:rsidR="00AB4DFC" w:rsidRPr="004E0574">
        <w:t>erviceverkstad på en annan ort.</w:t>
      </w:r>
    </w:p>
    <w:p w:rsidR="008B2336" w:rsidRPr="004E0574" w:rsidRDefault="008B2336" w:rsidP="00AB4DFC">
      <w:pPr>
        <w:spacing w:before="60"/>
      </w:pPr>
      <w:r w:rsidRPr="004E0574">
        <w:t xml:space="preserve"> Det sägs också i sammanhanget att om köparen måste vara utan varan i en vecka bör det kunna krävas att säljaren ställer en ersättningsvara till köparens förfogande. Detta är dock inte lagreglerat.</w:t>
      </w:r>
    </w:p>
    <w:p w:rsidR="008B2336" w:rsidRPr="004E0574" w:rsidRDefault="008B2336" w:rsidP="00AB4DFC">
      <w:pPr>
        <w:pStyle w:val="Normaltindrag"/>
      </w:pPr>
      <w:r w:rsidRPr="004E0574">
        <w:t>I dag finns det elektrisk apparatur som många konsumenter är dagligen b</w:t>
      </w:r>
      <w:r w:rsidRPr="004E0574">
        <w:t>e</w:t>
      </w:r>
      <w:r w:rsidRPr="004E0574">
        <w:t>roende av, t ex mobi</w:t>
      </w:r>
      <w:r w:rsidRPr="004E0574">
        <w:t>l</w:t>
      </w:r>
      <w:r w:rsidRPr="004E0574">
        <w:t>telefoner. Många gånger har försäljarna satt i system att skicka i</w:t>
      </w:r>
      <w:r w:rsidR="00AB4DFC" w:rsidRPr="004E0574">
        <w:t xml:space="preserve"> </w:t>
      </w:r>
      <w:r w:rsidRPr="004E0574">
        <w:t>väg varor med garantifel på rep</w:t>
      </w:r>
      <w:r w:rsidRPr="004E0574">
        <w:t>a</w:t>
      </w:r>
      <w:r w:rsidRPr="004E0574">
        <w:t>ration i</w:t>
      </w:r>
      <w:r w:rsidR="00AB4DFC" w:rsidRPr="004E0574">
        <w:t xml:space="preserve"> </w:t>
      </w:r>
      <w:r w:rsidRPr="004E0574">
        <w:t>stället för att byta ut dem. De produkter som det rör sig om är oftast ganska dyra och k</w:t>
      </w:r>
      <w:r w:rsidRPr="004E0574">
        <w:t>ö</w:t>
      </w:r>
      <w:r w:rsidRPr="004E0574">
        <w:t>paren använder produkten dagligen. Säljaren erbjuder i dag speciella försäkringar för att skydda köparen mot detta men dessa är oftast dyra och köparen kompenseras ofta inte fullt ut.</w:t>
      </w:r>
    </w:p>
    <w:p w:rsidR="008B2336" w:rsidRPr="004E0574" w:rsidRDefault="008B2336" w:rsidP="00AB4DFC">
      <w:pPr>
        <w:pStyle w:val="Normaltindrag"/>
      </w:pPr>
      <w:r w:rsidRPr="004E0574">
        <w:t>Konsumentköplagens 27 § bör därför ses över så att större ansvar läggs på näringsidkaren att skapa bättre rutiner och att varans användningsområde också vägs in i hur stor oläge</w:t>
      </w:r>
      <w:r w:rsidRPr="004E0574">
        <w:t>n</w:t>
      </w:r>
      <w:r w:rsidRPr="004E0574">
        <w:t>het som köparen hamnar i. För produkter som är särskilt ägnade att användas dagligen av en konsument måste hö</w:t>
      </w:r>
      <w:r w:rsidRPr="004E0574">
        <w:t>g</w:t>
      </w:r>
      <w:r w:rsidRPr="004E0574">
        <w:t>re krav ställas på näringsidkaren.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B4DFC" w:rsidRPr="004E0574">
        <w:tblPrEx>
          <w:tblCellMar>
            <w:top w:w="0" w:type="dxa"/>
            <w:bottom w:w="0" w:type="dxa"/>
          </w:tblCellMar>
        </w:tblPrEx>
        <w:trPr>
          <w:cantSplit/>
        </w:trPr>
        <w:tc>
          <w:tcPr>
            <w:tcW w:w="3046" w:type="dxa"/>
          </w:tcPr>
          <w:p w:rsidR="00AB4DFC" w:rsidRPr="004E0574" w:rsidRDefault="00AB4DFC" w:rsidP="00AB4DFC">
            <w:pPr>
              <w:pStyle w:val="UnderskriftDatum"/>
              <w:spacing w:before="240"/>
            </w:pPr>
            <w:r w:rsidRPr="004E0574">
              <w:t>Stockholm den 29 september 2005</w:t>
            </w:r>
          </w:p>
        </w:tc>
        <w:tc>
          <w:tcPr>
            <w:tcW w:w="3047" w:type="dxa"/>
          </w:tcPr>
          <w:p w:rsidR="00AB4DFC" w:rsidRPr="004E0574" w:rsidRDefault="00AB4DFC" w:rsidP="00AB4DFC">
            <w:pPr>
              <w:pStyle w:val="Underskrifter"/>
              <w:spacing w:before="240"/>
            </w:pPr>
          </w:p>
        </w:tc>
      </w:tr>
      <w:tr w:rsidR="00AB4DFC" w:rsidRPr="004E0574">
        <w:tblPrEx>
          <w:tblCellMar>
            <w:top w:w="0" w:type="dxa"/>
            <w:bottom w:w="0" w:type="dxa"/>
          </w:tblCellMar>
        </w:tblPrEx>
        <w:trPr>
          <w:cantSplit/>
        </w:trPr>
        <w:tc>
          <w:tcPr>
            <w:tcW w:w="3046" w:type="dxa"/>
          </w:tcPr>
          <w:p w:rsidR="00AB4DFC" w:rsidRPr="004E0574" w:rsidRDefault="00AB4DFC" w:rsidP="00AB4DFC">
            <w:pPr>
              <w:pStyle w:val="Underskrifter"/>
            </w:pPr>
            <w:r w:rsidRPr="004E0574">
              <w:t>Louise Malmström (s)</w:t>
            </w:r>
          </w:p>
        </w:tc>
        <w:tc>
          <w:tcPr>
            <w:tcW w:w="3047" w:type="dxa"/>
          </w:tcPr>
          <w:p w:rsidR="00AB4DFC" w:rsidRPr="004E0574" w:rsidRDefault="00AB4DFC" w:rsidP="00AB4DFC">
            <w:pPr>
              <w:pStyle w:val="Underskrifter"/>
            </w:pPr>
            <w:r w:rsidRPr="004E0574">
              <w:t>Billy Gustafsson (s)</w:t>
            </w:r>
          </w:p>
        </w:tc>
      </w:tr>
    </w:tbl>
    <w:p w:rsidR="008B2336" w:rsidRPr="004E0574" w:rsidRDefault="008B2336" w:rsidP="00AB4DFC">
      <w:pPr>
        <w:pStyle w:val="Normaltindrag"/>
      </w:pPr>
    </w:p>
    <w:sectPr w:rsidR="008B2336" w:rsidRPr="004E0574" w:rsidSect="00AB4D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49CC" w:rsidRPr="004E0574" w:rsidRDefault="00DC49CC">
      <w:r w:rsidRPr="004E0574">
        <w:separator/>
      </w:r>
    </w:p>
  </w:endnote>
  <w:endnote w:type="continuationSeparator" w:id="0">
    <w:p w:rsidR="00DC49CC" w:rsidRPr="004E0574" w:rsidRDefault="00DC49CC">
      <w:r w:rsidRPr="004E05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DFC" w:rsidRPr="004E0574" w:rsidRDefault="004E0574" w:rsidP="00AB4DFC">
    <w:pPr>
      <w:pStyle w:val="Sidfot"/>
    </w:pPr>
    <w:r w:rsidRPr="004E05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1421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DFC" w:rsidRDefault="00AB4DFC">
                          <w:pPr>
                            <w:pStyle w:val="NormalS5sidnrV"/>
                          </w:pPr>
                          <w:r>
                            <w:fldChar w:fldCharType="begin"/>
                          </w:r>
                          <w:r>
                            <w:instrText xml:space="preserve"> PAGE *\charformat</w:instrText>
                          </w:r>
                          <w:r>
                            <w:fldChar w:fldCharType="separate"/>
                          </w:r>
                          <w:r w:rsidR="009F05D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4DFC" w:rsidRDefault="00AB4DFC">
                    <w:pPr>
                      <w:pStyle w:val="NormalS5sidnrV"/>
                    </w:pPr>
                    <w:r>
                      <w:fldChar w:fldCharType="begin"/>
                    </w:r>
                    <w:r>
                      <w:instrText xml:space="preserve"> PAGE *\charformat</w:instrText>
                    </w:r>
                    <w:r>
                      <w:fldChar w:fldCharType="separate"/>
                    </w:r>
                    <w:r w:rsidR="009F05D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DFC" w:rsidRPr="004E0574" w:rsidRDefault="004E0574" w:rsidP="00AB4DFC">
    <w:pPr>
      <w:pStyle w:val="Sidfot"/>
    </w:pPr>
    <w:r w:rsidRPr="004E05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5114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DFC" w:rsidRDefault="00AB4DFC">
                          <w:pPr>
                            <w:pStyle w:val="NormalS5sidnrH"/>
                            <w:ind w:right="0"/>
                          </w:pPr>
                          <w:r>
                            <w:fldChar w:fldCharType="begin"/>
                          </w:r>
                          <w:r>
                            <w:instrText xml:space="preserve"> PAGE *\charformat</w:instrText>
                          </w:r>
                          <w:r>
                            <w:fldChar w:fldCharType="separate"/>
                          </w:r>
                          <w:r w:rsidR="009F05D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4DFC" w:rsidRDefault="00AB4DFC">
                    <w:pPr>
                      <w:pStyle w:val="NormalS5sidnrH"/>
                      <w:ind w:right="0"/>
                    </w:pPr>
                    <w:r>
                      <w:fldChar w:fldCharType="begin"/>
                    </w:r>
                    <w:r>
                      <w:instrText xml:space="preserve"> PAGE *\charformat</w:instrText>
                    </w:r>
                    <w:r>
                      <w:fldChar w:fldCharType="separate"/>
                    </w:r>
                    <w:r w:rsidR="009F05D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DFC" w:rsidRPr="004E0574" w:rsidRDefault="004E0574" w:rsidP="00AB4DFC">
    <w:pPr>
      <w:pStyle w:val="Sidfot"/>
    </w:pPr>
    <w:r w:rsidRPr="004E05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3520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DFC" w:rsidRDefault="00AB4DFC">
                          <w:pPr>
                            <w:pStyle w:val="NormalS5sidnrH"/>
                            <w:ind w:right="0"/>
                          </w:pPr>
                          <w:r>
                            <w:fldChar w:fldCharType="begin"/>
                          </w:r>
                          <w:r>
                            <w:instrText xml:space="preserve"> PAGE *\charformat</w:instrText>
                          </w:r>
                          <w:r>
                            <w:fldChar w:fldCharType="separate"/>
                          </w:r>
                          <w:r w:rsidR="009F05D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4DFC" w:rsidRDefault="00AB4DFC">
                    <w:pPr>
                      <w:pStyle w:val="NormalS5sidnrH"/>
                      <w:ind w:right="0"/>
                    </w:pPr>
                    <w:r>
                      <w:fldChar w:fldCharType="begin"/>
                    </w:r>
                    <w:r>
                      <w:instrText xml:space="preserve"> PAGE *\charformat</w:instrText>
                    </w:r>
                    <w:r>
                      <w:fldChar w:fldCharType="separate"/>
                    </w:r>
                    <w:r w:rsidR="009F05D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49CC" w:rsidRPr="004E0574" w:rsidRDefault="00DC49CC">
      <w:r w:rsidRPr="004E0574">
        <w:separator/>
      </w:r>
    </w:p>
  </w:footnote>
  <w:footnote w:type="continuationSeparator" w:id="0">
    <w:p w:rsidR="00DC49CC" w:rsidRPr="004E0574" w:rsidRDefault="00DC49CC">
      <w:r w:rsidRPr="004E05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DFC" w:rsidRPr="004E0574" w:rsidRDefault="004E0574" w:rsidP="00AB4DFC">
    <w:pPr>
      <w:pStyle w:val="Sidhuvud"/>
    </w:pPr>
    <w:r w:rsidRPr="004E05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0016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DFC" w:rsidRDefault="00AB4DFC">
                          <w:pPr>
                            <w:pStyle w:val="KantRubrikS5V"/>
                          </w:pPr>
                          <w:r>
                            <w:fldChar w:fldCharType="begin"/>
                          </w:r>
                          <w:r>
                            <w:instrText xml:space="preserve"> DOCPROPERTY "YearUser" *\charformat </w:instrText>
                          </w:r>
                          <w:r>
                            <w:fldChar w:fldCharType="separate"/>
                          </w:r>
                          <w:r w:rsidR="009F05DC">
                            <w:t>2005/06</w:t>
                          </w:r>
                          <w:r>
                            <w:fldChar w:fldCharType="end"/>
                          </w:r>
                          <w:r>
                            <w:t>:</w:t>
                          </w:r>
                          <w:r>
                            <w:fldChar w:fldCharType="begin"/>
                          </w:r>
                          <w:r>
                            <w:instrText xml:space="preserve"> DOCPROPERTY "Motionsnummer" *\charformat </w:instrText>
                          </w:r>
                          <w:r>
                            <w:fldChar w:fldCharType="separate"/>
                          </w:r>
                          <w:r w:rsidR="009F05DC">
                            <w:t>L355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4DFC" w:rsidRDefault="00AB4DFC">
                    <w:pPr>
                      <w:pStyle w:val="KantRubrikS5V"/>
                    </w:pPr>
                    <w:r>
                      <w:fldChar w:fldCharType="begin"/>
                    </w:r>
                    <w:r>
                      <w:instrText xml:space="preserve"> DOCPROPERTY "YearUser" *\charformat </w:instrText>
                    </w:r>
                    <w:r>
                      <w:fldChar w:fldCharType="separate"/>
                    </w:r>
                    <w:r w:rsidR="009F05DC">
                      <w:t>2005/06</w:t>
                    </w:r>
                    <w:r>
                      <w:fldChar w:fldCharType="end"/>
                    </w:r>
                    <w:r>
                      <w:t>:</w:t>
                    </w:r>
                    <w:r>
                      <w:fldChar w:fldCharType="begin"/>
                    </w:r>
                    <w:r>
                      <w:instrText xml:space="preserve"> DOCPROPERTY "Motionsnummer" *\charformat </w:instrText>
                    </w:r>
                    <w:r>
                      <w:fldChar w:fldCharType="separate"/>
                    </w:r>
                    <w:r w:rsidR="009F05DC">
                      <w:t>L355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DFC" w:rsidRPr="004E0574" w:rsidRDefault="004E0574" w:rsidP="00AB4DFC">
    <w:pPr>
      <w:pStyle w:val="Sidhuvud"/>
    </w:pPr>
    <w:r w:rsidRPr="004E05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50517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DFC" w:rsidRDefault="00AB4DFC">
                          <w:pPr>
                            <w:pStyle w:val="KantRubrikS5H"/>
                            <w:ind w:right="0"/>
                          </w:pPr>
                          <w:r>
                            <w:fldChar w:fldCharType="begin"/>
                          </w:r>
                          <w:r>
                            <w:instrText xml:space="preserve"> DOCPROPERTY "YearUser" *\charformat </w:instrText>
                          </w:r>
                          <w:r>
                            <w:fldChar w:fldCharType="separate"/>
                          </w:r>
                          <w:r w:rsidR="009F05DC">
                            <w:t>2005/06</w:t>
                          </w:r>
                          <w:r>
                            <w:fldChar w:fldCharType="end"/>
                          </w:r>
                          <w:r>
                            <w:t>:</w:t>
                          </w:r>
                          <w:r>
                            <w:fldChar w:fldCharType="begin"/>
                          </w:r>
                          <w:r>
                            <w:instrText xml:space="preserve"> DOCPROPERTY "Motionsnummer" *\charformat </w:instrText>
                          </w:r>
                          <w:r>
                            <w:fldChar w:fldCharType="separate"/>
                          </w:r>
                          <w:r w:rsidR="009F05DC">
                            <w:t>L355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4DFC" w:rsidRDefault="00AB4DFC">
                    <w:pPr>
                      <w:pStyle w:val="KantRubrikS5H"/>
                      <w:ind w:right="0"/>
                    </w:pPr>
                    <w:r>
                      <w:fldChar w:fldCharType="begin"/>
                    </w:r>
                    <w:r>
                      <w:instrText xml:space="preserve"> DOCPROPERTY "YearUser" *\charformat </w:instrText>
                    </w:r>
                    <w:r>
                      <w:fldChar w:fldCharType="separate"/>
                    </w:r>
                    <w:r w:rsidR="009F05DC">
                      <w:t>2005/06</w:t>
                    </w:r>
                    <w:r>
                      <w:fldChar w:fldCharType="end"/>
                    </w:r>
                    <w:r>
                      <w:t>:</w:t>
                    </w:r>
                    <w:r>
                      <w:fldChar w:fldCharType="begin"/>
                    </w:r>
                    <w:r>
                      <w:instrText xml:space="preserve"> DOCPROPERTY "Motionsnummer" *\charformat </w:instrText>
                    </w:r>
                    <w:r>
                      <w:fldChar w:fldCharType="separate"/>
                    </w:r>
                    <w:r w:rsidR="009F05DC">
                      <w:t>L355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DFC" w:rsidRPr="004E0574" w:rsidRDefault="00AB4DFC">
    <w:pPr>
      <w:pStyle w:val="FSHNormal"/>
      <w:tabs>
        <w:tab w:val="right" w:pos="5840"/>
      </w:tabs>
    </w:pPr>
    <w:r w:rsidRPr="004E0574">
      <w:br/>
    </w:r>
    <w:r w:rsidRPr="004E0574">
      <w:fldChar w:fldCharType="begin" w:fldLock="1"/>
    </w:r>
    <w:r w:rsidRPr="004E0574">
      <w:instrText xml:space="preserve"> DOCPROPERTY</w:instrText>
    </w:r>
    <w:r w:rsidRPr="004E0574">
      <w:rPr>
        <w:sz w:val="18"/>
      </w:rPr>
      <w:instrText xml:space="preserve"> "YearUser" *\charformat </w:instrText>
    </w:r>
    <w:r w:rsidRPr="004E0574">
      <w:fldChar w:fldCharType="separate"/>
    </w:r>
    <w:r w:rsidR="009F05DC" w:rsidRPr="004E0574">
      <w:t>2005/06</w:t>
    </w:r>
    <w:r w:rsidRPr="004E0574">
      <w:fldChar w:fldCharType="end"/>
    </w:r>
    <w:r w:rsidRPr="004E0574">
      <w:t xml:space="preserve"> </w:t>
    </w:r>
    <w:r w:rsidRPr="004E0574">
      <w:tab/>
      <w:t xml:space="preserve">mnr: </w:t>
    </w:r>
    <w:r w:rsidRPr="004E0574">
      <w:fldChar w:fldCharType="begin" w:fldLock="1"/>
    </w:r>
    <w:r w:rsidRPr="004E0574">
      <w:instrText xml:space="preserve"> DOCPROPERTY</w:instrText>
    </w:r>
    <w:r w:rsidRPr="004E0574">
      <w:rPr>
        <w:sz w:val="18"/>
      </w:rPr>
      <w:instrText xml:space="preserve"> "Motionsnummer" *\charformat </w:instrText>
    </w:r>
    <w:r w:rsidRPr="004E0574">
      <w:fldChar w:fldCharType="separate"/>
    </w:r>
    <w:r w:rsidR="009F05DC" w:rsidRPr="004E0574">
      <w:t>L355</w:t>
    </w:r>
    <w:r w:rsidRPr="004E0574">
      <w:fldChar w:fldCharType="end"/>
    </w:r>
    <w:r w:rsidRPr="004E0574">
      <w:br/>
    </w:r>
    <w:r w:rsidRPr="004E0574">
      <w:fldChar w:fldCharType="begin" w:fldLock="1"/>
    </w:r>
    <w:r w:rsidRPr="004E0574">
      <w:instrText xml:space="preserve"> DOCPROPERTY</w:instrText>
    </w:r>
    <w:r w:rsidRPr="004E0574">
      <w:rPr>
        <w:sz w:val="18"/>
      </w:rPr>
      <w:instrText xml:space="preserve"> "Samling" *\charformat </w:instrText>
    </w:r>
    <w:r w:rsidRPr="004E0574">
      <w:fldChar w:fldCharType="end"/>
    </w:r>
    <w:r w:rsidRPr="004E0574">
      <w:tab/>
      <w:t xml:space="preserve">pnr: </w:t>
    </w:r>
    <w:r w:rsidRPr="004E0574">
      <w:fldChar w:fldCharType="begin" w:fldLock="1"/>
    </w:r>
    <w:r w:rsidRPr="004E0574">
      <w:instrText xml:space="preserve"> DOCPROPERTY</w:instrText>
    </w:r>
    <w:r w:rsidRPr="004E0574">
      <w:rPr>
        <w:sz w:val="18"/>
      </w:rPr>
      <w:instrText xml:space="preserve"> "Partinummer" *\charformat </w:instrText>
    </w:r>
    <w:r w:rsidRPr="004E0574">
      <w:fldChar w:fldCharType="separate"/>
    </w:r>
    <w:r w:rsidR="009F05DC" w:rsidRPr="004E0574">
      <w:t>s3255</w:t>
    </w:r>
    <w:r w:rsidRPr="004E0574">
      <w:fldChar w:fldCharType="end"/>
    </w:r>
  </w:p>
  <w:p w:rsidR="00AB4DFC" w:rsidRPr="004E0574" w:rsidRDefault="00AB4DFC">
    <w:pPr>
      <w:pStyle w:val="FSHRub1"/>
    </w:pPr>
    <w:r w:rsidRPr="004E0574">
      <w:t>Motion till riksdagen</w:t>
    </w:r>
    <w:r w:rsidRPr="004E0574">
      <w:br/>
    </w:r>
    <w:r w:rsidRPr="004E0574">
      <w:fldChar w:fldCharType="begin" w:fldLock="1"/>
    </w:r>
    <w:r w:rsidRPr="004E0574">
      <w:instrText xml:space="preserve"> DOCPROPERTY "YearUser" *\charformat </w:instrText>
    </w:r>
    <w:r w:rsidRPr="004E0574">
      <w:fldChar w:fldCharType="separate"/>
    </w:r>
    <w:r w:rsidR="009F05DC" w:rsidRPr="004E0574">
      <w:t>2005/06</w:t>
    </w:r>
    <w:r w:rsidRPr="004E0574">
      <w:fldChar w:fldCharType="end"/>
    </w:r>
    <w:r w:rsidRPr="004E0574">
      <w:t>:</w:t>
    </w:r>
    <w:r w:rsidRPr="004E0574">
      <w:fldChar w:fldCharType="begin" w:fldLock="1"/>
    </w:r>
    <w:r w:rsidRPr="004E0574">
      <w:instrText xml:space="preserve"> DOCPROPERTY "Motionsnummer" *\charformat </w:instrText>
    </w:r>
    <w:r w:rsidRPr="004E0574">
      <w:fldChar w:fldCharType="separate"/>
    </w:r>
    <w:r w:rsidR="009F05DC" w:rsidRPr="004E0574">
      <w:t>L355</w:t>
    </w:r>
    <w:r w:rsidRPr="004E0574">
      <w:fldChar w:fldCharType="end"/>
    </w:r>
  </w:p>
  <w:p w:rsidR="00AB4DFC" w:rsidRPr="004E0574" w:rsidRDefault="00AB4DFC">
    <w:pPr>
      <w:pStyle w:val="FSHNormalS5"/>
    </w:pPr>
    <w:r w:rsidRPr="004E0574">
      <w:fldChar w:fldCharType="begin" w:fldLock="1"/>
    </w:r>
    <w:r w:rsidRPr="004E0574">
      <w:instrText xml:space="preserve"> DOCPROPERTY "MotionarText" *\charformat </w:instrText>
    </w:r>
    <w:r w:rsidRPr="004E0574">
      <w:fldChar w:fldCharType="separate"/>
    </w:r>
    <w:r w:rsidR="009F05DC" w:rsidRPr="004E0574">
      <w:t>av Louise Malmström och Billy Gustafsson (s)</w:t>
    </w:r>
    <w:r w:rsidRPr="004E0574">
      <w:fldChar w:fldCharType="end"/>
    </w:r>
    <w:r w:rsidRPr="004E0574">
      <w:br/>
    </w:r>
    <w:r w:rsidRPr="004E0574">
      <w:fldChar w:fldCharType="begin" w:fldLock="1"/>
    </w:r>
    <w:r w:rsidRPr="004E0574">
      <w:instrText xml:space="preserve"> DOCPROPERTY "SvarFrasKort" *\charformat </w:instrText>
    </w:r>
    <w:r w:rsidRPr="004E0574">
      <w:fldChar w:fldCharType="end"/>
    </w:r>
  </w:p>
  <w:p w:rsidR="00AB4DFC" w:rsidRPr="004E0574" w:rsidRDefault="00AB4DFC">
    <w:pPr>
      <w:pStyle w:val="FSHTitel"/>
    </w:pPr>
    <w:r w:rsidRPr="004E0574">
      <w:fldChar w:fldCharType="begin" w:fldLock="1"/>
    </w:r>
    <w:r w:rsidRPr="004E0574">
      <w:instrText xml:space="preserve"> DOCPROPERTY</w:instrText>
    </w:r>
    <w:r w:rsidRPr="004E0574">
      <w:rPr>
        <w:sz w:val="18"/>
      </w:rPr>
      <w:instrText xml:space="preserve"> "RubrikSvar" *\charformat </w:instrText>
    </w:r>
    <w:r w:rsidRPr="004E0574">
      <w:fldChar w:fldCharType="separate"/>
    </w:r>
    <w:r w:rsidR="009F05DC" w:rsidRPr="004E0574">
      <w:t>Konsumenters rätt till ersättningsvara vid reparation</w:t>
    </w:r>
    <w:r w:rsidRPr="004E0574">
      <w:fldChar w:fldCharType="end"/>
    </w:r>
  </w:p>
  <w:p w:rsidR="00AB4DFC" w:rsidRPr="004E0574" w:rsidRDefault="00AB4DFC" w:rsidP="00AB4DF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715474">
    <w:abstractNumId w:val="13"/>
  </w:num>
  <w:num w:numId="2" w16cid:durableId="1499267590">
    <w:abstractNumId w:val="10"/>
  </w:num>
  <w:num w:numId="3" w16cid:durableId="1335569833">
    <w:abstractNumId w:val="11"/>
  </w:num>
  <w:num w:numId="4" w16cid:durableId="1692879428">
    <w:abstractNumId w:val="12"/>
  </w:num>
  <w:num w:numId="5" w16cid:durableId="1491169367">
    <w:abstractNumId w:val="8"/>
  </w:num>
  <w:num w:numId="6" w16cid:durableId="357203103">
    <w:abstractNumId w:val="3"/>
  </w:num>
  <w:num w:numId="7" w16cid:durableId="1147867305">
    <w:abstractNumId w:val="2"/>
  </w:num>
  <w:num w:numId="8" w16cid:durableId="1534145782">
    <w:abstractNumId w:val="1"/>
  </w:num>
  <w:num w:numId="9" w16cid:durableId="1821535076">
    <w:abstractNumId w:val="0"/>
  </w:num>
  <w:num w:numId="10" w16cid:durableId="603808971">
    <w:abstractNumId w:val="9"/>
  </w:num>
  <w:num w:numId="11" w16cid:durableId="376323900">
    <w:abstractNumId w:val="7"/>
  </w:num>
  <w:num w:numId="12" w16cid:durableId="762843170">
    <w:abstractNumId w:val="6"/>
  </w:num>
  <w:num w:numId="13" w16cid:durableId="190728495">
    <w:abstractNumId w:val="5"/>
  </w:num>
  <w:num w:numId="14" w16cid:durableId="1566064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94058B"/>
    <w:rsid w:val="0004381F"/>
    <w:rsid w:val="00064BC3"/>
    <w:rsid w:val="00066775"/>
    <w:rsid w:val="00072FB9"/>
    <w:rsid w:val="00100531"/>
    <w:rsid w:val="00201DFB"/>
    <w:rsid w:val="00204A63"/>
    <w:rsid w:val="00212FF1"/>
    <w:rsid w:val="00230193"/>
    <w:rsid w:val="0025068A"/>
    <w:rsid w:val="002818D3"/>
    <w:rsid w:val="002D11A8"/>
    <w:rsid w:val="00365FF1"/>
    <w:rsid w:val="00445271"/>
    <w:rsid w:val="004A0504"/>
    <w:rsid w:val="004E0574"/>
    <w:rsid w:val="004E38D9"/>
    <w:rsid w:val="005B145B"/>
    <w:rsid w:val="00740D6D"/>
    <w:rsid w:val="00794149"/>
    <w:rsid w:val="007B67A7"/>
    <w:rsid w:val="007C6092"/>
    <w:rsid w:val="008458A1"/>
    <w:rsid w:val="008B2336"/>
    <w:rsid w:val="0094058B"/>
    <w:rsid w:val="009F05DC"/>
    <w:rsid w:val="00A053C6"/>
    <w:rsid w:val="00AB4DFC"/>
    <w:rsid w:val="00AB5297"/>
    <w:rsid w:val="00B13BF0"/>
    <w:rsid w:val="00C1285C"/>
    <w:rsid w:val="00C27B7D"/>
    <w:rsid w:val="00C3093B"/>
    <w:rsid w:val="00CF7A43"/>
    <w:rsid w:val="00D1174F"/>
    <w:rsid w:val="00DC49CC"/>
    <w:rsid w:val="00DC6C70"/>
    <w:rsid w:val="00E22893"/>
    <w:rsid w:val="00E360DE"/>
    <w:rsid w:val="00E75D28"/>
    <w:rsid w:val="00E84F25"/>
    <w:rsid w:val="00EE731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B7F0E8-739A-40FC-864A-258F59E6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4058B"/>
    <w:rPr>
      <w:rFonts w:ascii="Tahoma" w:hAnsi="Tahoma" w:cs="Tahoma"/>
      <w:sz w:val="16"/>
      <w:szCs w:val="16"/>
    </w:rPr>
  </w:style>
  <w:style w:type="paragraph" w:customStyle="1" w:styleId="Hemstlrubrik">
    <w:name w:val="Hemstl_rubrik"/>
    <w:basedOn w:val="Rubrik1"/>
    <w:next w:val="Normal"/>
    <w:rsid w:val="00AB4DF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471</Words>
  <Characters>2459</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L355</vt:lpstr>
    </vt:vector>
  </TitlesOfParts>
  <Company>Riksdagen</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L355</dc:title>
  <dc:subject>L355</dc:subject>
  <dc:creator>Riksdagen</dc:creator>
  <cp:keywords>Riksdagen</cp:keywords>
  <dc:description/>
  <cp:lastModifiedBy>Lars Brink</cp:lastModifiedBy>
  <cp:revision>2</cp:revision>
  <cp:lastPrinted>2006-01-04T10:56:00Z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Konsumenters rätt till ersättningsvara vid reparation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Konsumenters rätt till ersättningsvara vid reparation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Billy Gustafsson (s)</vt:lpwstr>
  </property>
  <property fmtid="{D5CDD505-2E9C-101B-9397-08002B2CF9AE}" pid="26" name="MotionarLista">
    <vt:lpwstr>Malmström, Louise (s)\Gustafsson,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anna sund</vt:lpwstr>
  </property>
  <property fmtid="{D5CDD505-2E9C-101B-9397-08002B2CF9AE}" pid="46" name="MotionID">
    <vt:lpwstr>20052006000000000115000032550069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20052006000000000115000032550069</vt:lpwstr>
  </property>
  <property fmtid="{D5CDD505-2E9C-101B-9397-08002B2CF9AE}" pid="50" name="nummer">
    <vt:lpwstr>355</vt:lpwstr>
  </property>
  <property fmtid="{D5CDD505-2E9C-101B-9397-08002B2CF9AE}" pid="51" name="utskottsbeteckning">
    <vt:lpwstr>L</vt:lpwstr>
  </property>
</Properties>
</file>