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FC9D84A6AF4F45903C70750F9B8FD1"/>
        </w:placeholder>
        <w:text/>
      </w:sdtPr>
      <w:sdtEndPr/>
      <w:sdtContent>
        <w:p w:rsidRPr="009B062B" w:rsidR="00AF30DD" w:rsidP="007206A2" w:rsidRDefault="00AF30DD" w14:paraId="4E1D67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307265-95b4-457f-9f3c-3c9d37ef9f2c"/>
        <w:id w:val="-1557622273"/>
        <w:lock w:val="sdtLocked"/>
      </w:sdtPr>
      <w:sdtEndPr/>
      <w:sdtContent>
        <w:p w:rsidR="00CC04F8" w:rsidRDefault="000D707D" w14:paraId="4E1D67DC" w14:textId="2D4DB1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gällande lagstiftning i fråga om lönegaranti vid konkurs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674C72171D4B9AA3277C795D5B123E"/>
        </w:placeholder>
        <w:text/>
      </w:sdtPr>
      <w:sdtEndPr/>
      <w:sdtContent>
        <w:p w:rsidRPr="009B062B" w:rsidR="006D79C9" w:rsidP="00333E95" w:rsidRDefault="006D79C9" w14:paraId="4E1D67DD" w14:textId="77777777">
          <w:pPr>
            <w:pStyle w:val="Rubrik1"/>
          </w:pPr>
          <w:r>
            <w:t>Motivering</w:t>
          </w:r>
        </w:p>
      </w:sdtContent>
    </w:sdt>
    <w:p w:rsidR="002560E7" w:rsidP="00FA5F98" w:rsidRDefault="002560E7" w14:paraId="4E1D67DE" w14:textId="70071FE0">
      <w:pPr>
        <w:pStyle w:val="Normalutanindragellerluft"/>
      </w:pPr>
      <w:r>
        <w:t>Som löntagare i Sverige har man ett visst skydd för intjänade rättigheter för den händel</w:t>
      </w:r>
      <w:r w:rsidR="00FA5F98">
        <w:softHyphen/>
      </w:r>
      <w:r>
        <w:t xml:space="preserve">se att arbetsgivaren hamnar på obestånd, i konkurs. Gällande lagstiftning, </w:t>
      </w:r>
      <w:r w:rsidR="00A3322E">
        <w:t>l</w:t>
      </w:r>
      <w:r>
        <w:t>önegaranti</w:t>
      </w:r>
      <w:r w:rsidR="00FA5F98">
        <w:softHyphen/>
      </w:r>
      <w:r>
        <w:t>lagen</w:t>
      </w:r>
      <w:r w:rsidR="00A3322E">
        <w:t>,</w:t>
      </w:r>
      <w:r>
        <w:t xml:space="preserve"> har betydande begränsningar, bl.a. i form av beloppsgränser och tidsfrister som begränsar vilka anspråk man som anställd kan göra på lönegarantin. </w:t>
      </w:r>
    </w:p>
    <w:p w:rsidR="002560E7" w:rsidP="00FA5F98" w:rsidRDefault="002560E7" w14:paraId="4E1D67DF" w14:textId="5C5ED52D">
      <w:r>
        <w:t>En tidsfrist innebär att lönegaranti omfattar lön för tid maximalt 3</w:t>
      </w:r>
      <w:r w:rsidR="00A3322E">
        <w:t> </w:t>
      </w:r>
      <w:r>
        <w:t xml:space="preserve">månader tillbaka i tiden. </w:t>
      </w:r>
      <w:r w:rsidRPr="00FA5F98">
        <w:rPr>
          <w:spacing w:val="-1"/>
        </w:rPr>
        <w:t>Har man som arbetstagare efterskottsmånadslön är tiden extremt knapp då ett ären</w:t>
      </w:r>
      <w:r w:rsidRPr="00FA5F98" w:rsidR="00FA5F98">
        <w:rPr>
          <w:spacing w:val="-1"/>
        </w:rPr>
        <w:softHyphen/>
      </w:r>
      <w:r w:rsidRPr="00FA5F98">
        <w:rPr>
          <w:spacing w:val="-1"/>
        </w:rPr>
        <w:t xml:space="preserve">de </w:t>
      </w:r>
      <w:r>
        <w:t xml:space="preserve">av detta slag ofta kräver omfattande utredning. </w:t>
      </w:r>
    </w:p>
    <w:p w:rsidR="002560E7" w:rsidP="00FA5F98" w:rsidRDefault="002560E7" w14:paraId="4E1D67E0" w14:textId="4FDCE813">
      <w:r>
        <w:t xml:space="preserve">Vidare finns betydande begränsningar </w:t>
      </w:r>
      <w:r w:rsidR="00A3322E">
        <w:t>i</w:t>
      </w:r>
      <w:r>
        <w:t xml:space="preserve"> möjligheten att få ut värdet av intjänad semester.</w:t>
      </w:r>
      <w:bookmarkStart w:name="_GoBack" w:id="1"/>
      <w:bookmarkEnd w:id="1"/>
    </w:p>
    <w:p w:rsidR="007206A2" w:rsidP="00FA5F98" w:rsidRDefault="002560E7" w14:paraId="4E1D67E1" w14:textId="4B846492">
      <w:r>
        <w:t xml:space="preserve">Sammantaget innebär nuvarande lagstiftning att den anställde löper avsevärd risk för ekonomisk förlust i samband med en konkurs. Gällande lagstiftning är rättsosäker och bör omgående bli föremål för översyn. </w:t>
      </w:r>
    </w:p>
    <w:sdt>
      <w:sdtPr>
        <w:alias w:val="CC_Underskrifter"/>
        <w:tag w:val="CC_Underskrifter"/>
        <w:id w:val="583496634"/>
        <w:lock w:val="sdtContentLocked"/>
        <w:placeholder>
          <w:docPart w:val="91AC05FCC0724D0985938FDFBAFF5615"/>
        </w:placeholder>
      </w:sdtPr>
      <w:sdtEndPr/>
      <w:sdtContent>
        <w:p w:rsidR="007206A2" w:rsidP="007206A2" w:rsidRDefault="007206A2" w14:paraId="4E1D67E2" w14:textId="77777777"/>
        <w:p w:rsidRPr="008E0FE2" w:rsidR="004801AC" w:rsidP="007206A2" w:rsidRDefault="00FA5F98" w14:paraId="4E1D67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</w:tr>
    </w:tbl>
    <w:p w:rsidR="00CA617E" w:rsidRDefault="00CA617E" w14:paraId="4E1D67E7" w14:textId="77777777"/>
    <w:sectPr w:rsidR="00CA61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67E9" w14:textId="77777777" w:rsidR="008E00C8" w:rsidRDefault="008E00C8" w:rsidP="000C1CAD">
      <w:pPr>
        <w:spacing w:line="240" w:lineRule="auto"/>
      </w:pPr>
      <w:r>
        <w:separator/>
      </w:r>
    </w:p>
  </w:endnote>
  <w:endnote w:type="continuationSeparator" w:id="0">
    <w:p w14:paraId="4E1D67EA" w14:textId="77777777" w:rsidR="008E00C8" w:rsidRDefault="008E00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67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67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67F8" w14:textId="77777777" w:rsidR="00262EA3" w:rsidRPr="007206A2" w:rsidRDefault="00262EA3" w:rsidP="007206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D67E7" w14:textId="77777777" w:rsidR="008E00C8" w:rsidRDefault="008E00C8" w:rsidP="000C1CAD">
      <w:pPr>
        <w:spacing w:line="240" w:lineRule="auto"/>
      </w:pPr>
      <w:r>
        <w:separator/>
      </w:r>
    </w:p>
  </w:footnote>
  <w:footnote w:type="continuationSeparator" w:id="0">
    <w:p w14:paraId="4E1D67E8" w14:textId="77777777" w:rsidR="008E00C8" w:rsidRDefault="008E00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1D67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1D67FA" wp14:anchorId="4E1D67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5F98" w14:paraId="4E1D67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AA709DF9D74D0D856E5225086F2503"/>
                              </w:placeholder>
                              <w:text/>
                            </w:sdtPr>
                            <w:sdtEndPr/>
                            <w:sdtContent>
                              <w:r w:rsidR="002560E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A1EFFB29C749A193DC0ABDEF95D792"/>
                              </w:placeholder>
                              <w:text/>
                            </w:sdtPr>
                            <w:sdtEndPr/>
                            <w:sdtContent>
                              <w:r w:rsidR="002560E7">
                                <w:t>1447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1D67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5F98" w14:paraId="4E1D67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AA709DF9D74D0D856E5225086F2503"/>
                        </w:placeholder>
                        <w:text/>
                      </w:sdtPr>
                      <w:sdtEndPr/>
                      <w:sdtContent>
                        <w:r w:rsidR="002560E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A1EFFB29C749A193DC0ABDEF95D792"/>
                        </w:placeholder>
                        <w:text/>
                      </w:sdtPr>
                      <w:sdtEndPr/>
                      <w:sdtContent>
                        <w:r w:rsidR="002560E7">
                          <w:t>1447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1D67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1D67ED" w14:textId="77777777">
    <w:pPr>
      <w:jc w:val="right"/>
    </w:pPr>
  </w:p>
  <w:p w:rsidR="00262EA3" w:rsidP="00776B74" w:rsidRDefault="00262EA3" w14:paraId="4E1D67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A5F98" w14:paraId="4E1D67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1D67FC" wp14:anchorId="4E1D67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5F98" w14:paraId="4E1D67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60E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60E7">
          <w:t>1447</w:t>
        </w:r>
      </w:sdtContent>
    </w:sdt>
  </w:p>
  <w:p w:rsidRPr="008227B3" w:rsidR="00262EA3" w:rsidP="008227B3" w:rsidRDefault="00FA5F98" w14:paraId="4E1D67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5F98" w14:paraId="4E1D67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:1650</w:t>
        </w:r>
      </w:sdtContent>
    </w:sdt>
  </w:p>
  <w:p w:rsidR="00262EA3" w:rsidP="00E03A3D" w:rsidRDefault="00FA5F98" w14:paraId="4E1D67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och Malin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60E7" w14:paraId="4E1D67F6" w14:textId="77777777">
        <w:pPr>
          <w:pStyle w:val="FSHRub2"/>
        </w:pPr>
        <w:r>
          <w:t>Lönegaranti vid konkurs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1D67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60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07D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E34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0E7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0F2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A2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0C8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22E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17E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4F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77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530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F98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1D67DA"/>
  <w15:chartTrackingRefBased/>
  <w15:docId w15:val="{73BFFA21-9995-45BD-877F-B242F15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FC9D84A6AF4F45903C70750F9B8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DE47F-9EA1-4CF9-97AC-B1557417A04B}"/>
      </w:docPartPr>
      <w:docPartBody>
        <w:p w:rsidR="00D15A2C" w:rsidRDefault="005F0EEA">
          <w:pPr>
            <w:pStyle w:val="70FC9D84A6AF4F45903C70750F9B8F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674C72171D4B9AA3277C795D5B1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5F33B-8379-48E4-A22F-30647A0454C8}"/>
      </w:docPartPr>
      <w:docPartBody>
        <w:p w:rsidR="00D15A2C" w:rsidRDefault="005F0EEA">
          <w:pPr>
            <w:pStyle w:val="CE674C72171D4B9AA3277C795D5B12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AA709DF9D74D0D856E5225086F2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D6CFC-E6E0-4C8D-9094-C36E658D63E8}"/>
      </w:docPartPr>
      <w:docPartBody>
        <w:p w:rsidR="00D15A2C" w:rsidRDefault="005F0EEA">
          <w:pPr>
            <w:pStyle w:val="0DAA709DF9D74D0D856E5225086F25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1EFFB29C749A193DC0ABDEF95D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CA66-BAF5-4316-9594-CA17E45F2C27}"/>
      </w:docPartPr>
      <w:docPartBody>
        <w:p w:rsidR="00D15A2C" w:rsidRDefault="005F0EEA">
          <w:pPr>
            <w:pStyle w:val="46A1EFFB29C749A193DC0ABDEF95D792"/>
          </w:pPr>
          <w:r>
            <w:t xml:space="preserve"> </w:t>
          </w:r>
        </w:p>
      </w:docPartBody>
    </w:docPart>
    <w:docPart>
      <w:docPartPr>
        <w:name w:val="91AC05FCC0724D0985938FDFBAFF5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838A5-8C69-4D0A-849E-F3FD12E27C98}"/>
      </w:docPartPr>
      <w:docPartBody>
        <w:p w:rsidR="009C4BD1" w:rsidRDefault="009C4B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EA"/>
    <w:rsid w:val="005F0EEA"/>
    <w:rsid w:val="009C4BD1"/>
    <w:rsid w:val="00D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FC9D84A6AF4F45903C70750F9B8FD1">
    <w:name w:val="70FC9D84A6AF4F45903C70750F9B8FD1"/>
  </w:style>
  <w:style w:type="paragraph" w:customStyle="1" w:styleId="5F1EB88AAFD842E89187F535A1728329">
    <w:name w:val="5F1EB88AAFD842E89187F535A172832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7D503D6F624EB78DF2C486D71B3F2C">
    <w:name w:val="197D503D6F624EB78DF2C486D71B3F2C"/>
  </w:style>
  <w:style w:type="paragraph" w:customStyle="1" w:styleId="CE674C72171D4B9AA3277C795D5B123E">
    <w:name w:val="CE674C72171D4B9AA3277C795D5B123E"/>
  </w:style>
  <w:style w:type="paragraph" w:customStyle="1" w:styleId="08E5E1FC53544F95BA532DD20B3E4E32">
    <w:name w:val="08E5E1FC53544F95BA532DD20B3E4E32"/>
  </w:style>
  <w:style w:type="paragraph" w:customStyle="1" w:styleId="6B3CB0658F1B4924B5B9E7E36F5228E8">
    <w:name w:val="6B3CB0658F1B4924B5B9E7E36F5228E8"/>
  </w:style>
  <w:style w:type="paragraph" w:customStyle="1" w:styleId="0DAA709DF9D74D0D856E5225086F2503">
    <w:name w:val="0DAA709DF9D74D0D856E5225086F2503"/>
  </w:style>
  <w:style w:type="paragraph" w:customStyle="1" w:styleId="46A1EFFB29C749A193DC0ABDEF95D792">
    <w:name w:val="46A1EFFB29C749A193DC0ABDEF95D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4703B-EF63-4035-96F6-055807F8F2CD}"/>
</file>

<file path=customXml/itemProps2.xml><?xml version="1.0" encoding="utf-8"?>
<ds:datastoreItem xmlns:ds="http://schemas.openxmlformats.org/officeDocument/2006/customXml" ds:itemID="{14DC164D-D9F6-4F00-BD0E-74A3D7371C64}"/>
</file>

<file path=customXml/itemProps3.xml><?xml version="1.0" encoding="utf-8"?>
<ds:datastoreItem xmlns:ds="http://schemas.openxmlformats.org/officeDocument/2006/customXml" ds:itemID="{9A4CC465-E8CA-49F0-9D27-1198CB24E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961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S1447 Lönegaranti vid konkurs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