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6A4" w:rsidRPr="005B16A4" w:rsidRDefault="005B16A4">
      <w:pPr>
        <w:pStyle w:val="Hemstlrubrik"/>
      </w:pPr>
      <w:r w:rsidRPr="005B16A4">
        <w:t>Förslag till riksdagsbeslut</w:t>
      </w:r>
    </w:p>
    <w:p w:rsidR="005B16A4" w:rsidRPr="005B16A4" w:rsidRDefault="005B16A4">
      <w:pPr>
        <w:pStyle w:val="Hemstlatt"/>
        <w:ind w:left="0"/>
      </w:pPr>
      <w:r w:rsidRPr="005B16A4">
        <w:t xml:space="preserve">Riksdagen tillkännager för regeringen som sin mening vad som anförs i motionen om </w:t>
      </w:r>
      <w:r w:rsidRPr="005B16A4">
        <w:rPr>
          <w:color w:val="000000"/>
        </w:rPr>
        <w:t>fortsatt utveckling av Östersjöns miljöarbete nationellt och tillsammans med våra grannländer runt Öste</w:t>
      </w:r>
      <w:r w:rsidRPr="005B16A4">
        <w:rPr>
          <w:color w:val="000000"/>
        </w:rPr>
        <w:t>r</w:t>
      </w:r>
      <w:r w:rsidRPr="005B16A4">
        <w:rPr>
          <w:color w:val="000000"/>
        </w:rPr>
        <w:t>sjön.</w:t>
      </w:r>
    </w:p>
    <w:p w:rsidR="005B16A4" w:rsidRPr="005B16A4" w:rsidRDefault="005B16A4">
      <w:pPr>
        <w:pStyle w:val="Rubrik1"/>
      </w:pPr>
      <w:r w:rsidRPr="005B16A4">
        <w:t>Motivering</w:t>
      </w:r>
    </w:p>
    <w:p w:rsidR="005B16A4" w:rsidRPr="005B16A4" w:rsidRDefault="005B16A4">
      <w:r w:rsidRPr="005B16A4">
        <w:t>Östersjön är en del av vårt ekologiska kulturarv och ligger de flesta svenskar nära hjärtat. En ren och levande havsmiljö är ett oerhört viktigt mål i sig själv. Men Östersjöns tillstånd har flera dimensioner än det rent miljömässiga. Ö</w:t>
      </w:r>
      <w:r w:rsidRPr="005B16A4">
        <w:t>s</w:t>
      </w:r>
      <w:r w:rsidRPr="005B16A4">
        <w:t>tersjöns tillstånd utmanar även en hel del av våra närmaste näringar – turi</w:t>
      </w:r>
      <w:r w:rsidRPr="005B16A4">
        <w:t>s</w:t>
      </w:r>
      <w:r w:rsidRPr="005B16A4">
        <w:t>men och fisket för att nämna två uppenbara exempel. Om vi vill ha en leva</w:t>
      </w:r>
      <w:r w:rsidRPr="005B16A4">
        <w:t>n</w:t>
      </w:r>
      <w:r w:rsidRPr="005B16A4">
        <w:t>de svensk fiskerinäring som inte bara ger arbetstillfällen utan även befäster en stolt, gammal kultur i Sveriges kustområden, måste vi gemensamt med så många parter som möjligt skapa en långsiktigt hållbar utveckling för vårt närmaste hav.</w:t>
      </w:r>
    </w:p>
    <w:p w:rsidR="005B16A4" w:rsidRPr="005B16A4" w:rsidRDefault="005B16A4">
      <w:pPr>
        <w:pStyle w:val="Normaltindrag"/>
      </w:pPr>
      <w:r w:rsidRPr="005B16A4">
        <w:t>Det är tyvärr bara att konstatera att ytterligare insatser behövs för att slå vakt om Östersjön som livskraftig havsmiljö</w:t>
      </w:r>
      <w:r w:rsidRPr="005B16A4">
        <w:t>. I detta arbete behövs alla. Man kan konstatera att havsmiljön fick allra högsta prioritet hos den förre milj</w:t>
      </w:r>
      <w:r w:rsidRPr="005B16A4">
        <w:t>ö</w:t>
      </w:r>
      <w:r w:rsidRPr="005B16A4">
        <w:t>ministern och av den förra regeringens miljösatsningar. Östersjön är en fråga som inte är begränsad till ett särskilt län eller Sverige, eller för den delen ett enskilt politiskt parti, varför satsningen är tydligt inriktad på starkt utvecklat internationellt samarbete. Det krävs kraftfulla politiska insatser och samarbete mellan länder för att förbättra situationen i Östersjön.</w:t>
      </w:r>
    </w:p>
    <w:p w:rsidR="005B16A4" w:rsidRPr="005B16A4" w:rsidRDefault="005B16A4">
      <w:pPr>
        <w:pStyle w:val="Normaltindrag"/>
      </w:pPr>
      <w:r w:rsidRPr="005B16A4">
        <w:t xml:space="preserve">Miljömålsarbetet – </w:t>
      </w:r>
      <w:r w:rsidRPr="005B16A4">
        <w:t>det vill säga de av riksdagens fastslagna 16 miljökval</w:t>
      </w:r>
      <w:r w:rsidRPr="005B16A4">
        <w:t>i</w:t>
      </w:r>
      <w:r w:rsidRPr="005B16A4">
        <w:t xml:space="preserve">tetsmålen – utgör en viktig förutsättning för detta arbete. Det krävs ett hårt arbete för att förverkliga dem. Det går inte att åstadkomma detta från en dag till en annan. De beslut vi fattar i dag ger resultat först om några år. Det är också därför som Sverige de senaste åren, som biståndsinsatser, byggt flera </w:t>
      </w:r>
      <w:r w:rsidRPr="005B16A4">
        <w:lastRenderedPageBreak/>
        <w:t>stora reningsverk i de baltiska länderna. Det ger resultat. Samarbete är således nyckeln till framgån</w:t>
      </w:r>
      <w:r w:rsidRPr="005B16A4">
        <w:rPr>
          <w:rFonts w:ascii="Times" w:hAnsi="Times"/>
          <w:spacing w:val="-2"/>
        </w:rPr>
        <w:t xml:space="preserve">g. Bara gemensamt och tillsammans med våra </w:t>
      </w:r>
      <w:r w:rsidRPr="005B16A4">
        <w:rPr>
          <w:rFonts w:ascii="Times" w:hAnsi="Times"/>
          <w:spacing w:val="-2"/>
        </w:rPr>
        <w:t>grannlä</w:t>
      </w:r>
      <w:r w:rsidRPr="005B16A4">
        <w:rPr>
          <w:rFonts w:ascii="Times" w:hAnsi="Times"/>
          <w:spacing w:val="-2"/>
        </w:rPr>
        <w:t>n</w:t>
      </w:r>
      <w:r w:rsidRPr="005B16A4">
        <w:t>der runt Östersjön kan vi formulera en läkning av vårt sargade hav på sikt – såväl för fiskare och turistvärdar i kustområdena som för våra barn och bar</w:t>
      </w:r>
      <w:r w:rsidRPr="005B16A4">
        <w:t>n</w:t>
      </w:r>
      <w:r w:rsidRPr="005B16A4">
        <w:t>barn. De måste få chansen att bada och fiska i våra vatten precis som vi fick när vi var barn.</w:t>
      </w:r>
    </w:p>
    <w:p w:rsidR="005B16A4" w:rsidRPr="005B16A4" w:rsidRDefault="005B16A4">
      <w:pPr>
        <w:pStyle w:val="Normaltindrag"/>
      </w:pPr>
      <w:r w:rsidRPr="005B16A4">
        <w:t>Därför vill vi förorda att stor kraft läggs vid att fortsätta utvecklingen i den ovannämnda inriktningen och att inga tilldelade resurser får omfördelas. A</w:t>
      </w:r>
      <w:r w:rsidRPr="005B16A4">
        <w:t>r</w:t>
      </w:r>
      <w:r w:rsidRPr="005B16A4">
        <w:t>betet måste präglas av demokrati och samarbete, varför kontakten inom EU och runt Östersjön kontinuerligt måste utökas och förstärkas. Arbetet för att rädda Östersjön kommer att ta lång tid och måste få kontinuerlig prioritet av den nu sittande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16A4">
        <w:trPr>
          <w:cantSplit/>
        </w:trPr>
        <w:tc>
          <w:tcPr>
            <w:tcW w:w="3046" w:type="dxa"/>
          </w:tcPr>
          <w:p w:rsidR="005B16A4" w:rsidRPr="005B16A4" w:rsidRDefault="005B16A4">
            <w:pPr>
              <w:pStyle w:val="UnderskriftDatum"/>
              <w:spacing w:before="240"/>
            </w:pPr>
            <w:r w:rsidRPr="005B16A4">
              <w:t>Stockholm den 1 oktober 2008</w:t>
            </w:r>
          </w:p>
        </w:tc>
        <w:tc>
          <w:tcPr>
            <w:tcW w:w="3047" w:type="dxa"/>
          </w:tcPr>
          <w:p w:rsidR="005B16A4" w:rsidRPr="005B16A4" w:rsidRDefault="005B16A4">
            <w:pPr>
              <w:pStyle w:val="Underskrifter"/>
              <w:spacing w:before="240"/>
            </w:pPr>
          </w:p>
        </w:tc>
      </w:tr>
      <w:tr w:rsidR="00000000" w:rsidRPr="005B16A4">
        <w:trPr>
          <w:cantSplit/>
        </w:trPr>
        <w:tc>
          <w:tcPr>
            <w:tcW w:w="3046" w:type="dxa"/>
          </w:tcPr>
          <w:p w:rsidR="005B16A4" w:rsidRPr="005B16A4" w:rsidRDefault="005B16A4">
            <w:pPr>
              <w:pStyle w:val="Underskrifter"/>
            </w:pPr>
            <w:r w:rsidRPr="005B16A4">
              <w:t>Peter Jeppsson (s)</w:t>
            </w:r>
          </w:p>
        </w:tc>
        <w:tc>
          <w:tcPr>
            <w:tcW w:w="3046" w:type="dxa"/>
          </w:tcPr>
          <w:p w:rsidR="005B16A4" w:rsidRPr="005B16A4" w:rsidRDefault="005B16A4">
            <w:pPr>
              <w:pStyle w:val="Underskrifter"/>
            </w:pPr>
          </w:p>
        </w:tc>
      </w:tr>
      <w:tr w:rsidR="00000000" w:rsidRPr="005B16A4">
        <w:trPr>
          <w:cantSplit/>
        </w:trPr>
        <w:tc>
          <w:tcPr>
            <w:tcW w:w="3046" w:type="dxa"/>
          </w:tcPr>
          <w:p w:rsidR="005B16A4" w:rsidRPr="005B16A4" w:rsidRDefault="005B16A4">
            <w:pPr>
              <w:pStyle w:val="Underskrifter"/>
            </w:pPr>
            <w:r w:rsidRPr="005B16A4">
              <w:t>Jan Björkman (s)</w:t>
            </w:r>
          </w:p>
        </w:tc>
        <w:tc>
          <w:tcPr>
            <w:tcW w:w="3046" w:type="dxa"/>
          </w:tcPr>
          <w:p w:rsidR="005B16A4" w:rsidRPr="005B16A4" w:rsidRDefault="005B16A4">
            <w:pPr>
              <w:pStyle w:val="Underskrifter"/>
            </w:pPr>
            <w:r w:rsidRPr="005B16A4">
              <w:t>Kerstin Haglö (s)</w:t>
            </w:r>
          </w:p>
        </w:tc>
      </w:tr>
    </w:tbl>
    <w:p w:rsidR="005B16A4" w:rsidRPr="005B16A4" w:rsidRDefault="005B16A4">
      <w:pPr>
        <w:pStyle w:val="Normaltindrag"/>
      </w:pPr>
    </w:p>
    <w:sectPr w:rsidR="00000000" w:rsidRPr="005B16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6A4" w:rsidRPr="005B16A4" w:rsidRDefault="005B16A4">
      <w:r w:rsidRPr="005B16A4">
        <w:separator/>
      </w:r>
    </w:p>
  </w:endnote>
  <w:endnote w:type="continuationSeparator" w:id="0">
    <w:p w:rsidR="005B16A4" w:rsidRPr="005B16A4" w:rsidRDefault="005B16A4">
      <w:r w:rsidRPr="005B16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6A4" w:rsidRPr="005B16A4" w:rsidRDefault="005B16A4">
    <w:pPr>
      <w:pStyle w:val="Sidfot"/>
    </w:pPr>
    <w:r w:rsidRPr="005B16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330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A4" w:rsidRDefault="005B16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16A4" w:rsidRDefault="005B16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6A4" w:rsidRPr="005B16A4" w:rsidRDefault="005B16A4">
    <w:pPr>
      <w:pStyle w:val="Sidfot"/>
    </w:pPr>
    <w:r w:rsidRPr="005B16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156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A4" w:rsidRDefault="005B16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16A4" w:rsidRDefault="005B16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6A4" w:rsidRPr="005B16A4" w:rsidRDefault="005B16A4">
    <w:pPr>
      <w:pStyle w:val="Sidfot"/>
    </w:pPr>
    <w:r w:rsidRPr="005B16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850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A4" w:rsidRDefault="005B16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16A4" w:rsidRDefault="005B16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6A4" w:rsidRPr="005B16A4" w:rsidRDefault="005B16A4">
      <w:r w:rsidRPr="005B16A4">
        <w:separator/>
      </w:r>
    </w:p>
  </w:footnote>
  <w:footnote w:type="continuationSeparator" w:id="0">
    <w:p w:rsidR="005B16A4" w:rsidRPr="005B16A4" w:rsidRDefault="005B16A4">
      <w:r w:rsidRPr="005B16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6A4" w:rsidRPr="005B16A4" w:rsidRDefault="005B16A4">
    <w:pPr>
      <w:pStyle w:val="Sidhuvud"/>
    </w:pPr>
    <w:r w:rsidRPr="005B16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966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A4" w:rsidRDefault="005B16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16A4" w:rsidRDefault="005B16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6A4" w:rsidRPr="005B16A4" w:rsidRDefault="005B16A4">
    <w:pPr>
      <w:pStyle w:val="Sidhuvud"/>
    </w:pPr>
    <w:r w:rsidRPr="005B16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440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A4" w:rsidRDefault="005B16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16A4" w:rsidRDefault="005B16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6A4" w:rsidRPr="005B16A4" w:rsidRDefault="005B16A4">
    <w:pPr>
      <w:pStyle w:val="FSHNormal"/>
      <w:tabs>
        <w:tab w:val="right" w:pos="5840"/>
      </w:tabs>
    </w:pPr>
    <w:r w:rsidRPr="005B16A4">
      <w:br/>
    </w:r>
    <w:r w:rsidRPr="005B16A4">
      <w:fldChar w:fldCharType="begin" w:fldLock="1"/>
    </w:r>
    <w:r w:rsidRPr="005B16A4">
      <w:instrText xml:space="preserve"> DOCPROPERTY</w:instrText>
    </w:r>
    <w:r w:rsidRPr="005B16A4">
      <w:rPr>
        <w:sz w:val="18"/>
      </w:rPr>
      <w:instrText xml:space="preserve"> "YearUser" *\charformat </w:instrText>
    </w:r>
    <w:r w:rsidRPr="005B16A4">
      <w:fldChar w:fldCharType="separate"/>
    </w:r>
    <w:r w:rsidRPr="005B16A4">
      <w:t>2008/09</w:t>
    </w:r>
    <w:r w:rsidRPr="005B16A4">
      <w:fldChar w:fldCharType="end"/>
    </w:r>
    <w:r w:rsidRPr="005B16A4">
      <w:t xml:space="preserve"> </w:t>
    </w:r>
    <w:r w:rsidRPr="005B16A4">
      <w:tab/>
      <w:t xml:space="preserve">mnr: </w:t>
    </w:r>
    <w:r w:rsidRPr="005B16A4">
      <w:fldChar w:fldCharType="begin" w:fldLock="1"/>
    </w:r>
    <w:r w:rsidRPr="005B16A4">
      <w:instrText xml:space="preserve"> DOCPROPERTY</w:instrText>
    </w:r>
    <w:r w:rsidRPr="005B16A4">
      <w:rPr>
        <w:sz w:val="18"/>
      </w:rPr>
      <w:instrText xml:space="preserve"> "Motionsnummer" *\charformat </w:instrText>
    </w:r>
    <w:r w:rsidRPr="005B16A4">
      <w:fldChar w:fldCharType="separate"/>
    </w:r>
    <w:r w:rsidRPr="005B16A4">
      <w:t>MJ271</w:t>
    </w:r>
    <w:r w:rsidRPr="005B16A4">
      <w:fldChar w:fldCharType="end"/>
    </w:r>
    <w:r w:rsidRPr="005B16A4">
      <w:br/>
    </w:r>
    <w:r w:rsidRPr="005B16A4">
      <w:fldChar w:fldCharType="begin" w:fldLock="1"/>
    </w:r>
    <w:r w:rsidRPr="005B16A4">
      <w:instrText xml:space="preserve"> DOCPROPERTY</w:instrText>
    </w:r>
    <w:r w:rsidRPr="005B16A4">
      <w:rPr>
        <w:sz w:val="18"/>
      </w:rPr>
      <w:instrText xml:space="preserve"> "Samling" *\charformat </w:instrText>
    </w:r>
    <w:r w:rsidRPr="005B16A4">
      <w:fldChar w:fldCharType="end"/>
    </w:r>
    <w:r w:rsidRPr="005B16A4">
      <w:tab/>
      <w:t xml:space="preserve">pnr: </w:t>
    </w:r>
    <w:r w:rsidRPr="005B16A4">
      <w:fldChar w:fldCharType="begin" w:fldLock="1"/>
    </w:r>
    <w:r w:rsidRPr="005B16A4">
      <w:instrText xml:space="preserve"> DOCPROPERTY</w:instrText>
    </w:r>
    <w:r w:rsidRPr="005B16A4">
      <w:rPr>
        <w:sz w:val="18"/>
      </w:rPr>
      <w:instrText xml:space="preserve"> "Partinummer" *\charformat </w:instrText>
    </w:r>
    <w:r w:rsidRPr="005B16A4">
      <w:fldChar w:fldCharType="separate"/>
    </w:r>
    <w:r w:rsidRPr="005B16A4">
      <w:t>s28073</w:t>
    </w:r>
    <w:r w:rsidRPr="005B16A4">
      <w:fldChar w:fldCharType="end"/>
    </w:r>
  </w:p>
  <w:p w:rsidR="005B16A4" w:rsidRPr="005B16A4" w:rsidRDefault="005B16A4">
    <w:pPr>
      <w:pStyle w:val="FSHRub1"/>
    </w:pPr>
    <w:r w:rsidRPr="005B16A4">
      <w:t>Motion till riksdagen</w:t>
    </w:r>
    <w:r w:rsidRPr="005B16A4">
      <w:br/>
    </w:r>
    <w:r w:rsidRPr="005B16A4">
      <w:fldChar w:fldCharType="begin" w:fldLock="1"/>
    </w:r>
    <w:r w:rsidRPr="005B16A4">
      <w:instrText xml:space="preserve"> DOCPROPERTY "YearUser" *\charformat </w:instrText>
    </w:r>
    <w:r w:rsidRPr="005B16A4">
      <w:fldChar w:fldCharType="separate"/>
    </w:r>
    <w:r w:rsidRPr="005B16A4">
      <w:t>2008/09</w:t>
    </w:r>
    <w:r w:rsidRPr="005B16A4">
      <w:fldChar w:fldCharType="end"/>
    </w:r>
    <w:r w:rsidRPr="005B16A4">
      <w:t>:</w:t>
    </w:r>
    <w:r w:rsidRPr="005B16A4">
      <w:fldChar w:fldCharType="begin" w:fldLock="1"/>
    </w:r>
    <w:r w:rsidRPr="005B16A4">
      <w:instrText xml:space="preserve"> DOCPROPERTY "Motionsnummer" *\charformat </w:instrText>
    </w:r>
    <w:r w:rsidRPr="005B16A4">
      <w:fldChar w:fldCharType="separate"/>
    </w:r>
    <w:r w:rsidRPr="005B16A4">
      <w:t>MJ271</w:t>
    </w:r>
    <w:r w:rsidRPr="005B16A4">
      <w:fldChar w:fldCharType="end"/>
    </w:r>
  </w:p>
  <w:p w:rsidR="005B16A4" w:rsidRPr="005B16A4" w:rsidRDefault="005B16A4">
    <w:pPr>
      <w:pStyle w:val="FSHNormalS5"/>
    </w:pPr>
    <w:r w:rsidRPr="005B16A4">
      <w:fldChar w:fldCharType="begin" w:fldLock="1"/>
    </w:r>
    <w:r w:rsidRPr="005B16A4">
      <w:instrText xml:space="preserve"> DOCPROPERTY "MotionarText" *\charformat </w:instrText>
    </w:r>
    <w:r w:rsidRPr="005B16A4">
      <w:fldChar w:fldCharType="separate"/>
    </w:r>
    <w:r w:rsidRPr="005B16A4">
      <w:t>av Peter Jeppsson m.fl. (s)</w:t>
    </w:r>
    <w:r w:rsidRPr="005B16A4">
      <w:fldChar w:fldCharType="end"/>
    </w:r>
    <w:r w:rsidRPr="005B16A4">
      <w:br/>
    </w:r>
    <w:r w:rsidRPr="005B16A4">
      <w:fldChar w:fldCharType="begin" w:fldLock="1"/>
    </w:r>
    <w:r w:rsidRPr="005B16A4">
      <w:instrText xml:space="preserve"> DOCPROPERTY "SvarFrasKort" *\charformat </w:instrText>
    </w:r>
    <w:r w:rsidRPr="005B16A4">
      <w:fldChar w:fldCharType="end"/>
    </w:r>
  </w:p>
  <w:p w:rsidR="005B16A4" w:rsidRPr="005B16A4" w:rsidRDefault="005B16A4">
    <w:pPr>
      <w:pStyle w:val="FSHTitel"/>
    </w:pPr>
    <w:r w:rsidRPr="005B16A4">
      <w:fldChar w:fldCharType="begin" w:fldLock="1"/>
    </w:r>
    <w:r w:rsidRPr="005B16A4">
      <w:instrText xml:space="preserve"> DOCPROPERTY</w:instrText>
    </w:r>
    <w:r w:rsidRPr="005B16A4">
      <w:rPr>
        <w:sz w:val="18"/>
      </w:rPr>
      <w:instrText xml:space="preserve"> "RubrikSvar" *\charformat </w:instrText>
    </w:r>
    <w:r w:rsidRPr="005B16A4">
      <w:fldChar w:fldCharType="separate"/>
    </w:r>
    <w:r w:rsidRPr="005B16A4">
      <w:t>Östersjön</w:t>
    </w:r>
    <w:r w:rsidRPr="005B16A4">
      <w:fldChar w:fldCharType="end"/>
    </w:r>
  </w:p>
  <w:p w:rsidR="005B16A4" w:rsidRPr="005B16A4" w:rsidRDefault="005B16A4">
    <w:pPr>
      <w:pStyle w:val="Normal00"/>
    </w:pPr>
  </w:p>
  <w:p w:rsidR="005B16A4" w:rsidRPr="005B16A4" w:rsidRDefault="005B16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4491080">
    <w:abstractNumId w:val="8"/>
  </w:num>
  <w:num w:numId="2" w16cid:durableId="17201249">
    <w:abstractNumId w:val="9"/>
  </w:num>
  <w:num w:numId="3" w16cid:durableId="1807698667">
    <w:abstractNumId w:val="8"/>
  </w:num>
  <w:num w:numId="4" w16cid:durableId="1564758489">
    <w:abstractNumId w:val="9"/>
  </w:num>
  <w:num w:numId="5" w16cid:durableId="1089499657">
    <w:abstractNumId w:val="13"/>
  </w:num>
  <w:num w:numId="6" w16cid:durableId="605309692">
    <w:abstractNumId w:val="10"/>
  </w:num>
  <w:num w:numId="7" w16cid:durableId="2048333540">
    <w:abstractNumId w:val="11"/>
  </w:num>
  <w:num w:numId="8" w16cid:durableId="1809661879">
    <w:abstractNumId w:val="12"/>
  </w:num>
  <w:num w:numId="9" w16cid:durableId="478350911">
    <w:abstractNumId w:val="8"/>
  </w:num>
  <w:num w:numId="10" w16cid:durableId="769397770">
    <w:abstractNumId w:val="3"/>
  </w:num>
  <w:num w:numId="11" w16cid:durableId="1796022880">
    <w:abstractNumId w:val="2"/>
  </w:num>
  <w:num w:numId="12" w16cid:durableId="1925675707">
    <w:abstractNumId w:val="1"/>
  </w:num>
  <w:num w:numId="13" w16cid:durableId="443774400">
    <w:abstractNumId w:val="0"/>
  </w:num>
  <w:num w:numId="14" w16cid:durableId="691151572">
    <w:abstractNumId w:val="9"/>
  </w:num>
  <w:num w:numId="15" w16cid:durableId="1665814386">
    <w:abstractNumId w:val="7"/>
  </w:num>
  <w:num w:numId="16" w16cid:durableId="214052021">
    <w:abstractNumId w:val="6"/>
  </w:num>
  <w:num w:numId="17" w16cid:durableId="1504126449">
    <w:abstractNumId w:val="5"/>
  </w:num>
  <w:num w:numId="18" w16cid:durableId="1347252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D7CB1CA-7CAE-491A-8DC2-13763CCF2B7E},{DFEB2DE4-9B3D-41CA-B854-8590CB951C66},{913ECFEA-3CBC-48C9-A9B4-3509B8B5DE6D}"/>
  </w:docVars>
  <w:rsids>
    <w:rsidRoot w:val="001E39EF"/>
    <w:rsid w:val="001E39EF"/>
    <w:rsid w:val="005B16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A090663-B3DD-4AF4-A63D-E7EC79CE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2335</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s28073</vt:lpstr>
    </vt:vector>
  </TitlesOfParts>
  <Company>Riksdagen</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s28073</dc:title>
  <dc:subject>s28073</dc:subject>
  <dc:creator>Riksdagen</dc:creator>
  <cp:keywords>Riksdagen</cp:keywords>
  <dc:description>TKG-ktrl, MSMQ4mb, PersReg-Distribution mm b-&gt;ny fplogga c-&gt;nygamla s-rosen</dc:description>
  <cp:lastModifiedBy>Lars Brink</cp:lastModifiedBy>
  <cp:revision>2</cp:revision>
  <cp:lastPrinted>2008-12-17T09:08:00Z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(s)\Björkman, Jan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Jan Björkman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20082009000000000115000280730069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20082009000000000115000280730069</vt:lpwstr>
  </property>
  <property fmtid="{D5CDD505-2E9C-101B-9397-08002B2CF9AE}" pid="50" name="nummer">
    <vt:lpwstr>271</vt:lpwstr>
  </property>
  <property fmtid="{D5CDD505-2E9C-101B-9397-08002B2CF9AE}" pid="51" name="utskottsbeteckning">
    <vt:lpwstr>MJ</vt:lpwstr>
  </property>
  <property fmtid="{D5CDD505-2E9C-101B-9397-08002B2CF9AE}" pid="52" name="GlobalUID">
    <vt:lpwstr>{5BF65F2E-9D86-4645-BE53-A233BE52AC3A}</vt:lpwstr>
  </property>
  <property fmtid="{D5CDD505-2E9C-101B-9397-08002B2CF9AE}" pid="53" name="Överföringar">
    <vt:i4>0</vt:i4>
  </property>
  <property fmtid="{D5CDD505-2E9C-101B-9397-08002B2CF9AE}" pid="54" name="Checksum">
    <vt:lpwstr>*1005338382896*</vt:lpwstr>
  </property>
  <property fmtid="{D5CDD505-2E9C-101B-9397-08002B2CF9AE}" pid="55" name="skuggnummer">
    <vt:lpwstr>765</vt:lpwstr>
  </property>
  <property fmtid="{D5CDD505-2E9C-101B-9397-08002B2CF9AE}" pid="56" name="urixVersion">
    <vt:lpwstr>3.2.0.8</vt:lpwstr>
  </property>
  <property fmtid="{D5CDD505-2E9C-101B-9397-08002B2CF9AE}" pid="57" name="urixOrigin">
    <vt:lpwstr>090401 17:53:28.878</vt:lpwstr>
  </property>
  <property fmtid="{D5CDD505-2E9C-101B-9397-08002B2CF9AE}" pid="58" name="urixGuid">
    <vt:lpwstr>{8D5E8A6C-1038-41F5-ABA9-1004E30A415D}</vt:lpwstr>
  </property>
</Properties>
</file>