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12 december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Elias Collin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Hanne Clivemo 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15 december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2022/23:76 av Gustaf Lantz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åtgärder mot organiserad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2022/23:86 av Ida Ekeroth Clausson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 moms på reparationer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2022/23:88 av Peder Björk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effektiv och träffsäker folkräkning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2022/23:103 av Christofer Bergenblock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arbete på statliga ungdomshem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2022/23:23 Riksrevisionens rapport om statens insatser mot invasiva främmande arter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2022/23:2298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2022/23:2299 av Stina Larsson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2022/23:69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verkligt effektivt bistånd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12 december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2022-12-12</SAFIR_Sammantradesdatum_Doc>
    <SAFIR_SammantradeID xmlns="C07A1A6C-0B19-41D9-BDF8-F523BA3921EB">94344b31-da1d-42c5-a217-00ad64606eb5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5198F-6306-4BFA-8752-F380C39878D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12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