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BD9C69D4A831481D9431D256ECC63A19"/>
        </w:placeholder>
        <w:text/>
      </w:sdtPr>
      <w:sdtEndPr/>
      <w:sdtContent>
        <w:p xmlns:w14="http://schemas.microsoft.com/office/word/2010/wordml" w:rsidRPr="009B062B" w:rsidR="00AF30DD" w:rsidP="00200B51" w:rsidRDefault="00AF30DD" w14:paraId="16BDF0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69203f7-9ccc-4fd2-aa84-674b17498ef9"/>
        <w:id w:val="-675349161"/>
        <w:lock w:val="sdtLocked"/>
      </w:sdtPr>
      <w:sdtEndPr/>
      <w:sdtContent>
        <w:p xmlns:w14="http://schemas.microsoft.com/office/word/2010/wordml" w:rsidR="00BF0322" w:rsidRDefault="0043237E" w14:paraId="16BDF0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utredning bör tillsättas för att analysera förutsättningarna för att skapa en statlig svensk folkbank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058D7B2DB74E6F88210574779C7FE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6BDF0D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D77172" w:rsidR="00D77172" w:rsidP="00031B24" w:rsidRDefault="00970F5F" w14:paraId="16BDF0DD" w14:textId="17F6333F">
      <w:pPr>
        <w:pStyle w:val="Normalutanindragellerluft"/>
      </w:pPr>
      <w:r>
        <w:t>Den svenska bankmarknaden har en rad strukturproblem. Fyra storbanker dominerar marknaden och konkurrensen är generellt sett bristfällig.</w:t>
      </w:r>
      <w:r w:rsidR="00C64C1F">
        <w:t xml:space="preserve"> Detta leder till dåliga villkor och dålig service. </w:t>
      </w:r>
      <w:r w:rsidRPr="00C64C1F" w:rsidR="00C64C1F">
        <w:t>Förtroendet för aktörerna på det finansiella området är lågt, där rörliga ersättningar baserade på interna försäljningsmål skapar intressekonflikter. De råd som kunderna får står ofta i strid med deras intressen</w:t>
      </w:r>
      <w:r w:rsidR="00C64C1F">
        <w:t xml:space="preserve">. </w:t>
      </w:r>
      <w:r w:rsidR="004E2C1A">
        <w:t>De senaste åren har flera av storbankerna också varit inblandade i olika penningtvättsskandaler, vilket lett till en ytterligare försämring av allmänhetens förtroende för bankerna.</w:t>
      </w:r>
    </w:p>
    <w:p xmlns:w14="http://schemas.microsoft.com/office/word/2010/wordml" w:rsidRPr="00D778F4" w:rsidR="00E711C5" w:rsidP="00D778F4" w:rsidRDefault="009779EF" w14:paraId="16BDF0DE" w14:textId="77777777">
      <w:r w:rsidRPr="00D778F4">
        <w:t>Att kunderna på en marknad ska kunna jämföra olika produkter mot varandra är centralt för en väl fungerande marknad. Detta förutsätter att produkterna och de</w:t>
      </w:r>
      <w:r w:rsidR="00F8354C">
        <w:t>ras</w:t>
      </w:r>
      <w:r w:rsidRPr="00D778F4">
        <w:t xml:space="preserve"> priser är tydliga. På bankmarknaden finns det i detta avseende betydande brister. Mycket av problemen hänger ihop med att bankerna har olika paketerbjudanden, där t.ex. rabatten på bolåneräntan är beroende av hur stora engagemang kunden i övrigt har med banken.</w:t>
      </w:r>
    </w:p>
    <w:p xmlns:w14="http://schemas.microsoft.com/office/word/2010/wordml" w:rsidR="001F57FA" w:rsidP="001F57FA" w:rsidRDefault="00FD141B" w14:paraId="16BDF0DF" w14:textId="46ADC10F">
      <w:r>
        <w:t xml:space="preserve">Den nuvarande </w:t>
      </w:r>
      <w:r w:rsidR="00341F6F">
        <w:t xml:space="preserve">bankmarknaden är också </w:t>
      </w:r>
      <w:r w:rsidR="00792627">
        <w:t>problematisk ur ett regionalpolitiskt perspektiv. Storbankerna har lagt ned en lång rad bankkontor runtom i landet. Parallellt med denna utveckling har också bankernas service avseende kontanthanteringen försämrats. Antalet uttagsautomater har minskat. Detta leder till svårigheter på lands</w:t>
      </w:r>
      <w:r w:rsidR="00586D82">
        <w:softHyphen/>
      </w:r>
      <w:bookmarkStart w:name="_GoBack" w:id="1"/>
      <w:bookmarkEnd w:id="1"/>
      <w:r w:rsidR="00792627">
        <w:t>bygden</w:t>
      </w:r>
      <w:r w:rsidR="00156641">
        <w:t xml:space="preserve">, där </w:t>
      </w:r>
      <w:r w:rsidR="00792627">
        <w:t>många har mycket långt till närmaste bankkontor eller uttagsautomat</w:t>
      </w:r>
      <w:r w:rsidR="00156641">
        <w:t>.</w:t>
      </w:r>
    </w:p>
    <w:p xmlns:w14="http://schemas.microsoft.com/office/word/2010/wordml" w:rsidR="00EB2682" w:rsidP="001F57FA" w:rsidRDefault="00566BFA" w14:paraId="16BDF0E0" w14:textId="2B08F9CA">
      <w:r>
        <w:t xml:space="preserve">Mot bakgrund av </w:t>
      </w:r>
      <w:r w:rsidR="002B7BD3">
        <w:t>vad som anförts ovan</w:t>
      </w:r>
      <w:r>
        <w:t xml:space="preserve"> anser </w:t>
      </w:r>
      <w:r w:rsidR="00985D05">
        <w:t>Vä</w:t>
      </w:r>
      <w:r>
        <w:t>nsterpartiet att en statlig folkbank skulle kunna spela en viktig roll på den svenska bankmarknaden.</w:t>
      </w:r>
      <w:r w:rsidR="00031B24">
        <w:t xml:space="preserve"> En sådan bank skulle vara transpar</w:t>
      </w:r>
      <w:r w:rsidR="002B7BD3">
        <w:t>e</w:t>
      </w:r>
      <w:r w:rsidR="00031B24">
        <w:t>nt med sina produkter, priser, räntor och avgifter. Den skulle inte försöka lura på sina kunder sina egna dyra fondalternativ.</w:t>
      </w:r>
      <w:r w:rsidR="005E61E2">
        <w:t xml:space="preserve"> </w:t>
      </w:r>
      <w:r>
        <w:t>E</w:t>
      </w:r>
      <w:r w:rsidR="005E61E2">
        <w:t xml:space="preserve">n sådan bank </w:t>
      </w:r>
      <w:r w:rsidR="00CD2434">
        <w:t xml:space="preserve">bör </w:t>
      </w:r>
      <w:r w:rsidR="005E61E2">
        <w:t xml:space="preserve">utgå från </w:t>
      </w:r>
      <w:r w:rsidR="00455EDC">
        <w:lastRenderedPageBreak/>
        <w:t>Stibor</w:t>
      </w:r>
      <w:r w:rsidR="005E61E2">
        <w:t>räntan och sedan vara tydlig med bankens påslag</w:t>
      </w:r>
      <w:r>
        <w:t xml:space="preserve"> vid erbjudande av bolån.</w:t>
      </w:r>
      <w:r w:rsidR="005E61E2">
        <w:t xml:space="preserve"> </w:t>
      </w:r>
      <w:r>
        <w:t xml:space="preserve">Den statliga folkbanken </w:t>
      </w:r>
      <w:r w:rsidR="005E61E2">
        <w:t xml:space="preserve">skulle ha god lokal närvaro i hela landet och bra service när det kommer till kontanthantering. </w:t>
      </w:r>
      <w:r w:rsidR="00012A0F">
        <w:t>En statlig folkbank kan antingen ske genom att SBAB får en utökad roll eller att man skapar en helt ny bank.</w:t>
      </w:r>
    </w:p>
    <w:p xmlns:w14="http://schemas.microsoft.com/office/word/2010/wordml" w:rsidRPr="001F57FA" w:rsidR="00031B24" w:rsidP="001F57FA" w:rsidRDefault="005E61E2" w14:paraId="16BDF0E1" w14:textId="77777777">
      <w:r>
        <w:t xml:space="preserve">En </w:t>
      </w:r>
      <w:r w:rsidR="00012A0F">
        <w:t xml:space="preserve">utredning bör tillsättas för att analysera förutsättningarna för </w:t>
      </w:r>
      <w:r w:rsidR="00A65A00">
        <w:t xml:space="preserve">att </w:t>
      </w:r>
      <w:r w:rsidR="00012A0F">
        <w:t>skapa en statlig svensk folkbank.</w:t>
      </w:r>
      <w:r w:rsidR="004F0AA1">
        <w:t xml:space="preserve"> </w:t>
      </w:r>
      <w:bookmarkStart w:name="_Hlk74566176" w:id="2"/>
      <w:r w:rsidRPr="004F0AA1" w:rsidR="004F0AA1">
        <w:t>Detta bör riksdagen ställa sig bakom och ge regeringen till känna.</w:t>
      </w:r>
    </w:p>
    <w:bookmarkEnd w:displacedByCustomXml="next" w:id="2"/>
    <w:sdt>
      <w:sdtPr>
        <w:alias w:val="CC_Underskrifter"/>
        <w:tag w:val="CC_Underskrifter"/>
        <w:id w:val="583496634"/>
        <w:lock w:val="sdtContentLocked"/>
        <w:placeholder>
          <w:docPart w:val="F5B790E281C9470988F98697BCFE6018"/>
        </w:placeholder>
      </w:sdtPr>
      <w:sdtEndPr/>
      <w:sdtContent>
        <w:p xmlns:w14="http://schemas.microsoft.com/office/word/2010/wordml" w:rsidR="00200B51" w:rsidP="00200B51" w:rsidRDefault="00200B51" w14:paraId="16BDF0E2" w14:textId="77777777"/>
        <w:p xmlns:w14="http://schemas.microsoft.com/office/word/2010/wordml" w:rsidRPr="008E0FE2" w:rsidR="004801AC" w:rsidP="00200B51" w:rsidRDefault="00354941" w14:paraId="16BDF0E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B23F0" w14:paraId="1E27956E" w14:textId="77777777">
        <w:trPr>
          <w:cantSplit/>
        </w:trPr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Lorena Delgado Varas (V)</w:t>
            </w:r>
          </w:p>
        </w:tc>
      </w:tr>
      <w:tr xmlns:w14="http://schemas.microsoft.com/office/word/2010/wordml" w:rsidR="00EB23F0" w14:paraId="1E27956E" w14:textId="77777777">
        <w:trPr>
          <w:cantSplit/>
        </w:trPr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Tony Haddou (V)</w:t>
            </w:r>
          </w:p>
        </w:tc>
      </w:tr>
      <w:tr xmlns:w14="http://schemas.microsoft.com/office/word/2010/wordml" w:rsidR="00EB23F0" w14:paraId="1E27956E" w14:textId="77777777">
        <w:trPr>
          <w:cantSplit/>
        </w:trPr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Ilona Szatmari Waldau (V)</w:t>
            </w:r>
          </w:p>
        </w:tc>
      </w:tr>
      <w:tr xmlns:w14="http://schemas.microsoft.com/office/word/2010/wordml" w:rsidR="00EB23F0" w14:paraId="1E27956E" w14:textId="77777777">
        <w:trPr>
          <w:cantSplit/>
        </w:trPr>
        <w:tc>
          <w:tcPr>
            <w:tcW w:w="50" w:type="pct"/>
            <w:vAlign w:val="bottom"/>
          </w:tcPr>
          <w:p w:rsidR="00EB23F0" w:rsidRDefault="00455EDC" w14:paraId="6EC70EF0" w14:textId="77777777">
            <w:pPr>
              <w:pStyle w:val="Underskrifter"/>
            </w:pPr>
            <w:r>
              <w:t>Ciczie Weidby (V)</w:t>
            </w:r>
          </w:p>
        </w:tc>
      </w:tr>
    </w:tbl>
    <w:p xmlns:w14="http://schemas.microsoft.com/office/word/2010/wordml" w:rsidR="00DF7DAB" w:rsidRDefault="00DF7DAB" w14:paraId="16BDF0F0" w14:textId="77777777"/>
    <w:sectPr w:rsidR="00DF7DAB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DF0F2" w14:textId="77777777" w:rsidR="006E5871" w:rsidRDefault="006E5871" w:rsidP="000C1CAD">
      <w:pPr>
        <w:spacing w:line="240" w:lineRule="auto"/>
      </w:pPr>
      <w:r>
        <w:separator/>
      </w:r>
    </w:p>
  </w:endnote>
  <w:endnote w:type="continuationSeparator" w:id="0">
    <w:p w14:paraId="16BDF0F3" w14:textId="77777777" w:rsidR="006E5871" w:rsidRDefault="006E58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F0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F0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F101" w14:textId="77777777" w:rsidR="00262EA3" w:rsidRPr="00200B51" w:rsidRDefault="00262EA3" w:rsidP="00200B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F0F0" w14:textId="77777777" w:rsidR="006E5871" w:rsidRDefault="006E5871" w:rsidP="000C1CAD">
      <w:pPr>
        <w:spacing w:line="240" w:lineRule="auto"/>
      </w:pPr>
      <w:r>
        <w:separator/>
      </w:r>
    </w:p>
  </w:footnote>
  <w:footnote w:type="continuationSeparator" w:id="0">
    <w:p w14:paraId="16BDF0F1" w14:textId="77777777" w:rsidR="006E5871" w:rsidRDefault="006E58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BDF0F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BDF103" wp14:anchorId="16BDF1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4941" w14:paraId="16BDF10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62895225B6406CB4D134FB29009C8A"/>
                              </w:placeholder>
                              <w:text/>
                            </w:sdtPr>
                            <w:sdtEndPr/>
                            <w:sdtContent>
                              <w:r w:rsidR="00A069A6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4006EA178348C2B573A6E6DE375998"/>
                              </w:placeholder>
                              <w:text/>
                            </w:sdtPr>
                            <w:sdtEndPr/>
                            <w:sdtContent>
                              <w:r w:rsidR="00895FCE">
                                <w:t>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BDF1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4941" w14:paraId="16BDF10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62895225B6406CB4D134FB29009C8A"/>
                        </w:placeholder>
                        <w:text/>
                      </w:sdtPr>
                      <w:sdtEndPr/>
                      <w:sdtContent>
                        <w:r w:rsidR="00A069A6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4006EA178348C2B573A6E6DE375998"/>
                        </w:placeholder>
                        <w:text/>
                      </w:sdtPr>
                      <w:sdtEndPr/>
                      <w:sdtContent>
                        <w:r w:rsidR="00895FCE">
                          <w:t>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BDF0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BDF0F6" w14:textId="77777777">
    <w:pPr>
      <w:jc w:val="right"/>
    </w:pPr>
  </w:p>
  <w:p w:rsidR="00262EA3" w:rsidP="00776B74" w:rsidRDefault="00262EA3" w14:paraId="16BDF0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54941" w14:paraId="16BDF0F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BDF105" wp14:anchorId="16BDF1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4941" w14:paraId="16BDF0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033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69A6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5FCE">
          <w:t>702</w:t>
        </w:r>
      </w:sdtContent>
    </w:sdt>
  </w:p>
  <w:p w:rsidRPr="008227B3" w:rsidR="00262EA3" w:rsidP="008227B3" w:rsidRDefault="00354941" w14:paraId="16BDF0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4941" w14:paraId="16BDF0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33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337">
          <w:t>:467</w:t>
        </w:r>
      </w:sdtContent>
    </w:sdt>
  </w:p>
  <w:p w:rsidR="00262EA3" w:rsidP="00E03A3D" w:rsidRDefault="00354941" w14:paraId="16BDF0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F0337">
          <w:t>av Ulla Andersson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65A00" w14:paraId="16BDF0FF" w14:textId="77777777">
        <w:pPr>
          <w:pStyle w:val="FSHRub2"/>
        </w:pPr>
        <w:r>
          <w:t>En statlig folkbank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BDF1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69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0F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B24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41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7FA"/>
    <w:rsid w:val="001F5A5C"/>
    <w:rsid w:val="001F5E90"/>
    <w:rsid w:val="001F6B5C"/>
    <w:rsid w:val="001F6E2C"/>
    <w:rsid w:val="001F7729"/>
    <w:rsid w:val="0020030E"/>
    <w:rsid w:val="00200B51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003"/>
    <w:rsid w:val="002B6349"/>
    <w:rsid w:val="002B639F"/>
    <w:rsid w:val="002B6FC6"/>
    <w:rsid w:val="002B7046"/>
    <w:rsid w:val="002B738D"/>
    <w:rsid w:val="002B79EF"/>
    <w:rsid w:val="002B7BD3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5F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F6F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941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17D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7E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590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EDC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C1A"/>
    <w:rsid w:val="004E46C6"/>
    <w:rsid w:val="004E5125"/>
    <w:rsid w:val="004E51DD"/>
    <w:rsid w:val="004E556C"/>
    <w:rsid w:val="004E62BE"/>
    <w:rsid w:val="004E7C93"/>
    <w:rsid w:val="004F06EC"/>
    <w:rsid w:val="004F08B5"/>
    <w:rsid w:val="004F0AA1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841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F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82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1E2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F1C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71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627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337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129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4E8"/>
    <w:rsid w:val="00893628"/>
    <w:rsid w:val="00894507"/>
    <w:rsid w:val="008952CB"/>
    <w:rsid w:val="00895FCE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041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F5F"/>
    <w:rsid w:val="0097178B"/>
    <w:rsid w:val="00972DC8"/>
    <w:rsid w:val="009733BD"/>
    <w:rsid w:val="00973AC0"/>
    <w:rsid w:val="00974566"/>
    <w:rsid w:val="00974758"/>
    <w:rsid w:val="0097703A"/>
    <w:rsid w:val="009779EF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5D05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9A6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67C"/>
    <w:rsid w:val="00A62AAE"/>
    <w:rsid w:val="00A639C6"/>
    <w:rsid w:val="00A6576B"/>
    <w:rsid w:val="00A65A00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322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C1F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434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172"/>
    <w:rsid w:val="00D774C0"/>
    <w:rsid w:val="00D778F4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DAB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1C5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03E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3F0"/>
    <w:rsid w:val="00EB2635"/>
    <w:rsid w:val="00EB2682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932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A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54C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A8A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1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BDF0D9"/>
  <w15:chartTrackingRefBased/>
  <w15:docId w15:val="{E6127F87-6A40-4650-87F2-CFFCA79B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9C69D4A831481D9431D256ECC63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645C1-BA8D-4744-B544-13441918E9ED}"/>
      </w:docPartPr>
      <w:docPartBody>
        <w:p w:rsidR="00C21DF0" w:rsidRDefault="00C21DF0">
          <w:pPr>
            <w:pStyle w:val="BD9C69D4A831481D9431D256ECC63A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058D7B2DB74E6F88210574779C7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1A565-D350-4974-B45E-5E0350F0D25D}"/>
      </w:docPartPr>
      <w:docPartBody>
        <w:p w:rsidR="00C21DF0" w:rsidRDefault="00C21DF0">
          <w:pPr>
            <w:pStyle w:val="21058D7B2DB74E6F88210574779C7F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62895225B6406CB4D134FB2900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5F293-CDFA-4705-A31D-4EC4B7BCE4AC}"/>
      </w:docPartPr>
      <w:docPartBody>
        <w:p w:rsidR="00C21DF0" w:rsidRDefault="00C21DF0">
          <w:pPr>
            <w:pStyle w:val="2362895225B6406CB4D134FB29009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4006EA178348C2B573A6E6DE375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F1D51-0F6F-433E-A7BE-51249D09C2F1}"/>
      </w:docPartPr>
      <w:docPartBody>
        <w:p w:rsidR="00C21DF0" w:rsidRDefault="00C21DF0">
          <w:pPr>
            <w:pStyle w:val="3A4006EA178348C2B573A6E6DE375998"/>
          </w:pPr>
          <w:r>
            <w:t xml:space="preserve"> </w:t>
          </w:r>
        </w:p>
      </w:docPartBody>
    </w:docPart>
    <w:docPart>
      <w:docPartPr>
        <w:name w:val="F5B790E281C9470988F98697BCFE6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4FA16-A505-40ED-8728-0478AADAF369}"/>
      </w:docPartPr>
      <w:docPartBody>
        <w:p w:rsidR="002B74E1" w:rsidRDefault="002B74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F0"/>
    <w:rsid w:val="0020076C"/>
    <w:rsid w:val="002B74E1"/>
    <w:rsid w:val="00C2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9C69D4A831481D9431D256ECC63A19">
    <w:name w:val="BD9C69D4A831481D9431D256ECC63A19"/>
  </w:style>
  <w:style w:type="paragraph" w:customStyle="1" w:styleId="F8113A3CC636405888377E2065A8B33D">
    <w:name w:val="F8113A3CC636405888377E2065A8B3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65E15E47964EB68935B031DA96F328">
    <w:name w:val="8C65E15E47964EB68935B031DA96F328"/>
  </w:style>
  <w:style w:type="paragraph" w:customStyle="1" w:styleId="21058D7B2DB74E6F88210574779C7FE1">
    <w:name w:val="21058D7B2DB74E6F88210574779C7FE1"/>
  </w:style>
  <w:style w:type="paragraph" w:customStyle="1" w:styleId="754719E81E134AD79060CFF13D0F3033">
    <w:name w:val="754719E81E134AD79060CFF13D0F3033"/>
  </w:style>
  <w:style w:type="paragraph" w:customStyle="1" w:styleId="69628692151D424A9CB5ECB0E46F7976">
    <w:name w:val="69628692151D424A9CB5ECB0E46F7976"/>
  </w:style>
  <w:style w:type="paragraph" w:customStyle="1" w:styleId="2362895225B6406CB4D134FB29009C8A">
    <w:name w:val="2362895225B6406CB4D134FB29009C8A"/>
  </w:style>
  <w:style w:type="paragraph" w:customStyle="1" w:styleId="3A4006EA178348C2B573A6E6DE375998">
    <w:name w:val="3A4006EA178348C2B573A6E6DE375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327E2-4039-4D09-9ECE-D13FB95852D6}"/>
</file>

<file path=customXml/itemProps2.xml><?xml version="1.0" encoding="utf-8"?>
<ds:datastoreItem xmlns:ds="http://schemas.openxmlformats.org/officeDocument/2006/customXml" ds:itemID="{5625EEF0-D15D-4F8B-90F7-010793052D92}"/>
</file>

<file path=customXml/itemProps3.xml><?xml version="1.0" encoding="utf-8"?>
<ds:datastoreItem xmlns:ds="http://schemas.openxmlformats.org/officeDocument/2006/customXml" ds:itemID="{720064FB-B4F1-4B76-A531-28D8969D7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2239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V702 En statlig folkbank</vt:lpstr>
      <vt:lpstr>
      </vt:lpstr>
    </vt:vector>
  </TitlesOfParts>
  <Company>Sveriges riksdag</Company>
  <LinksUpToDate>false</LinksUpToDate>
  <CharactersWithSpaces>2610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