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F7F9A69607429EB870C9AB4BC05013"/>
        </w:placeholder>
        <w:text/>
      </w:sdtPr>
      <w:sdtEndPr/>
      <w:sdtContent>
        <w:p w:rsidRPr="009B062B" w:rsidR="00AF30DD" w:rsidP="00AE4175" w:rsidRDefault="00AF30DD" w14:paraId="65023C08" w14:textId="77777777">
          <w:pPr>
            <w:pStyle w:val="Rubrik1"/>
            <w:spacing w:after="300"/>
          </w:pPr>
          <w:r w:rsidRPr="009B062B">
            <w:t>Förslag till riksdagsbeslut</w:t>
          </w:r>
        </w:p>
      </w:sdtContent>
    </w:sdt>
    <w:sdt>
      <w:sdtPr>
        <w:alias w:val="Yrkande 1"/>
        <w:tag w:val="3d5cf630-a673-4091-a1fd-9f860ec3471d"/>
        <w:id w:val="-1371448325"/>
        <w:lock w:val="sdtLocked"/>
      </w:sdtPr>
      <w:sdtEndPr/>
      <w:sdtContent>
        <w:p w:rsidR="00A617F9" w:rsidRDefault="002F77CD" w14:paraId="65023C09" w14:textId="77777777">
          <w:pPr>
            <w:pStyle w:val="Frslagstext"/>
            <w:numPr>
              <w:ilvl w:val="0"/>
              <w:numId w:val="0"/>
            </w:numPr>
          </w:pPr>
          <w:r>
            <w:t>Riksdagen ställer sig bakom det som anförs i motionen om att genomföra en översyn av allemansrätten i syfte att stärka förtroendet för denna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6557A99E124343AC568F3496C2255D"/>
        </w:placeholder>
        <w:text/>
      </w:sdtPr>
      <w:sdtEndPr/>
      <w:sdtContent>
        <w:p w:rsidRPr="009B062B" w:rsidR="006D79C9" w:rsidP="00333E95" w:rsidRDefault="006D79C9" w14:paraId="65023C0A" w14:textId="77777777">
          <w:pPr>
            <w:pStyle w:val="Rubrik1"/>
          </w:pPr>
          <w:r>
            <w:t>Motivering</w:t>
          </w:r>
        </w:p>
      </w:sdtContent>
    </w:sdt>
    <w:p w:rsidR="00EE4C3F" w:rsidP="00EE4C3F" w:rsidRDefault="00EE4C3F" w14:paraId="65023C0B" w14:textId="1C595913">
      <w:pPr>
        <w:pStyle w:val="Normalutanindragellerluft"/>
      </w:pPr>
      <w:r>
        <w:t>Den svenska allemansrätten är signifikant för vårt land och är även inskriven i grund</w:t>
      </w:r>
      <w:r w:rsidR="00745D0E">
        <w:softHyphen/>
      </w:r>
      <w:bookmarkStart w:name="_GoBack" w:id="1"/>
      <w:bookmarkEnd w:id="1"/>
      <w:r>
        <w:t>lagen. I korthet ger den möjlighet för den enskilde att vistas på privat mark under förutsättning att den enskilde också visar hänsyn och varsamhet mot naturen. Av sedvana är det också tillåtet att exempelvis plocka bär och svamp på någon annans mark.</w:t>
      </w:r>
    </w:p>
    <w:p w:rsidR="00BB6339" w:rsidP="00745D0E" w:rsidRDefault="00EE4C3F" w14:paraId="65023C0D" w14:textId="46A75449">
      <w:r w:rsidRPr="00EE4C3F">
        <w:t>På senare år har frågan om huruvida allemansrätten även omfattar kommersiell verksamhet debatterats allt flitigare. Högsta domstolen har meddelat att exempelvis forsränning för kommersiella syften är tillåtet på annans mark och samma sak anses gälla såväl bär- som svampplockning för försäljning. Detta bryter dock mot delar av äganderättens principer som rimligen bör ge ägaren av marken rätt till den ekonomiska avkastning som densamma kan ge. Allemansrätten är behjärtansvärd och bör värnas för privatpersoner men den bör inte möjliggöra för kommersiella intressen att, utan lov, bedriva kommersiell verksamhet på någon annans mark.</w:t>
      </w:r>
    </w:p>
    <w:sdt>
      <w:sdtPr>
        <w:rPr>
          <w:i/>
          <w:noProof/>
        </w:rPr>
        <w:alias w:val="CC_Underskrifter"/>
        <w:tag w:val="CC_Underskrifter"/>
        <w:id w:val="583496634"/>
        <w:lock w:val="sdtContentLocked"/>
        <w:placeholder>
          <w:docPart w:val="F9FDFDDB0C804DFE92A87B42E800BCF2"/>
        </w:placeholder>
      </w:sdtPr>
      <w:sdtEndPr>
        <w:rPr>
          <w:i w:val="0"/>
          <w:noProof w:val="0"/>
        </w:rPr>
      </w:sdtEndPr>
      <w:sdtContent>
        <w:p w:rsidR="00AE4175" w:rsidP="00AE4175" w:rsidRDefault="00AE4175" w14:paraId="65023C0E" w14:textId="77777777"/>
        <w:p w:rsidRPr="008E0FE2" w:rsidR="004801AC" w:rsidP="00AE4175" w:rsidRDefault="00745D0E" w14:paraId="65023C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45FD3" w:rsidRDefault="00F45FD3" w14:paraId="65023C13" w14:textId="77777777"/>
    <w:sectPr w:rsidR="00F45F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23C15" w14:textId="77777777" w:rsidR="00FE2874" w:rsidRDefault="00FE2874" w:rsidP="000C1CAD">
      <w:pPr>
        <w:spacing w:line="240" w:lineRule="auto"/>
      </w:pPr>
      <w:r>
        <w:separator/>
      </w:r>
    </w:p>
  </w:endnote>
  <w:endnote w:type="continuationSeparator" w:id="0">
    <w:p w14:paraId="65023C16" w14:textId="77777777" w:rsidR="00FE2874" w:rsidRDefault="00FE2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3C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3C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3C24" w14:textId="77777777" w:rsidR="00262EA3" w:rsidRPr="00AE4175" w:rsidRDefault="00262EA3" w:rsidP="00AE41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23C13" w14:textId="77777777" w:rsidR="00FE2874" w:rsidRDefault="00FE2874" w:rsidP="000C1CAD">
      <w:pPr>
        <w:spacing w:line="240" w:lineRule="auto"/>
      </w:pPr>
      <w:r>
        <w:separator/>
      </w:r>
    </w:p>
  </w:footnote>
  <w:footnote w:type="continuationSeparator" w:id="0">
    <w:p w14:paraId="65023C14" w14:textId="77777777" w:rsidR="00FE2874" w:rsidRDefault="00FE2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023C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23C26" wp14:anchorId="65023C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5D0E" w14:paraId="65023C29" w14:textId="77777777">
                          <w:pPr>
                            <w:jc w:val="right"/>
                          </w:pPr>
                          <w:sdt>
                            <w:sdtPr>
                              <w:alias w:val="CC_Noformat_Partikod"/>
                              <w:tag w:val="CC_Noformat_Partikod"/>
                              <w:id w:val="-53464382"/>
                              <w:placeholder>
                                <w:docPart w:val="6559DEFF7A434C44BD05C08A55EABD58"/>
                              </w:placeholder>
                              <w:text/>
                            </w:sdtPr>
                            <w:sdtEndPr/>
                            <w:sdtContent>
                              <w:r w:rsidR="00EE4C3F">
                                <w:t>M</w:t>
                              </w:r>
                            </w:sdtContent>
                          </w:sdt>
                          <w:sdt>
                            <w:sdtPr>
                              <w:alias w:val="CC_Noformat_Partinummer"/>
                              <w:tag w:val="CC_Noformat_Partinummer"/>
                              <w:id w:val="-1709555926"/>
                              <w:placeholder>
                                <w:docPart w:val="EE73B8D2BB754181AC9566DC2056C63E"/>
                              </w:placeholder>
                              <w:text/>
                            </w:sdtPr>
                            <w:sdtEndPr/>
                            <w:sdtContent>
                              <w:r w:rsidR="00EE4C3F">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23C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5D0E" w14:paraId="65023C29" w14:textId="77777777">
                    <w:pPr>
                      <w:jc w:val="right"/>
                    </w:pPr>
                    <w:sdt>
                      <w:sdtPr>
                        <w:alias w:val="CC_Noformat_Partikod"/>
                        <w:tag w:val="CC_Noformat_Partikod"/>
                        <w:id w:val="-53464382"/>
                        <w:placeholder>
                          <w:docPart w:val="6559DEFF7A434C44BD05C08A55EABD58"/>
                        </w:placeholder>
                        <w:text/>
                      </w:sdtPr>
                      <w:sdtEndPr/>
                      <w:sdtContent>
                        <w:r w:rsidR="00EE4C3F">
                          <w:t>M</w:t>
                        </w:r>
                      </w:sdtContent>
                    </w:sdt>
                    <w:sdt>
                      <w:sdtPr>
                        <w:alias w:val="CC_Noformat_Partinummer"/>
                        <w:tag w:val="CC_Noformat_Partinummer"/>
                        <w:id w:val="-1709555926"/>
                        <w:placeholder>
                          <w:docPart w:val="EE73B8D2BB754181AC9566DC2056C63E"/>
                        </w:placeholder>
                        <w:text/>
                      </w:sdtPr>
                      <w:sdtEndPr/>
                      <w:sdtContent>
                        <w:r w:rsidR="00EE4C3F">
                          <w:t>1232</w:t>
                        </w:r>
                      </w:sdtContent>
                    </w:sdt>
                  </w:p>
                </w:txbxContent>
              </v:textbox>
              <w10:wrap anchorx="page"/>
            </v:shape>
          </w:pict>
        </mc:Fallback>
      </mc:AlternateContent>
    </w:r>
  </w:p>
  <w:p w:rsidRPr="00293C4F" w:rsidR="00262EA3" w:rsidP="00776B74" w:rsidRDefault="00262EA3" w14:paraId="65023C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023C19" w14:textId="77777777">
    <w:pPr>
      <w:jc w:val="right"/>
    </w:pPr>
  </w:p>
  <w:p w:rsidR="00262EA3" w:rsidP="00776B74" w:rsidRDefault="00262EA3" w14:paraId="65023C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5D0E" w14:paraId="65023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023C28" wp14:anchorId="65023C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5D0E" w14:paraId="65023C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4C3F">
          <w:t>M</w:t>
        </w:r>
      </w:sdtContent>
    </w:sdt>
    <w:sdt>
      <w:sdtPr>
        <w:alias w:val="CC_Noformat_Partinummer"/>
        <w:tag w:val="CC_Noformat_Partinummer"/>
        <w:id w:val="-2014525982"/>
        <w:text/>
      </w:sdtPr>
      <w:sdtEndPr/>
      <w:sdtContent>
        <w:r w:rsidR="00EE4C3F">
          <w:t>1232</w:t>
        </w:r>
      </w:sdtContent>
    </w:sdt>
  </w:p>
  <w:p w:rsidRPr="008227B3" w:rsidR="00262EA3" w:rsidP="008227B3" w:rsidRDefault="00745D0E" w14:paraId="65023C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5D0E" w14:paraId="65023C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:1192</w:t>
        </w:r>
      </w:sdtContent>
    </w:sdt>
  </w:p>
  <w:p w:rsidR="00262EA3" w:rsidP="00E03A3D" w:rsidRDefault="00745D0E" w14:paraId="65023C2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E4C3F" w14:paraId="65023C22" w14:textId="77777777">
        <w:pPr>
          <w:pStyle w:val="FSHRub2"/>
        </w:pPr>
        <w:r>
          <w:t>Förtroendet för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023C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E4C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C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0E"/>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0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F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7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CC"/>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C3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E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D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7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023C07"/>
  <w15:chartTrackingRefBased/>
  <w15:docId w15:val="{B38AC9DD-7B69-44F3-80A2-D4DF8BE5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7F9A69607429EB870C9AB4BC05013"/>
        <w:category>
          <w:name w:val="Allmänt"/>
          <w:gallery w:val="placeholder"/>
        </w:category>
        <w:types>
          <w:type w:val="bbPlcHdr"/>
        </w:types>
        <w:behaviors>
          <w:behavior w:val="content"/>
        </w:behaviors>
        <w:guid w:val="{42690D68-1977-433A-97CB-BDFC425500C2}"/>
      </w:docPartPr>
      <w:docPartBody>
        <w:p w:rsidR="00A657D1" w:rsidRDefault="00943FBC">
          <w:pPr>
            <w:pStyle w:val="D7F7F9A69607429EB870C9AB4BC05013"/>
          </w:pPr>
          <w:r w:rsidRPr="005A0A93">
            <w:rPr>
              <w:rStyle w:val="Platshllartext"/>
            </w:rPr>
            <w:t>Förslag till riksdagsbeslut</w:t>
          </w:r>
        </w:p>
      </w:docPartBody>
    </w:docPart>
    <w:docPart>
      <w:docPartPr>
        <w:name w:val="AB6557A99E124343AC568F3496C2255D"/>
        <w:category>
          <w:name w:val="Allmänt"/>
          <w:gallery w:val="placeholder"/>
        </w:category>
        <w:types>
          <w:type w:val="bbPlcHdr"/>
        </w:types>
        <w:behaviors>
          <w:behavior w:val="content"/>
        </w:behaviors>
        <w:guid w:val="{EB15A709-13AD-4BD3-BF90-81E2A62D3B61}"/>
      </w:docPartPr>
      <w:docPartBody>
        <w:p w:rsidR="00A657D1" w:rsidRDefault="00943FBC">
          <w:pPr>
            <w:pStyle w:val="AB6557A99E124343AC568F3496C2255D"/>
          </w:pPr>
          <w:r w:rsidRPr="005A0A93">
            <w:rPr>
              <w:rStyle w:val="Platshllartext"/>
            </w:rPr>
            <w:t>Motivering</w:t>
          </w:r>
        </w:p>
      </w:docPartBody>
    </w:docPart>
    <w:docPart>
      <w:docPartPr>
        <w:name w:val="6559DEFF7A434C44BD05C08A55EABD58"/>
        <w:category>
          <w:name w:val="Allmänt"/>
          <w:gallery w:val="placeholder"/>
        </w:category>
        <w:types>
          <w:type w:val="bbPlcHdr"/>
        </w:types>
        <w:behaviors>
          <w:behavior w:val="content"/>
        </w:behaviors>
        <w:guid w:val="{88558EF5-2D9D-4219-A186-161FA891FF6A}"/>
      </w:docPartPr>
      <w:docPartBody>
        <w:p w:rsidR="00A657D1" w:rsidRDefault="00943FBC">
          <w:pPr>
            <w:pStyle w:val="6559DEFF7A434C44BD05C08A55EABD58"/>
          </w:pPr>
          <w:r>
            <w:rPr>
              <w:rStyle w:val="Platshllartext"/>
            </w:rPr>
            <w:t xml:space="preserve"> </w:t>
          </w:r>
        </w:p>
      </w:docPartBody>
    </w:docPart>
    <w:docPart>
      <w:docPartPr>
        <w:name w:val="EE73B8D2BB754181AC9566DC2056C63E"/>
        <w:category>
          <w:name w:val="Allmänt"/>
          <w:gallery w:val="placeholder"/>
        </w:category>
        <w:types>
          <w:type w:val="bbPlcHdr"/>
        </w:types>
        <w:behaviors>
          <w:behavior w:val="content"/>
        </w:behaviors>
        <w:guid w:val="{074A0719-6A61-44EF-B69B-29D1C6DEA854}"/>
      </w:docPartPr>
      <w:docPartBody>
        <w:p w:rsidR="00A657D1" w:rsidRDefault="00943FBC">
          <w:pPr>
            <w:pStyle w:val="EE73B8D2BB754181AC9566DC2056C63E"/>
          </w:pPr>
          <w:r>
            <w:t xml:space="preserve"> </w:t>
          </w:r>
        </w:p>
      </w:docPartBody>
    </w:docPart>
    <w:docPart>
      <w:docPartPr>
        <w:name w:val="F9FDFDDB0C804DFE92A87B42E800BCF2"/>
        <w:category>
          <w:name w:val="Allmänt"/>
          <w:gallery w:val="placeholder"/>
        </w:category>
        <w:types>
          <w:type w:val="bbPlcHdr"/>
        </w:types>
        <w:behaviors>
          <w:behavior w:val="content"/>
        </w:behaviors>
        <w:guid w:val="{EDF602C6-5946-4ADC-ABA6-B1AC77BCE6AB}"/>
      </w:docPartPr>
      <w:docPartBody>
        <w:p w:rsidR="00C16F45" w:rsidRDefault="00C16F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BC"/>
    <w:rsid w:val="00943FBC"/>
    <w:rsid w:val="00A657D1"/>
    <w:rsid w:val="00C16F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F7F9A69607429EB870C9AB4BC05013">
    <w:name w:val="D7F7F9A69607429EB870C9AB4BC05013"/>
  </w:style>
  <w:style w:type="paragraph" w:customStyle="1" w:styleId="FD14C5D2F4964382BB57428ACE320B53">
    <w:name w:val="FD14C5D2F4964382BB57428ACE320B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144E91509D43D1AFAF3353E47AA683">
    <w:name w:val="91144E91509D43D1AFAF3353E47AA683"/>
  </w:style>
  <w:style w:type="paragraph" w:customStyle="1" w:styleId="AB6557A99E124343AC568F3496C2255D">
    <w:name w:val="AB6557A99E124343AC568F3496C2255D"/>
  </w:style>
  <w:style w:type="paragraph" w:customStyle="1" w:styleId="4F71D46F06B24A4EA3F11EF42BB02676">
    <w:name w:val="4F71D46F06B24A4EA3F11EF42BB02676"/>
  </w:style>
  <w:style w:type="paragraph" w:customStyle="1" w:styleId="B06414178D7D4DEFA7161A2CC926CB59">
    <w:name w:val="B06414178D7D4DEFA7161A2CC926CB59"/>
  </w:style>
  <w:style w:type="paragraph" w:customStyle="1" w:styleId="6559DEFF7A434C44BD05C08A55EABD58">
    <w:name w:val="6559DEFF7A434C44BD05C08A55EABD58"/>
  </w:style>
  <w:style w:type="paragraph" w:customStyle="1" w:styleId="EE73B8D2BB754181AC9566DC2056C63E">
    <w:name w:val="EE73B8D2BB754181AC9566DC2056C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4F1EB-F797-4BE6-970A-8DE15D5FAFAA}"/>
</file>

<file path=customXml/itemProps2.xml><?xml version="1.0" encoding="utf-8"?>
<ds:datastoreItem xmlns:ds="http://schemas.openxmlformats.org/officeDocument/2006/customXml" ds:itemID="{55A73B5A-56C9-4E5F-AFA6-DC5FE5BA7065}"/>
</file>

<file path=customXml/itemProps3.xml><?xml version="1.0" encoding="utf-8"?>
<ds:datastoreItem xmlns:ds="http://schemas.openxmlformats.org/officeDocument/2006/customXml" ds:itemID="{1271626D-ED84-4686-BFE9-C8BB595EA1E4}"/>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M1232 Förtroendet för allemansrätten</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