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7092A11655461E8DC3CE57FAD8E4CE"/>
        </w:placeholder>
        <w15:appearance w15:val="hidden"/>
        <w:text/>
      </w:sdtPr>
      <w:sdtEndPr/>
      <w:sdtContent>
        <w:p w:rsidRPr="009B062B" w:rsidR="00AF30DD" w:rsidP="009B062B" w:rsidRDefault="00AF30DD" w14:paraId="65F69244" w14:textId="77777777">
          <w:pPr>
            <w:pStyle w:val="RubrikFrslagTIllRiksdagsbeslut"/>
          </w:pPr>
          <w:r w:rsidRPr="009B062B">
            <w:t>Förslag till riksdagsbeslut</w:t>
          </w:r>
        </w:p>
      </w:sdtContent>
    </w:sdt>
    <w:sdt>
      <w:sdtPr>
        <w:alias w:val="Yrkande 1"/>
        <w:tag w:val="cfb9d027-026c-455b-87d2-57e1a6d122bf"/>
        <w:id w:val="-1559085749"/>
        <w:lock w:val="sdtLocked"/>
      </w:sdtPr>
      <w:sdtEndPr/>
      <w:sdtContent>
        <w:p w:rsidR="006A1FB0" w:rsidRDefault="002D7115" w14:paraId="65F69245" w14:textId="533E54FC">
          <w:pPr>
            <w:pStyle w:val="Frslagstext"/>
            <w:numPr>
              <w:ilvl w:val="0"/>
              <w:numId w:val="0"/>
            </w:numPr>
          </w:pPr>
          <w:r>
            <w:t>Riksdagen ställer sig bakom det som anförs i motionen om att se över möjligheten att hitta en finansieringslösning för byggandet av en ny färja som ska trafikera sträckan Umeå–Vasa,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4E55E31E864194862FFA716E204CD5"/>
        </w:placeholder>
        <w15:appearance w15:val="hidden"/>
        <w:text/>
      </w:sdtPr>
      <w:sdtEndPr/>
      <w:sdtContent>
        <w:p w:rsidRPr="009B062B" w:rsidR="006D79C9" w:rsidP="00333E95" w:rsidRDefault="006D79C9" w14:paraId="65F69246" w14:textId="77777777">
          <w:pPr>
            <w:pStyle w:val="Rubrik1"/>
          </w:pPr>
          <w:r>
            <w:t>Motivering</w:t>
          </w:r>
        </w:p>
      </w:sdtContent>
    </w:sdt>
    <w:p w:rsidR="00743B5F" w:rsidP="00783089" w:rsidRDefault="00743B5F" w14:paraId="65F69247" w14:textId="77777777">
      <w:pPr>
        <w:pStyle w:val="Normalutanindragellerluft"/>
      </w:pPr>
      <w:r>
        <w:t>Färjetrafiken över Kvarken mellan Umeå och Vasa sparar såväl restid som utsläpp. I stället för att åka 80 mil runt hela Bottenviken för att ta sig till Vasa kan invånarna i Umeå ta färjan ca 10 mil över Kvarken. Färjetrafiken skapar en naturlig kontakt mellan Sverige och Finland, vilket möjliggör ekonomisk och kulturell integration mellan våra länder.</w:t>
      </w:r>
    </w:p>
    <w:p w:rsidR="00743B5F" w:rsidP="00614911" w:rsidRDefault="00743B5F" w14:paraId="65F69248" w14:textId="77777777">
      <w:r>
        <w:t>Det svenska EU-inträdet har inneburit mycket positivt för vårt land, men för färjetrafiken i Kvarken har det resulterat i att taxfreebutikerna ombord på färjorna har försvunnit. Taxfree har varit en stor intäktskälla, och i dag bär sig tyvärr inte trafiken på kommersiella grunder.</w:t>
      </w:r>
    </w:p>
    <w:p w:rsidR="00652B73" w:rsidP="00614911" w:rsidRDefault="00743B5F" w14:paraId="65F69249" w14:textId="2F1DF415">
      <w:r>
        <w:t xml:space="preserve">Under Alliansens tid vid regeringsmakten drev man frågan om att bygga en ny färja för trafiken mellan Umeå och Vasa. Tillsammans med dessa kommuner och EU skulle staten kunna bygga en modern färja som klarar komfortkraven från passagerarna och isen på vinterhalvåret. Den nya båten brådskar och det är hög tid att det blir klarhet i hur framtiden för färjetrafiken kommer </w:t>
      </w:r>
      <w:r w:rsidR="00A22251">
        <w:t xml:space="preserve">att </w:t>
      </w:r>
      <w:r>
        <w:t xml:space="preserve">se ut. För att tidsplanen om en ny färja </w:t>
      </w:r>
      <w:r w:rsidR="00614911">
        <w:t xml:space="preserve">kring år </w:t>
      </w:r>
      <w:r w:rsidR="00A22251">
        <w:t>2020–</w:t>
      </w:r>
      <w:r>
        <w:t>2021</w:t>
      </w:r>
      <w:r w:rsidR="00614911">
        <w:t xml:space="preserve"> måste upphandlingen påbörjas 2018 senast. Det är därför hög tid att </w:t>
      </w:r>
      <w:r w:rsidR="00773826">
        <w:t>regeringen ser över möjligheten till att hitta en finansieringslösning.</w:t>
      </w:r>
      <w:r w:rsidR="00614911">
        <w:t xml:space="preserve"> </w:t>
      </w:r>
    </w:p>
    <w:bookmarkStart w:name="_GoBack" w:id="1"/>
    <w:bookmarkEnd w:id="1"/>
    <w:p w:rsidR="00A22251" w:rsidP="00614911" w:rsidRDefault="00A22251" w14:paraId="2B29984E" w14:textId="77777777"/>
    <w:sdt>
      <w:sdtPr>
        <w:rPr>
          <w:i/>
          <w:noProof/>
        </w:rPr>
        <w:alias w:val="CC_Underskrifter"/>
        <w:tag w:val="CC_Underskrifter"/>
        <w:id w:val="583496634"/>
        <w:lock w:val="sdtContentLocked"/>
        <w:placeholder>
          <w:docPart w:val="A044DA43E5894A65B1DA35B6EE3BE3E4"/>
        </w:placeholder>
        <w15:appearance w15:val="hidden"/>
      </w:sdtPr>
      <w:sdtEndPr>
        <w:rPr>
          <w:i w:val="0"/>
          <w:noProof w:val="0"/>
        </w:rPr>
      </w:sdtEndPr>
      <w:sdtContent>
        <w:p w:rsidR="004801AC" w:rsidP="00025409" w:rsidRDefault="00A22251" w14:paraId="65F69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AC40D9" w:rsidRDefault="00AC40D9" w14:paraId="65F6924E" w14:textId="77777777"/>
    <w:sectPr w:rsidR="00AC40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69250" w14:textId="77777777" w:rsidR="00AA7C3A" w:rsidRDefault="00AA7C3A" w:rsidP="000C1CAD">
      <w:pPr>
        <w:spacing w:line="240" w:lineRule="auto"/>
      </w:pPr>
      <w:r>
        <w:separator/>
      </w:r>
    </w:p>
  </w:endnote>
  <w:endnote w:type="continuationSeparator" w:id="0">
    <w:p w14:paraId="65F69251" w14:textId="77777777" w:rsidR="00AA7C3A" w:rsidRDefault="00AA7C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925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69257" w14:textId="23F5FDF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22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6924E" w14:textId="77777777" w:rsidR="00AA7C3A" w:rsidRDefault="00AA7C3A" w:rsidP="000C1CAD">
      <w:pPr>
        <w:spacing w:line="240" w:lineRule="auto"/>
      </w:pPr>
      <w:r>
        <w:separator/>
      </w:r>
    </w:p>
  </w:footnote>
  <w:footnote w:type="continuationSeparator" w:id="0">
    <w:p w14:paraId="65F6924F" w14:textId="77777777" w:rsidR="00AA7C3A" w:rsidRDefault="00AA7C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F69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F69261" wp14:anchorId="65F69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22251" w14:paraId="65F69262" w14:textId="77777777">
                          <w:pPr>
                            <w:jc w:val="right"/>
                          </w:pPr>
                          <w:sdt>
                            <w:sdtPr>
                              <w:alias w:val="CC_Noformat_Partikod"/>
                              <w:tag w:val="CC_Noformat_Partikod"/>
                              <w:id w:val="-53464382"/>
                              <w:placeholder>
                                <w:docPart w:val="5045B11B6AF34389B1B5AA607FB70E09"/>
                              </w:placeholder>
                              <w:text/>
                            </w:sdtPr>
                            <w:sdtEndPr/>
                            <w:sdtContent>
                              <w:r w:rsidR="00743B5F">
                                <w:t>M</w:t>
                              </w:r>
                            </w:sdtContent>
                          </w:sdt>
                          <w:sdt>
                            <w:sdtPr>
                              <w:alias w:val="CC_Noformat_Partinummer"/>
                              <w:tag w:val="CC_Noformat_Partinummer"/>
                              <w:id w:val="-1709555926"/>
                              <w:placeholder>
                                <w:docPart w:val="C0FCE87BAD94452DBF4C7C7E9F395527"/>
                              </w:placeholder>
                              <w:text/>
                            </w:sdtPr>
                            <w:sdtEndPr/>
                            <w:sdtContent>
                              <w:r w:rsidR="00D97327">
                                <w:t>2292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F692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22251" w14:paraId="65F69262" w14:textId="77777777">
                    <w:pPr>
                      <w:jc w:val="right"/>
                    </w:pPr>
                    <w:sdt>
                      <w:sdtPr>
                        <w:alias w:val="CC_Noformat_Partikod"/>
                        <w:tag w:val="CC_Noformat_Partikod"/>
                        <w:id w:val="-53464382"/>
                        <w:placeholder>
                          <w:docPart w:val="5045B11B6AF34389B1B5AA607FB70E09"/>
                        </w:placeholder>
                        <w:text/>
                      </w:sdtPr>
                      <w:sdtEndPr/>
                      <w:sdtContent>
                        <w:r w:rsidR="00743B5F">
                          <w:t>M</w:t>
                        </w:r>
                      </w:sdtContent>
                    </w:sdt>
                    <w:sdt>
                      <w:sdtPr>
                        <w:alias w:val="CC_Noformat_Partinummer"/>
                        <w:tag w:val="CC_Noformat_Partinummer"/>
                        <w:id w:val="-1709555926"/>
                        <w:placeholder>
                          <w:docPart w:val="C0FCE87BAD94452DBF4C7C7E9F395527"/>
                        </w:placeholder>
                        <w:text/>
                      </w:sdtPr>
                      <w:sdtEndPr/>
                      <w:sdtContent>
                        <w:r w:rsidR="00D97327">
                          <w:t>2292</w:t>
                        </w:r>
                      </w:sdtContent>
                    </w:sdt>
                  </w:p>
                </w:txbxContent>
              </v:textbox>
              <w10:wrap anchorx="page"/>
            </v:shape>
          </w:pict>
        </mc:Fallback>
      </mc:AlternateContent>
    </w:r>
  </w:p>
  <w:p w:rsidRPr="00293C4F" w:rsidR="004F35FE" w:rsidP="00776B74" w:rsidRDefault="004F35FE" w14:paraId="65F69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2251" w14:paraId="65F69254" w14:textId="77777777">
    <w:pPr>
      <w:jc w:val="right"/>
    </w:pPr>
    <w:sdt>
      <w:sdtPr>
        <w:alias w:val="CC_Noformat_Partikod"/>
        <w:tag w:val="CC_Noformat_Partikod"/>
        <w:id w:val="559911109"/>
        <w:placeholder>
          <w:docPart w:val="C0FCE87BAD94452DBF4C7C7E9F395527"/>
        </w:placeholder>
        <w:text/>
      </w:sdtPr>
      <w:sdtEndPr/>
      <w:sdtContent>
        <w:r w:rsidR="00743B5F">
          <w:t>M</w:t>
        </w:r>
      </w:sdtContent>
    </w:sdt>
    <w:sdt>
      <w:sdtPr>
        <w:alias w:val="CC_Noformat_Partinummer"/>
        <w:tag w:val="CC_Noformat_Partinummer"/>
        <w:id w:val="1197820850"/>
        <w:text/>
      </w:sdtPr>
      <w:sdtEndPr/>
      <w:sdtContent>
        <w:r w:rsidR="00D97327">
          <w:t>2292</w:t>
        </w:r>
      </w:sdtContent>
    </w:sdt>
  </w:p>
  <w:p w:rsidR="004F35FE" w:rsidP="00776B74" w:rsidRDefault="004F35FE" w14:paraId="65F692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22251" w14:paraId="65F69258" w14:textId="77777777">
    <w:pPr>
      <w:jc w:val="right"/>
    </w:pPr>
    <w:sdt>
      <w:sdtPr>
        <w:alias w:val="CC_Noformat_Partikod"/>
        <w:tag w:val="CC_Noformat_Partikod"/>
        <w:id w:val="1471015553"/>
        <w:text/>
      </w:sdtPr>
      <w:sdtEndPr/>
      <w:sdtContent>
        <w:r w:rsidR="00743B5F">
          <w:t>M</w:t>
        </w:r>
      </w:sdtContent>
    </w:sdt>
    <w:sdt>
      <w:sdtPr>
        <w:alias w:val="CC_Noformat_Partinummer"/>
        <w:tag w:val="CC_Noformat_Partinummer"/>
        <w:id w:val="-2014525982"/>
        <w:text/>
      </w:sdtPr>
      <w:sdtEndPr/>
      <w:sdtContent>
        <w:r w:rsidR="00D97327">
          <w:t>2292</w:t>
        </w:r>
      </w:sdtContent>
    </w:sdt>
  </w:p>
  <w:p w:rsidR="004F35FE" w:rsidP="00A314CF" w:rsidRDefault="00A22251" w14:paraId="65F692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22251" w14:paraId="65F6925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22251" w14:paraId="65F692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:3668</w:t>
        </w:r>
      </w:sdtContent>
    </w:sdt>
  </w:p>
  <w:p w:rsidR="004F35FE" w:rsidP="00E03A3D" w:rsidRDefault="00A22251" w14:paraId="65F6925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743B5F" w14:paraId="65F6925D" w14:textId="77777777">
        <w:pPr>
          <w:pStyle w:val="FSHRub2"/>
        </w:pPr>
        <w:r>
          <w:t>Kvarkens färjetrafik</w:t>
        </w:r>
      </w:p>
    </w:sdtContent>
  </w:sdt>
  <w:sdt>
    <w:sdtPr>
      <w:alias w:val="CC_Boilerplate_3"/>
      <w:tag w:val="CC_Boilerplate_3"/>
      <w:id w:val="1606463544"/>
      <w:lock w:val="sdtContentLocked"/>
      <w15:appearance w15:val="hidden"/>
      <w:text w:multiLine="1"/>
    </w:sdtPr>
    <w:sdtEndPr/>
    <w:sdtContent>
      <w:p w:rsidR="004F35FE" w:rsidP="00283E0F" w:rsidRDefault="004F35FE" w14:paraId="65F692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B5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40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B40"/>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8E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115"/>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1B1F"/>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7A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8FD"/>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91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FB0"/>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5F"/>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826"/>
    <w:rsid w:val="00774468"/>
    <w:rsid w:val="00774D00"/>
    <w:rsid w:val="00774F36"/>
    <w:rsid w:val="00776B74"/>
    <w:rsid w:val="0077752D"/>
    <w:rsid w:val="00777AFE"/>
    <w:rsid w:val="00780983"/>
    <w:rsid w:val="0078119B"/>
    <w:rsid w:val="00782142"/>
    <w:rsid w:val="00782675"/>
    <w:rsid w:val="00783089"/>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251"/>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C3A"/>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0D9"/>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7327"/>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5282"/>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F69243"/>
  <w15:chartTrackingRefBased/>
  <w15:docId w15:val="{8719807A-6B89-4310-BE16-F3D0A09D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7092A11655461E8DC3CE57FAD8E4CE"/>
        <w:category>
          <w:name w:val="Allmänt"/>
          <w:gallery w:val="placeholder"/>
        </w:category>
        <w:types>
          <w:type w:val="bbPlcHdr"/>
        </w:types>
        <w:behaviors>
          <w:behavior w:val="content"/>
        </w:behaviors>
        <w:guid w:val="{EC8D6CEA-A523-4176-AB0E-D8C76B2DC0C7}"/>
      </w:docPartPr>
      <w:docPartBody>
        <w:p w:rsidR="00E3108C" w:rsidRDefault="008B0A9F">
          <w:pPr>
            <w:pStyle w:val="147092A11655461E8DC3CE57FAD8E4CE"/>
          </w:pPr>
          <w:r w:rsidRPr="005A0A93">
            <w:rPr>
              <w:rStyle w:val="Platshllartext"/>
            </w:rPr>
            <w:t>Förslag till riksdagsbeslut</w:t>
          </w:r>
        </w:p>
      </w:docPartBody>
    </w:docPart>
    <w:docPart>
      <w:docPartPr>
        <w:name w:val="684E55E31E864194862FFA716E204CD5"/>
        <w:category>
          <w:name w:val="Allmänt"/>
          <w:gallery w:val="placeholder"/>
        </w:category>
        <w:types>
          <w:type w:val="bbPlcHdr"/>
        </w:types>
        <w:behaviors>
          <w:behavior w:val="content"/>
        </w:behaviors>
        <w:guid w:val="{631A5667-8EC0-4C58-82A1-B58B7547AAFF}"/>
      </w:docPartPr>
      <w:docPartBody>
        <w:p w:rsidR="00E3108C" w:rsidRDefault="008B0A9F">
          <w:pPr>
            <w:pStyle w:val="684E55E31E864194862FFA716E204CD5"/>
          </w:pPr>
          <w:r w:rsidRPr="005A0A93">
            <w:rPr>
              <w:rStyle w:val="Platshllartext"/>
            </w:rPr>
            <w:t>Motivering</w:t>
          </w:r>
        </w:p>
      </w:docPartBody>
    </w:docPart>
    <w:docPart>
      <w:docPartPr>
        <w:name w:val="5045B11B6AF34389B1B5AA607FB70E09"/>
        <w:category>
          <w:name w:val="Allmänt"/>
          <w:gallery w:val="placeholder"/>
        </w:category>
        <w:types>
          <w:type w:val="bbPlcHdr"/>
        </w:types>
        <w:behaviors>
          <w:behavior w:val="content"/>
        </w:behaviors>
        <w:guid w:val="{D10412D2-4A7D-4943-B86A-980EA44381EA}"/>
      </w:docPartPr>
      <w:docPartBody>
        <w:p w:rsidR="00E3108C" w:rsidRDefault="008B0A9F">
          <w:pPr>
            <w:pStyle w:val="5045B11B6AF34389B1B5AA607FB70E09"/>
          </w:pPr>
          <w:r>
            <w:rPr>
              <w:rStyle w:val="Platshllartext"/>
            </w:rPr>
            <w:t xml:space="preserve"> </w:t>
          </w:r>
        </w:p>
      </w:docPartBody>
    </w:docPart>
    <w:docPart>
      <w:docPartPr>
        <w:name w:val="C0FCE87BAD94452DBF4C7C7E9F395527"/>
        <w:category>
          <w:name w:val="Allmänt"/>
          <w:gallery w:val="placeholder"/>
        </w:category>
        <w:types>
          <w:type w:val="bbPlcHdr"/>
        </w:types>
        <w:behaviors>
          <w:behavior w:val="content"/>
        </w:behaviors>
        <w:guid w:val="{FA104974-5CAB-49CD-BDC1-4E8533F90DEB}"/>
      </w:docPartPr>
      <w:docPartBody>
        <w:p w:rsidR="00E3108C" w:rsidRDefault="008B0A9F">
          <w:pPr>
            <w:pStyle w:val="C0FCE87BAD94452DBF4C7C7E9F395527"/>
          </w:pPr>
          <w:r>
            <w:t xml:space="preserve"> </w:t>
          </w:r>
        </w:p>
      </w:docPartBody>
    </w:docPart>
    <w:docPart>
      <w:docPartPr>
        <w:name w:val="A044DA43E5894A65B1DA35B6EE3BE3E4"/>
        <w:category>
          <w:name w:val="Allmänt"/>
          <w:gallery w:val="placeholder"/>
        </w:category>
        <w:types>
          <w:type w:val="bbPlcHdr"/>
        </w:types>
        <w:behaviors>
          <w:behavior w:val="content"/>
        </w:behaviors>
        <w:guid w:val="{EB391EC0-E7CF-48F3-91BE-D0B7ACDE4718}"/>
      </w:docPartPr>
      <w:docPartBody>
        <w:p w:rsidR="00000000" w:rsidRDefault="00086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9F"/>
    <w:rsid w:val="00082A71"/>
    <w:rsid w:val="008B0A9F"/>
    <w:rsid w:val="008B475F"/>
    <w:rsid w:val="00E310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7092A11655461E8DC3CE57FAD8E4CE">
    <w:name w:val="147092A11655461E8DC3CE57FAD8E4CE"/>
  </w:style>
  <w:style w:type="paragraph" w:customStyle="1" w:styleId="3AB22078217D494AB74C4EC732D86165">
    <w:name w:val="3AB22078217D494AB74C4EC732D86165"/>
  </w:style>
  <w:style w:type="paragraph" w:customStyle="1" w:styleId="23FAC773AE93466EA993393F7F684E56">
    <w:name w:val="23FAC773AE93466EA993393F7F684E56"/>
  </w:style>
  <w:style w:type="paragraph" w:customStyle="1" w:styleId="684E55E31E864194862FFA716E204CD5">
    <w:name w:val="684E55E31E864194862FFA716E204CD5"/>
  </w:style>
  <w:style w:type="paragraph" w:customStyle="1" w:styleId="069BF6A0D48643D4AEE0FA5CA3A86FA9">
    <w:name w:val="069BF6A0D48643D4AEE0FA5CA3A86FA9"/>
  </w:style>
  <w:style w:type="paragraph" w:customStyle="1" w:styleId="5045B11B6AF34389B1B5AA607FB70E09">
    <w:name w:val="5045B11B6AF34389B1B5AA607FB70E09"/>
  </w:style>
  <w:style w:type="paragraph" w:customStyle="1" w:styleId="C0FCE87BAD94452DBF4C7C7E9F395527">
    <w:name w:val="C0FCE87BAD94452DBF4C7C7E9F395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8A862-AA80-4AC5-B361-C1648541DBE2}"/>
</file>

<file path=customXml/itemProps2.xml><?xml version="1.0" encoding="utf-8"?>
<ds:datastoreItem xmlns:ds="http://schemas.openxmlformats.org/officeDocument/2006/customXml" ds:itemID="{0928D1A7-9F70-4ABF-B3BE-712F730A6059}"/>
</file>

<file path=customXml/itemProps3.xml><?xml version="1.0" encoding="utf-8"?>
<ds:datastoreItem xmlns:ds="http://schemas.openxmlformats.org/officeDocument/2006/customXml" ds:itemID="{32586708-CF5A-459D-BBEC-E5B0A2048E7F}"/>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1276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Kvarkens färjetrafik</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