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94024" w:rsidRPr="007622E0" w:rsidRDefault="00C94024" w:rsidP="00C94024">
      <w:pPr>
        <w:pStyle w:val="RubrikSammanf"/>
      </w:pPr>
      <w:r w:rsidRPr="007622E0">
        <w:t>Sammanfattning</w:t>
      </w:r>
    </w:p>
    <w:p w:rsidR="00C94024" w:rsidRPr="007622E0" w:rsidRDefault="00C94024" w:rsidP="0009713B">
      <w:r w:rsidRPr="007622E0">
        <w:t>I år är det hundra år sedan Dag Hammarskjöld föddes. Hammarskjöld är g</w:t>
      </w:r>
      <w:r w:rsidRPr="007622E0">
        <w:t>e</w:t>
      </w:r>
      <w:r w:rsidRPr="007622E0">
        <w:t>nom sin tid som generalsekreterare i Förenta nationerna en symbol för Sver</w:t>
      </w:r>
      <w:r w:rsidRPr="007622E0">
        <w:t>i</w:t>
      </w:r>
      <w:r w:rsidRPr="007622E0">
        <w:t>ges engagemang för FN. Trots att FN fortfarande är ett centralt inslag i den svenska utrikespolitiken bedrivs det endast en begränsad FN-forskning i Sv</w:t>
      </w:r>
      <w:r w:rsidRPr="007622E0">
        <w:t>e</w:t>
      </w:r>
      <w:r w:rsidRPr="007622E0">
        <w:t>rige. Mot den bakgrunden föreslås i motionen att FN-forskningen ska stärkas och att den ska lokaliseras till Upps</w:t>
      </w:r>
      <w:r w:rsidRPr="007622E0">
        <w:t>a</w:t>
      </w:r>
      <w:r w:rsidRPr="007622E0">
        <w:t>la universitet där det redan finns en god FN-kompetens.</w:t>
      </w:r>
    </w:p>
    <w:p w:rsidR="00C94024" w:rsidRPr="007622E0" w:rsidRDefault="00C94024" w:rsidP="0009713B">
      <w:pPr>
        <w:pStyle w:val="Hemstlrubrik"/>
      </w:pPr>
      <w:r w:rsidRPr="007622E0">
        <w:t>Förslag till riksdagsbeslut</w:t>
      </w:r>
    </w:p>
    <w:p w:rsidR="00C94024" w:rsidRPr="007622E0" w:rsidRDefault="00C94024" w:rsidP="00C94024">
      <w:pPr>
        <w:pStyle w:val="Hemstlatt"/>
      </w:pPr>
      <w:r w:rsidRPr="007622E0">
        <w:t xml:space="preserve">Riksdagen tillkännager för regeringen som sin mening </w:t>
      </w:r>
      <w:r w:rsidRPr="007622E0">
        <w:rPr>
          <w:szCs w:val="24"/>
        </w:rPr>
        <w:t>vad i motionen anförs om förstärkt FN-forskning med lokalisering vid Uppsala univers</w:t>
      </w:r>
      <w:r w:rsidRPr="007622E0">
        <w:rPr>
          <w:szCs w:val="24"/>
        </w:rPr>
        <w:t>i</w:t>
      </w:r>
      <w:r w:rsidRPr="007622E0">
        <w:rPr>
          <w:szCs w:val="24"/>
        </w:rPr>
        <w:t>tet.</w:t>
      </w:r>
    </w:p>
    <w:p w:rsidR="00C94024" w:rsidRPr="007622E0" w:rsidRDefault="00C94024" w:rsidP="0009713B">
      <w:pPr>
        <w:pStyle w:val="Rubrik1"/>
      </w:pPr>
      <w:r w:rsidRPr="007622E0">
        <w:t>Begränsad FN-forskning</w:t>
      </w:r>
    </w:p>
    <w:p w:rsidR="00C94024" w:rsidRPr="007622E0" w:rsidRDefault="00C94024" w:rsidP="0009713B">
      <w:r w:rsidRPr="007622E0">
        <w:t>För hundra år sedan föddes Dag Hammarskjöld (1905</w:t>
      </w:r>
      <w:r w:rsidR="0009713B" w:rsidRPr="007622E0">
        <w:t>–</w:t>
      </w:r>
      <w:r w:rsidRPr="007622E0">
        <w:t>1961) och i år infaller Hammarskjöldåret. Genom sitt arbete som generalsekreterare i Förenta nati</w:t>
      </w:r>
      <w:r w:rsidRPr="007622E0">
        <w:t>o</w:t>
      </w:r>
      <w:r w:rsidRPr="007622E0">
        <w:t>nerna lyckades Hamma</w:t>
      </w:r>
      <w:r w:rsidRPr="007622E0">
        <w:t>r</w:t>
      </w:r>
      <w:r w:rsidRPr="007622E0">
        <w:t>skjöld mildra följderna av tre svåra kriser i världen: Suezkriget 1956 samt konflikterna i Libanon och Laos. Hamma</w:t>
      </w:r>
      <w:r w:rsidRPr="007622E0">
        <w:t>r</w:t>
      </w:r>
      <w:r w:rsidRPr="007622E0">
        <w:t>skjöld är på många sätt en symbol för ett långvarigt svenskt engagemang för FN.</w:t>
      </w:r>
    </w:p>
    <w:p w:rsidR="00C94024" w:rsidRPr="007622E0" w:rsidRDefault="00C94024" w:rsidP="00C94024">
      <w:pPr>
        <w:pStyle w:val="Normaltindrag"/>
      </w:pPr>
      <w:r w:rsidRPr="007622E0">
        <w:t>Under de senaste åren har FN varit i fokus. Förspelet till kriget i Irak, med direktsända utfrågningar i FN:s säkerhetsråd, gjorde att FN-systemet för ko</w:t>
      </w:r>
      <w:r w:rsidRPr="007622E0">
        <w:t>n</w:t>
      </w:r>
      <w:r w:rsidRPr="007622E0">
        <w:t>fliktlösning på ett helt annat sätt än tidigare diskuterades i breda kretsar. För närvarande pågår det mödosamma arbetet med att försöka reformera FN-systemet för att FN som organisation ska bli effektivare och ha större möjli</w:t>
      </w:r>
      <w:r w:rsidRPr="007622E0">
        <w:t>g</w:t>
      </w:r>
      <w:r w:rsidRPr="007622E0">
        <w:lastRenderedPageBreak/>
        <w:t>heter att uppnå sina målsättningar. Klart är att FN fortfarande spelar en myc</w:t>
      </w:r>
      <w:r w:rsidRPr="007622E0">
        <w:t>k</w:t>
      </w:r>
      <w:r w:rsidRPr="007622E0">
        <w:t>et central roll på den internationella arenan och att FN förhoppningsvis fra</w:t>
      </w:r>
      <w:r w:rsidRPr="007622E0">
        <w:t>m</w:t>
      </w:r>
      <w:r w:rsidRPr="007622E0">
        <w:t>över kommer att kunna utvecklas ytterligare så att konflikter helt hanteras inom FN-systemets ram.</w:t>
      </w:r>
    </w:p>
    <w:p w:rsidR="00C94024" w:rsidRPr="007622E0" w:rsidRDefault="00C94024" w:rsidP="00C94024">
      <w:pPr>
        <w:pStyle w:val="Normaltindrag"/>
      </w:pPr>
      <w:r w:rsidRPr="007622E0">
        <w:t>Stödet till FN är fortfarande ett viktigt inslag i Sveriges utrikespolitiska profil. Det är därför anmärkningsvärt att det bedrivs så pass begränsad mängd forskning som är av direkt betydelse för Sveriges agerande i FN-samman</w:t>
      </w:r>
      <w:r w:rsidR="0009713B" w:rsidRPr="007622E0">
        <w:softHyphen/>
      </w:r>
      <w:r w:rsidRPr="007622E0">
        <w:t>hang. Inte heller inom grundutbildningen vid svenska universitet har FN-frågor någon framträdande roll</w:t>
      </w:r>
      <w:r w:rsidR="0009713B" w:rsidRPr="007622E0">
        <w:t>,</w:t>
      </w:r>
      <w:r w:rsidRPr="007622E0">
        <w:t xml:space="preserve"> utan de uppmärksammas oftast endast i e</w:t>
      </w:r>
      <w:r w:rsidRPr="007622E0">
        <w:t>n</w:t>
      </w:r>
      <w:r w:rsidRPr="007622E0">
        <w:t>staka moment. Men undantag finns. Det finns bl.a. inom folkrätten forskare som är engagerade i FN-frågor och enskilda statsvetare samt utvecklingsfor</w:t>
      </w:r>
      <w:r w:rsidRPr="007622E0">
        <w:t>s</w:t>
      </w:r>
      <w:r w:rsidRPr="007622E0">
        <w:t>kare driver projekt som rör FN-systemet och utvecklingsfrågor.</w:t>
      </w:r>
    </w:p>
    <w:p w:rsidR="00C94024" w:rsidRPr="007622E0" w:rsidRDefault="00C94024" w:rsidP="00C94024">
      <w:pPr>
        <w:pStyle w:val="Normaltindrag"/>
      </w:pPr>
      <w:r w:rsidRPr="007622E0">
        <w:t>Institutionen för freds- och konfliktforskning i Uppsala bedriver vissa st</w:t>
      </w:r>
      <w:r w:rsidRPr="007622E0">
        <w:t>u</w:t>
      </w:r>
      <w:r w:rsidRPr="007622E0">
        <w:t>dier kring FN och har arbetat tillsammans med Utrikesdepartementet om s.k. riktade sanktioner. Det är ett intressant, om än relativt ovanligt, exempel på ett närmande mellan universitet och diplomati, och resultatet av arbetet får betecknas som framgångsrikt genom att professor Peter Wallensten för drygt två år sedan fick möjlighet att presentera resultatet av arbetet för FN:s säke</w:t>
      </w:r>
      <w:r w:rsidRPr="007622E0">
        <w:t>r</w:t>
      </w:r>
      <w:r w:rsidRPr="007622E0">
        <w:t>hetsråd.</w:t>
      </w:r>
    </w:p>
    <w:p w:rsidR="00C94024" w:rsidRPr="007622E0" w:rsidRDefault="00C94024" w:rsidP="0009713B">
      <w:pPr>
        <w:pStyle w:val="Rubrik1"/>
      </w:pPr>
      <w:r w:rsidRPr="007622E0">
        <w:t>Medveten satsning behövs</w:t>
      </w:r>
    </w:p>
    <w:p w:rsidR="00C94024" w:rsidRPr="007622E0" w:rsidRDefault="00C94024" w:rsidP="0009713B">
      <w:r w:rsidRPr="007622E0">
        <w:t>Det behövs en medveten satsning på FN-studier inom fältet fred och säkerhet. En sådan kan ta upp studier av konfliktinformation; Vilka är de väpnade ko</w:t>
      </w:r>
      <w:r w:rsidRPr="007622E0">
        <w:t>n</w:t>
      </w:r>
      <w:r w:rsidRPr="007622E0">
        <w:t>flikterna och vilka u</w:t>
      </w:r>
      <w:r w:rsidRPr="007622E0">
        <w:t>t</w:t>
      </w:r>
      <w:r w:rsidRPr="007622E0">
        <w:t>vecklingstendenser ser vi i världen, i vilka konflikter kan FN spela en roll och hur kan denna stärkas, vilka instrument står till FN:s förfogande samt hur effektiva är de. Andra studier kan röra vad FN kan göra för att förebygga konflikter samt FN-systemets organisation, inklusive frågor om reformering av säkerhetsrådet. Flera av de nämnda frågeställningarna behandlas redan bl.a. vid Uppsala universitet men utan en långsiktig finansi</w:t>
      </w:r>
      <w:r w:rsidRPr="007622E0">
        <w:t>e</w:t>
      </w:r>
      <w:r w:rsidRPr="007622E0">
        <w:t>ring. Olika finansiärer har olika intressen vilket försvårar en ordentlig fra</w:t>
      </w:r>
      <w:r w:rsidRPr="007622E0">
        <w:t>m</w:t>
      </w:r>
      <w:r w:rsidRPr="007622E0">
        <w:t>tidsplanering. Mot denna ba</w:t>
      </w:r>
      <w:r w:rsidRPr="007622E0">
        <w:t>k</w:t>
      </w:r>
      <w:r w:rsidRPr="007622E0">
        <w:t>grund bör en utredning tillsättas om att inrätta ett nationellt program för att stärka FN-forskningen vid svenska univers</w:t>
      </w:r>
      <w:r w:rsidRPr="007622E0">
        <w:t>i</w:t>
      </w:r>
      <w:r w:rsidRPr="007622E0">
        <w:t>tet.</w:t>
      </w:r>
    </w:p>
    <w:p w:rsidR="00C94024" w:rsidRPr="007622E0" w:rsidRDefault="00C94024" w:rsidP="00C94024">
      <w:pPr>
        <w:pStyle w:val="Normaltindrag"/>
      </w:pPr>
      <w:r w:rsidRPr="007622E0">
        <w:t>Frågorna berör flera departement, däribland Utrikes-, Försvars- och U</w:t>
      </w:r>
      <w:r w:rsidRPr="007622E0">
        <w:t>t</w:t>
      </w:r>
      <w:r w:rsidRPr="007622E0">
        <w:t>bildningsdepartementen. En satsning bör dock ledas från ett bestämt håll, och det är naturligt att Utrikesdepartementet ges den rollen. På forskningssidan bör ett nationellt ansvar läggas vid Uppsala universitets institution för freds- och konfliktforskning, inte minst eftersom den innehåller den av riksdagen inrättade Dag Hammarskjöld-professuren i freds- och konfliktforskning.</w:t>
      </w:r>
    </w:p>
    <w:p w:rsidR="00C94024" w:rsidRPr="007622E0" w:rsidRDefault="00C94024" w:rsidP="0009713B">
      <w:pPr>
        <w:pStyle w:val="Rubrik1"/>
      </w:pPr>
      <w:r w:rsidRPr="007622E0">
        <w:t>Hedra minnet av Hammarskjöld</w:t>
      </w:r>
    </w:p>
    <w:p w:rsidR="00C94024" w:rsidRPr="007622E0" w:rsidRDefault="00C94024" w:rsidP="0009713B">
      <w:r w:rsidRPr="007622E0">
        <w:t>Genom ett beslut av riksdagen om att stärka FN-forskningen skulle vi hedra minnet av en av de mest kä</w:t>
      </w:r>
      <w:r w:rsidRPr="007622E0">
        <w:t>n</w:t>
      </w:r>
      <w:r w:rsidRPr="007622E0">
        <w:t>da svenskarna i världen, Dag Hammarskjöld. Det Ha</w:t>
      </w:r>
      <w:r w:rsidRPr="007622E0">
        <w:t>m</w:t>
      </w:r>
      <w:r w:rsidRPr="007622E0">
        <w:t>marskjöld</w:t>
      </w:r>
      <w:r w:rsidR="00DE2F61" w:rsidRPr="007622E0">
        <w:t>-</w:t>
      </w:r>
      <w:r w:rsidRPr="007622E0">
        <w:t>år som infaller i år borde vara startskottet för att stärka FN-forskningen i Sverige och för att se till att Sverige även i framtiden kan spela en avgörande roll på den internationella scenen och i FN-arbetet.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9713B" w:rsidRPr="007622E0">
        <w:tblPrEx>
          <w:tblCellMar>
            <w:top w:w="0" w:type="dxa"/>
            <w:bottom w:w="0" w:type="dxa"/>
          </w:tblCellMar>
        </w:tblPrEx>
        <w:trPr>
          <w:cantSplit/>
        </w:trPr>
        <w:tc>
          <w:tcPr>
            <w:tcW w:w="3046" w:type="dxa"/>
          </w:tcPr>
          <w:p w:rsidR="0009713B" w:rsidRPr="007622E0" w:rsidRDefault="0009713B" w:rsidP="0009713B">
            <w:pPr>
              <w:pStyle w:val="UnderskriftDatum"/>
              <w:spacing w:before="240"/>
            </w:pPr>
            <w:r w:rsidRPr="007622E0">
              <w:t>Stockholm den 28 september 2005</w:t>
            </w:r>
          </w:p>
        </w:tc>
        <w:tc>
          <w:tcPr>
            <w:tcW w:w="3047" w:type="dxa"/>
          </w:tcPr>
          <w:p w:rsidR="0009713B" w:rsidRPr="007622E0" w:rsidRDefault="0009713B" w:rsidP="0009713B">
            <w:pPr>
              <w:pStyle w:val="Underskrifter"/>
              <w:spacing w:before="240"/>
            </w:pPr>
          </w:p>
        </w:tc>
      </w:tr>
      <w:tr w:rsidR="0009713B" w:rsidRPr="007622E0">
        <w:tblPrEx>
          <w:tblCellMar>
            <w:top w:w="0" w:type="dxa"/>
            <w:bottom w:w="0" w:type="dxa"/>
          </w:tblCellMar>
        </w:tblPrEx>
        <w:trPr>
          <w:cantSplit/>
        </w:trPr>
        <w:tc>
          <w:tcPr>
            <w:tcW w:w="3046" w:type="dxa"/>
          </w:tcPr>
          <w:p w:rsidR="0009713B" w:rsidRPr="007622E0" w:rsidRDefault="0009713B" w:rsidP="0009713B">
            <w:pPr>
              <w:pStyle w:val="Underskrifter"/>
            </w:pPr>
            <w:r w:rsidRPr="007622E0">
              <w:t>Erik Ullenhag (fp)</w:t>
            </w:r>
          </w:p>
        </w:tc>
        <w:tc>
          <w:tcPr>
            <w:tcW w:w="3047" w:type="dxa"/>
          </w:tcPr>
          <w:p w:rsidR="0009713B" w:rsidRPr="007622E0" w:rsidRDefault="0009713B" w:rsidP="0009713B">
            <w:pPr>
              <w:pStyle w:val="Underskrifter"/>
            </w:pPr>
          </w:p>
        </w:tc>
      </w:tr>
    </w:tbl>
    <w:p w:rsidR="00C94024" w:rsidRPr="007622E0" w:rsidRDefault="00C94024" w:rsidP="0009713B">
      <w:pPr>
        <w:pStyle w:val="Normaltindrag"/>
      </w:pPr>
    </w:p>
    <w:sectPr w:rsidR="00C94024" w:rsidRPr="007622E0" w:rsidSect="0009713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61C77" w:rsidRPr="007622E0" w:rsidRDefault="00761C77">
      <w:r w:rsidRPr="007622E0">
        <w:separator/>
      </w:r>
    </w:p>
  </w:endnote>
  <w:endnote w:type="continuationSeparator" w:id="0">
    <w:p w:rsidR="00761C77" w:rsidRPr="007622E0" w:rsidRDefault="00761C77">
      <w:r w:rsidRPr="007622E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713B" w:rsidRPr="007622E0" w:rsidRDefault="007622E0" w:rsidP="0009713B">
    <w:pPr>
      <w:pStyle w:val="Sidfot"/>
    </w:pPr>
    <w:r w:rsidRPr="007622E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7710705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713B" w:rsidRDefault="0009713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9713B" w:rsidRDefault="0009713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2F61" w:rsidRPr="007622E0" w:rsidRDefault="007622E0" w:rsidP="0009713B">
    <w:pPr>
      <w:pStyle w:val="Sidfot"/>
    </w:pPr>
    <w:r w:rsidRPr="007622E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9325615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713B" w:rsidRDefault="0009713B">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9713B" w:rsidRDefault="0009713B">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2F61" w:rsidRPr="007622E0" w:rsidRDefault="007622E0" w:rsidP="0009713B">
    <w:pPr>
      <w:pStyle w:val="Sidfot"/>
    </w:pPr>
    <w:r w:rsidRPr="007622E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0696618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713B" w:rsidRDefault="0009713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9713B" w:rsidRDefault="0009713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61C77" w:rsidRPr="007622E0" w:rsidRDefault="00761C77">
      <w:r w:rsidRPr="007622E0">
        <w:separator/>
      </w:r>
    </w:p>
  </w:footnote>
  <w:footnote w:type="continuationSeparator" w:id="0">
    <w:p w:rsidR="00761C77" w:rsidRPr="007622E0" w:rsidRDefault="00761C77">
      <w:r w:rsidRPr="007622E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713B" w:rsidRPr="007622E0" w:rsidRDefault="007622E0" w:rsidP="0009713B">
    <w:pPr>
      <w:pStyle w:val="Sidhuvud"/>
    </w:pPr>
    <w:r w:rsidRPr="007622E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0412378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713B" w:rsidRDefault="0009713B">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Ub281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9713B" w:rsidRDefault="0009713B">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Ub281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2F61" w:rsidRPr="007622E0" w:rsidRDefault="007622E0" w:rsidP="0009713B">
    <w:pPr>
      <w:pStyle w:val="Sidhuvud"/>
    </w:pPr>
    <w:r w:rsidRPr="007622E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8733615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713B" w:rsidRDefault="0009713B">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Ub281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9713B" w:rsidRDefault="0009713B">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Ub281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713B" w:rsidRPr="007622E0" w:rsidRDefault="0009713B">
    <w:pPr>
      <w:pStyle w:val="FSHNormal"/>
      <w:tabs>
        <w:tab w:val="right" w:pos="5840"/>
      </w:tabs>
    </w:pPr>
    <w:r w:rsidRPr="007622E0">
      <w:br/>
    </w:r>
    <w:r w:rsidRPr="007622E0">
      <w:fldChar w:fldCharType="begin" w:fldLock="1"/>
    </w:r>
    <w:r w:rsidRPr="007622E0">
      <w:instrText xml:space="preserve"> DOCPROPERTY</w:instrText>
    </w:r>
    <w:r w:rsidRPr="007622E0">
      <w:rPr>
        <w:sz w:val="18"/>
      </w:rPr>
      <w:instrText xml:space="preserve"> "YearUser" *\charformat </w:instrText>
    </w:r>
    <w:r w:rsidRPr="007622E0">
      <w:fldChar w:fldCharType="separate"/>
    </w:r>
    <w:r w:rsidRPr="007622E0">
      <w:t>2005/06</w:t>
    </w:r>
    <w:r w:rsidRPr="007622E0">
      <w:fldChar w:fldCharType="end"/>
    </w:r>
    <w:r w:rsidRPr="007622E0">
      <w:t xml:space="preserve"> </w:t>
    </w:r>
    <w:r w:rsidRPr="007622E0">
      <w:tab/>
      <w:t xml:space="preserve">mnr: </w:t>
    </w:r>
    <w:r w:rsidRPr="007622E0">
      <w:fldChar w:fldCharType="begin" w:fldLock="1"/>
    </w:r>
    <w:r w:rsidRPr="007622E0">
      <w:instrText xml:space="preserve"> DOCPROPERTY</w:instrText>
    </w:r>
    <w:r w:rsidRPr="007622E0">
      <w:rPr>
        <w:sz w:val="18"/>
      </w:rPr>
      <w:instrText xml:space="preserve"> "Motionsnummer" *\charformat </w:instrText>
    </w:r>
    <w:r w:rsidRPr="007622E0">
      <w:fldChar w:fldCharType="separate"/>
    </w:r>
    <w:r w:rsidRPr="007622E0">
      <w:t>Ub281</w:t>
    </w:r>
    <w:r w:rsidRPr="007622E0">
      <w:fldChar w:fldCharType="end"/>
    </w:r>
    <w:r w:rsidRPr="007622E0">
      <w:br/>
    </w:r>
    <w:r w:rsidRPr="007622E0">
      <w:fldChar w:fldCharType="begin" w:fldLock="1"/>
    </w:r>
    <w:r w:rsidRPr="007622E0">
      <w:instrText xml:space="preserve"> DOCPROPERTY</w:instrText>
    </w:r>
    <w:r w:rsidRPr="007622E0">
      <w:rPr>
        <w:sz w:val="18"/>
      </w:rPr>
      <w:instrText xml:space="preserve"> "Samling" *\charformat </w:instrText>
    </w:r>
    <w:r w:rsidRPr="007622E0">
      <w:fldChar w:fldCharType="end"/>
    </w:r>
    <w:r w:rsidRPr="007622E0">
      <w:tab/>
      <w:t xml:space="preserve">pnr: </w:t>
    </w:r>
    <w:r w:rsidRPr="007622E0">
      <w:fldChar w:fldCharType="begin" w:fldLock="1"/>
    </w:r>
    <w:r w:rsidRPr="007622E0">
      <w:instrText xml:space="preserve"> DOCPROPERTY</w:instrText>
    </w:r>
    <w:r w:rsidRPr="007622E0">
      <w:rPr>
        <w:sz w:val="18"/>
      </w:rPr>
      <w:instrText xml:space="preserve"> "Partinummer" *\charformat </w:instrText>
    </w:r>
    <w:r w:rsidRPr="007622E0">
      <w:fldChar w:fldCharType="separate"/>
    </w:r>
    <w:r w:rsidRPr="007622E0">
      <w:t>fp952</w:t>
    </w:r>
    <w:r w:rsidRPr="007622E0">
      <w:fldChar w:fldCharType="end"/>
    </w:r>
  </w:p>
  <w:p w:rsidR="0009713B" w:rsidRPr="007622E0" w:rsidRDefault="0009713B">
    <w:pPr>
      <w:pStyle w:val="FSHRub1"/>
    </w:pPr>
    <w:r w:rsidRPr="007622E0">
      <w:t>Motion till riksdagen</w:t>
    </w:r>
    <w:r w:rsidRPr="007622E0">
      <w:br/>
    </w:r>
    <w:r w:rsidRPr="007622E0">
      <w:fldChar w:fldCharType="begin" w:fldLock="1"/>
    </w:r>
    <w:r w:rsidRPr="007622E0">
      <w:instrText xml:space="preserve"> DOCPROPERTY "YearUser" *\charformat </w:instrText>
    </w:r>
    <w:r w:rsidRPr="007622E0">
      <w:fldChar w:fldCharType="separate"/>
    </w:r>
    <w:r w:rsidRPr="007622E0">
      <w:t>2005/06</w:t>
    </w:r>
    <w:r w:rsidRPr="007622E0">
      <w:fldChar w:fldCharType="end"/>
    </w:r>
    <w:r w:rsidRPr="007622E0">
      <w:t>:</w:t>
    </w:r>
    <w:r w:rsidRPr="007622E0">
      <w:fldChar w:fldCharType="begin" w:fldLock="1"/>
    </w:r>
    <w:r w:rsidRPr="007622E0">
      <w:instrText xml:space="preserve"> DOCPROPERTY "Motionsnummer" *\charformat </w:instrText>
    </w:r>
    <w:r w:rsidRPr="007622E0">
      <w:fldChar w:fldCharType="separate"/>
    </w:r>
    <w:r w:rsidRPr="007622E0">
      <w:t>Ub281</w:t>
    </w:r>
    <w:r w:rsidRPr="007622E0">
      <w:fldChar w:fldCharType="end"/>
    </w:r>
  </w:p>
  <w:p w:rsidR="0009713B" w:rsidRPr="007622E0" w:rsidRDefault="0009713B">
    <w:pPr>
      <w:pStyle w:val="FSHNormalS5"/>
    </w:pPr>
    <w:r w:rsidRPr="007622E0">
      <w:fldChar w:fldCharType="begin" w:fldLock="1"/>
    </w:r>
    <w:r w:rsidRPr="007622E0">
      <w:instrText xml:space="preserve"> DOCPROPERTY "MotionarText" *\charformat </w:instrText>
    </w:r>
    <w:r w:rsidRPr="007622E0">
      <w:fldChar w:fldCharType="separate"/>
    </w:r>
    <w:r w:rsidRPr="007622E0">
      <w:t>av Erik Ullenhag (fp)</w:t>
    </w:r>
    <w:r w:rsidRPr="007622E0">
      <w:fldChar w:fldCharType="end"/>
    </w:r>
    <w:r w:rsidRPr="007622E0">
      <w:br/>
    </w:r>
    <w:r w:rsidRPr="007622E0">
      <w:fldChar w:fldCharType="begin" w:fldLock="1"/>
    </w:r>
    <w:r w:rsidRPr="007622E0">
      <w:instrText xml:space="preserve"> DOCPROPERTY "SvarFrasKort" *\charformat </w:instrText>
    </w:r>
    <w:r w:rsidRPr="007622E0">
      <w:fldChar w:fldCharType="end"/>
    </w:r>
  </w:p>
  <w:p w:rsidR="0009713B" w:rsidRPr="007622E0" w:rsidRDefault="0009713B">
    <w:pPr>
      <w:pStyle w:val="FSHTitel"/>
    </w:pPr>
    <w:r w:rsidRPr="007622E0">
      <w:fldChar w:fldCharType="begin" w:fldLock="1"/>
    </w:r>
    <w:r w:rsidRPr="007622E0">
      <w:instrText xml:space="preserve"> DOCPROPERTY</w:instrText>
    </w:r>
    <w:r w:rsidRPr="007622E0">
      <w:rPr>
        <w:sz w:val="18"/>
      </w:rPr>
      <w:instrText xml:space="preserve"> "RubrikSvar" *\charformat </w:instrText>
    </w:r>
    <w:r w:rsidRPr="007622E0">
      <w:fldChar w:fldCharType="separate"/>
    </w:r>
    <w:r w:rsidRPr="007622E0">
      <w:t>FN-forskning med placering vid Uppsala universitet</w:t>
    </w:r>
    <w:r w:rsidRPr="007622E0">
      <w:fldChar w:fldCharType="end"/>
    </w:r>
  </w:p>
  <w:p w:rsidR="0009713B" w:rsidRPr="007622E0" w:rsidRDefault="0009713B" w:rsidP="0009713B">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276CA344"/>
    <w:lvl w:ilvl="0" w:tplc="4836A038">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542403869">
    <w:abstractNumId w:val="13"/>
  </w:num>
  <w:num w:numId="2" w16cid:durableId="152180308">
    <w:abstractNumId w:val="10"/>
  </w:num>
  <w:num w:numId="3" w16cid:durableId="1487473736">
    <w:abstractNumId w:val="11"/>
  </w:num>
  <w:num w:numId="4" w16cid:durableId="1779180615">
    <w:abstractNumId w:val="12"/>
  </w:num>
  <w:num w:numId="5" w16cid:durableId="2070882134">
    <w:abstractNumId w:val="8"/>
  </w:num>
  <w:num w:numId="6" w16cid:durableId="1508598025">
    <w:abstractNumId w:val="3"/>
  </w:num>
  <w:num w:numId="7" w16cid:durableId="1844858124">
    <w:abstractNumId w:val="2"/>
  </w:num>
  <w:num w:numId="8" w16cid:durableId="164248280">
    <w:abstractNumId w:val="1"/>
  </w:num>
  <w:num w:numId="9" w16cid:durableId="953366732">
    <w:abstractNumId w:val="0"/>
  </w:num>
  <w:num w:numId="10" w16cid:durableId="414977183">
    <w:abstractNumId w:val="9"/>
  </w:num>
  <w:num w:numId="11" w16cid:durableId="1611081791">
    <w:abstractNumId w:val="7"/>
  </w:num>
  <w:num w:numId="12" w16cid:durableId="664748148">
    <w:abstractNumId w:val="6"/>
  </w:num>
  <w:num w:numId="13" w16cid:durableId="1402436904">
    <w:abstractNumId w:val="5"/>
  </w:num>
  <w:num w:numId="14" w16cid:durableId="8957786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21"/>
  </w:docVars>
  <w:rsids>
    <w:rsidRoot w:val="00DE2F61"/>
    <w:rsid w:val="00064BC3"/>
    <w:rsid w:val="00066775"/>
    <w:rsid w:val="00072FB9"/>
    <w:rsid w:val="0009713B"/>
    <w:rsid w:val="00100531"/>
    <w:rsid w:val="00201DFB"/>
    <w:rsid w:val="00204A63"/>
    <w:rsid w:val="00212FF1"/>
    <w:rsid w:val="00230193"/>
    <w:rsid w:val="0025068A"/>
    <w:rsid w:val="002818D3"/>
    <w:rsid w:val="002D11A8"/>
    <w:rsid w:val="00445271"/>
    <w:rsid w:val="0048307F"/>
    <w:rsid w:val="004A0504"/>
    <w:rsid w:val="004E38D9"/>
    <w:rsid w:val="00597AFC"/>
    <w:rsid w:val="00740D6D"/>
    <w:rsid w:val="00761C77"/>
    <w:rsid w:val="007622E0"/>
    <w:rsid w:val="00794149"/>
    <w:rsid w:val="007B67A7"/>
    <w:rsid w:val="007C6092"/>
    <w:rsid w:val="008043E3"/>
    <w:rsid w:val="009C2905"/>
    <w:rsid w:val="009D68AF"/>
    <w:rsid w:val="00A053C6"/>
    <w:rsid w:val="00AA4D72"/>
    <w:rsid w:val="00B13BF0"/>
    <w:rsid w:val="00C1285C"/>
    <w:rsid w:val="00C27B7D"/>
    <w:rsid w:val="00C94024"/>
    <w:rsid w:val="00D1174F"/>
    <w:rsid w:val="00DC6C70"/>
    <w:rsid w:val="00DE2F61"/>
    <w:rsid w:val="00E22893"/>
    <w:rsid w:val="00E360DE"/>
    <w:rsid w:val="00E75D28"/>
    <w:rsid w:val="00E84F2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D49488A-CF79-4F20-B433-FEE5A8553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09713B"/>
    <w:pPr>
      <w:spacing w:after="250"/>
    </w:pPr>
  </w:style>
  <w:style w:type="paragraph" w:customStyle="1" w:styleId="Hemstlatt">
    <w:name w:val="Hemstl_att"/>
    <w:aliases w:val="HemstPunkt,HemstPunktFlera,HemställansPunkt,Förslagstext"/>
    <w:basedOn w:val="Normal"/>
    <w:next w:val="Normal"/>
    <w:rsid w:val="0048307F"/>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ormal0">
    <w:name w:val="normal"/>
    <w:basedOn w:val="Normal"/>
    <w:rsid w:val="00C94024"/>
    <w:pPr>
      <w:spacing w:after="20" w:line="240" w:lineRule="auto"/>
    </w:pPr>
    <w:rPr>
      <w:rFonts w:ascii="Verdana" w:hAnsi="Verdana"/>
      <w:sz w:val="20"/>
    </w:rPr>
  </w:style>
  <w:style w:type="paragraph" w:styleId="Ballongtext">
    <w:name w:val="Balloon Text"/>
    <w:basedOn w:val="Normal"/>
    <w:semiHidden/>
    <w:rsid w:val="009C290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a09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648</Words>
  <Characters>3860</Characters>
  <Application>Microsoft Office Word</Application>
  <DocSecurity>4</DocSecurity>
  <Lines>70</Lines>
  <Paragraphs>18</Paragraphs>
  <ScaleCrop>false</ScaleCrop>
  <HeadingPairs>
    <vt:vector size="2" baseType="variant">
      <vt:variant>
        <vt:lpstr>Rubrik</vt:lpstr>
      </vt:variant>
      <vt:variant>
        <vt:i4>1</vt:i4>
      </vt:variant>
    </vt:vector>
  </HeadingPairs>
  <TitlesOfParts>
    <vt:vector size="1" baseType="lpstr">
      <vt:lpstr>Ub281</vt:lpstr>
    </vt:vector>
  </TitlesOfParts>
  <Company>Riksdagen</Company>
  <LinksUpToDate>false</LinksUpToDate>
  <CharactersWithSpaces>4490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Ub281</dc:title>
  <dc:subject>Ub281</dc:subject>
  <dc:creator>Riksdagen</dc:creator>
  <cp:keywords>Riksdagen</cp:keywords>
  <dc:description/>
  <cp:lastModifiedBy>Lars Brink</cp:lastModifiedBy>
  <cp:revision>2</cp:revision>
  <cp:lastPrinted>2005-12-21T15:02:00Z</cp:lastPrinted>
  <dcterms:created xsi:type="dcterms:W3CDTF">2025-12-16T21:57:00Z</dcterms:created>
  <dcterms:modified xsi:type="dcterms:W3CDTF">2025-12-16T21:57:00Z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mot2000_423_2005-12-21</vt:lpwstr>
  </property>
  <property fmtid="{D5CDD505-2E9C-101B-9397-08002B2CF9AE}" pid="3" name="version">
    <vt:lpwstr>mot2000_416_2005-09-28</vt:lpwstr>
  </property>
  <property fmtid="{D5CDD505-2E9C-101B-9397-08002B2CF9AE}" pid="4" name="dokumenttyp">
    <vt:lpwstr>motion</vt:lpwstr>
  </property>
  <property fmtid="{D5CDD505-2E9C-101B-9397-08002B2CF9AE}" pid="5" name="Sekr">
    <vt:lpwstr>yb</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FN-forskning med placering vid Uppsala universitet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FN-forskning med placering vid Uppsala universitet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fp952</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Erik Ullenhag (fp)</vt:lpwstr>
  </property>
  <property fmtid="{D5CDD505-2E9C-101B-9397-08002B2CF9AE}" pid="26" name="MotionarLista">
    <vt:lpwstr>Ullenhag, Erik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Erik Ullenhag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47</vt:lpwstr>
  </property>
  <property fmtid="{D5CDD505-2E9C-101B-9397-08002B2CF9AE}" pid="35" name="Samling">
    <vt:lpwstr/>
  </property>
  <property fmtid="{D5CDD505-2E9C-101B-9397-08002B2CF9AE}" pid="36" name="SamlingPrint">
    <vt:lpwstr/>
  </property>
  <property fmtid="{D5CDD505-2E9C-101B-9397-08002B2CF9AE}" pid="37" name="Motionsnummer">
    <vt:lpwstr>Ub281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2005</vt:lpwstr>
  </property>
  <property fmtid="{D5CDD505-2E9C-101B-9397-08002B2CF9AE}" pid="44" name="NotesUID">
    <vt:lpwstr>yoav.bartal@riksdagen.se</vt:lpwstr>
  </property>
  <property fmtid="{D5CDD505-2E9C-101B-9397-08002B2CF9AE}" pid="45" name="ReservUID">
    <vt:lpwstr>anna sund</vt:lpwstr>
  </property>
  <property fmtid="{D5CDD505-2E9C-101B-9397-08002B2CF9AE}" pid="46" name="MotionID">
    <vt:lpwstr>20052006000001020112000009520069</vt:lpwstr>
  </property>
  <property fmtid="{D5CDD505-2E9C-101B-9397-08002B2CF9AE}" pid="47" name="datum">
    <vt:lpwstr>050928</vt:lpwstr>
  </property>
  <property fmtid="{D5CDD505-2E9C-101B-9397-08002B2CF9AE}" pid="48" name="avsändar-e-post">
    <vt:lpwstr>yoav.bartal@riksdagen.se</vt:lpwstr>
  </property>
  <property fmtid="{D5CDD505-2E9C-101B-9397-08002B2CF9AE}" pid="49" name="id">
    <vt:lpwstr>20052006000001020112000009520069</vt:lpwstr>
  </property>
  <property fmtid="{D5CDD505-2E9C-101B-9397-08002B2CF9AE}" pid="50" name="nummer">
    <vt:lpwstr>281</vt:lpwstr>
  </property>
  <property fmtid="{D5CDD505-2E9C-101B-9397-08002B2CF9AE}" pid="51" name="utskottsbeteckning">
    <vt:lpwstr>Ub</vt:lpwstr>
  </property>
</Properties>
</file>