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012F2D43824512ABCCB5E88C8E02DB"/>
        </w:placeholder>
        <w15:appearance w15:val="hidden"/>
        <w:text/>
      </w:sdtPr>
      <w:sdtEndPr/>
      <w:sdtContent>
        <w:p w:rsidRPr="009B062B" w:rsidR="00AF30DD" w:rsidP="009B062B" w:rsidRDefault="00AF30DD" w14:paraId="28F0C3AF" w14:textId="77777777">
          <w:pPr>
            <w:pStyle w:val="RubrikFrslagTIllRiksdagsbeslut"/>
          </w:pPr>
          <w:r w:rsidRPr="009B062B">
            <w:t>Förslag till riksdagsbeslut</w:t>
          </w:r>
        </w:p>
      </w:sdtContent>
    </w:sdt>
    <w:sdt>
      <w:sdtPr>
        <w:alias w:val="Yrkande 1"/>
        <w:tag w:val="31b05643-2538-47b3-a1c2-c747e0a215c5"/>
        <w:id w:val="-347102145"/>
        <w:lock w:val="sdtLocked"/>
      </w:sdtPr>
      <w:sdtEndPr/>
      <w:sdtContent>
        <w:p w:rsidR="000B0A9A" w:rsidRDefault="008A054C" w14:paraId="28F0C3B0" w14:textId="77777777">
          <w:pPr>
            <w:pStyle w:val="Frslagstext"/>
            <w:numPr>
              <w:ilvl w:val="0"/>
              <w:numId w:val="0"/>
            </w:numPr>
          </w:pPr>
          <w:r>
            <w:t>Riksdagen ställer sig bakom det som anförs i motionen om att byta ut begreppet begravningsavgift mot kyrkogårdsavgift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CC4807BC54740B3646C84D416E472"/>
        </w:placeholder>
        <w15:appearance w15:val="hidden"/>
        <w:text/>
      </w:sdtPr>
      <w:sdtEndPr/>
      <w:sdtContent>
        <w:p w:rsidRPr="009B062B" w:rsidR="006D79C9" w:rsidP="00333E95" w:rsidRDefault="006D79C9" w14:paraId="28F0C3B1" w14:textId="77777777">
          <w:pPr>
            <w:pStyle w:val="Rubrik1"/>
          </w:pPr>
          <w:r>
            <w:t>Motivering</w:t>
          </w:r>
        </w:p>
      </w:sdtContent>
    </w:sdt>
    <w:p w:rsidR="00486E22" w:rsidP="00486E22" w:rsidRDefault="00486E22" w14:paraId="28F0C3B2" w14:textId="77777777">
      <w:pPr>
        <w:pStyle w:val="Normalutanindragellerluft"/>
      </w:pPr>
      <w:r>
        <w:t>Svenska kyrkan skildes från staten år 2000 och statens uppbörd av skatt till kyrkan upphörde. Begreppet kyrkoskatt byttes ut och uppdelades i en kyrkoavgift samt en begravningsavgift. Erfarenheten med begravningsavgift visar att många människor som på sin skattsedel ser att det betalar begravningsavgift uppfattar att de får kostnaderna för sin begravning täckta av denna inbetalda avgift. Tanken är inte helt ologisk och de anhörigas frustration är stor över att få betala för en begravningsgudstjänst om man vill ha en sådan och inte tillhör Svenska kyrkan.</w:t>
      </w:r>
    </w:p>
    <w:p w:rsidR="00652B73" w:rsidP="00486E22" w:rsidRDefault="00486E22" w14:paraId="28F0C3B3" w14:textId="036639E7">
      <w:r w:rsidRPr="00486E22">
        <w:lastRenderedPageBreak/>
        <w:t>Begreppet kyrkogårdsavgift speglar på ett bättre sätt vad avgiften omfattar. Det är en frustration när man konfronteras med begreppet begravningsavgift och den inte täcker kostnader för själva begravningen. Vi tycker därför att benämningen begravningsavgift bör bytas mot kyrkogårdsavgift i lagen om Svenska kyrkan.</w:t>
      </w:r>
    </w:p>
    <w:bookmarkStart w:name="_GoBack" w:id="1"/>
    <w:bookmarkEnd w:id="1"/>
    <w:p w:rsidRPr="00486E22" w:rsidR="00970666" w:rsidP="00486E22" w:rsidRDefault="00970666" w14:paraId="03C810AA" w14:textId="77777777"/>
    <w:sdt>
      <w:sdtPr>
        <w:alias w:val="CC_Underskrifter"/>
        <w:tag w:val="CC_Underskrifter"/>
        <w:id w:val="583496634"/>
        <w:lock w:val="sdtContentLocked"/>
        <w:placeholder>
          <w:docPart w:val="FE422B5EFD6E406A927AFC06E3801BD3"/>
        </w:placeholder>
        <w15:appearance w15:val="hidden"/>
      </w:sdtPr>
      <w:sdtEndPr/>
      <w:sdtContent>
        <w:p w:rsidR="004801AC" w:rsidP="00586A22" w:rsidRDefault="00970666" w14:paraId="28F0C3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DE7B72" w:rsidRDefault="00DE7B72" w14:paraId="28F0C3B8" w14:textId="77777777"/>
    <w:sectPr w:rsidR="00DE7B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0C3BA" w14:textId="77777777" w:rsidR="006E7DFB" w:rsidRDefault="006E7DFB" w:rsidP="000C1CAD">
      <w:pPr>
        <w:spacing w:line="240" w:lineRule="auto"/>
      </w:pPr>
      <w:r>
        <w:separator/>
      </w:r>
    </w:p>
  </w:endnote>
  <w:endnote w:type="continuationSeparator" w:id="0">
    <w:p w14:paraId="28F0C3BB" w14:textId="77777777" w:rsidR="006E7DFB" w:rsidRDefault="006E7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C3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C3C1" w14:textId="7F4AC8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C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0C3B8" w14:textId="77777777" w:rsidR="006E7DFB" w:rsidRDefault="006E7DFB" w:rsidP="000C1CAD">
      <w:pPr>
        <w:spacing w:line="240" w:lineRule="auto"/>
      </w:pPr>
      <w:r>
        <w:separator/>
      </w:r>
    </w:p>
  </w:footnote>
  <w:footnote w:type="continuationSeparator" w:id="0">
    <w:p w14:paraId="28F0C3B9" w14:textId="77777777" w:rsidR="006E7DFB" w:rsidRDefault="006E7D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F0C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0C3CB" wp14:anchorId="28F0C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0666" w14:paraId="28F0C3CC" w14:textId="77777777">
                          <w:pPr>
                            <w:jc w:val="right"/>
                          </w:pPr>
                          <w:sdt>
                            <w:sdtPr>
                              <w:alias w:val="CC_Noformat_Partikod"/>
                              <w:tag w:val="CC_Noformat_Partikod"/>
                              <w:id w:val="-53464382"/>
                              <w:placeholder>
                                <w:docPart w:val="DF4B6B0DCFA7466CA14929776C61706E"/>
                              </w:placeholder>
                              <w:text/>
                            </w:sdtPr>
                            <w:sdtEndPr/>
                            <w:sdtContent>
                              <w:r w:rsidR="00486E22">
                                <w:t>M</w:t>
                              </w:r>
                            </w:sdtContent>
                          </w:sdt>
                          <w:sdt>
                            <w:sdtPr>
                              <w:alias w:val="CC_Noformat_Partinummer"/>
                              <w:tag w:val="CC_Noformat_Partinummer"/>
                              <w:id w:val="-1709555926"/>
                              <w:placeholder>
                                <w:docPart w:val="8CF5EAEDF9434ABB915D302D86FAD9BE"/>
                              </w:placeholder>
                              <w:text/>
                            </w:sdtPr>
                            <w:sdtEndPr/>
                            <w:sdtContent>
                              <w:r w:rsidR="00486E22">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0C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0666" w14:paraId="28F0C3CC" w14:textId="77777777">
                    <w:pPr>
                      <w:jc w:val="right"/>
                    </w:pPr>
                    <w:sdt>
                      <w:sdtPr>
                        <w:alias w:val="CC_Noformat_Partikod"/>
                        <w:tag w:val="CC_Noformat_Partikod"/>
                        <w:id w:val="-53464382"/>
                        <w:placeholder>
                          <w:docPart w:val="DF4B6B0DCFA7466CA14929776C61706E"/>
                        </w:placeholder>
                        <w:text/>
                      </w:sdtPr>
                      <w:sdtEndPr/>
                      <w:sdtContent>
                        <w:r w:rsidR="00486E22">
                          <w:t>M</w:t>
                        </w:r>
                      </w:sdtContent>
                    </w:sdt>
                    <w:sdt>
                      <w:sdtPr>
                        <w:alias w:val="CC_Noformat_Partinummer"/>
                        <w:tag w:val="CC_Noformat_Partinummer"/>
                        <w:id w:val="-1709555926"/>
                        <w:placeholder>
                          <w:docPart w:val="8CF5EAEDF9434ABB915D302D86FAD9BE"/>
                        </w:placeholder>
                        <w:text/>
                      </w:sdtPr>
                      <w:sdtEndPr/>
                      <w:sdtContent>
                        <w:r w:rsidR="00486E22">
                          <w:t>1436</w:t>
                        </w:r>
                      </w:sdtContent>
                    </w:sdt>
                  </w:p>
                </w:txbxContent>
              </v:textbox>
              <w10:wrap anchorx="page"/>
            </v:shape>
          </w:pict>
        </mc:Fallback>
      </mc:AlternateContent>
    </w:r>
  </w:p>
  <w:p w:rsidRPr="00293C4F" w:rsidR="004F35FE" w:rsidP="00776B74" w:rsidRDefault="004F35FE" w14:paraId="28F0C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0666" w14:paraId="28F0C3BE" w14:textId="77777777">
    <w:pPr>
      <w:jc w:val="right"/>
    </w:pPr>
    <w:sdt>
      <w:sdtPr>
        <w:alias w:val="CC_Noformat_Partikod"/>
        <w:tag w:val="CC_Noformat_Partikod"/>
        <w:id w:val="559911109"/>
        <w:placeholder>
          <w:docPart w:val="8CF5EAEDF9434ABB915D302D86FAD9BE"/>
        </w:placeholder>
        <w:text/>
      </w:sdtPr>
      <w:sdtEndPr/>
      <w:sdtContent>
        <w:r w:rsidR="00486E22">
          <w:t>M</w:t>
        </w:r>
      </w:sdtContent>
    </w:sdt>
    <w:sdt>
      <w:sdtPr>
        <w:alias w:val="CC_Noformat_Partinummer"/>
        <w:tag w:val="CC_Noformat_Partinummer"/>
        <w:id w:val="1197820850"/>
        <w:text/>
      </w:sdtPr>
      <w:sdtEndPr/>
      <w:sdtContent>
        <w:r w:rsidR="00486E22">
          <w:t>1436</w:t>
        </w:r>
      </w:sdtContent>
    </w:sdt>
  </w:p>
  <w:p w:rsidR="004F35FE" w:rsidP="00776B74" w:rsidRDefault="004F35FE" w14:paraId="28F0C3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0666" w14:paraId="28F0C3C2" w14:textId="77777777">
    <w:pPr>
      <w:jc w:val="right"/>
    </w:pPr>
    <w:sdt>
      <w:sdtPr>
        <w:alias w:val="CC_Noformat_Partikod"/>
        <w:tag w:val="CC_Noformat_Partikod"/>
        <w:id w:val="1471015553"/>
        <w:text/>
      </w:sdtPr>
      <w:sdtEndPr/>
      <w:sdtContent>
        <w:r w:rsidR="00486E22">
          <w:t>M</w:t>
        </w:r>
      </w:sdtContent>
    </w:sdt>
    <w:sdt>
      <w:sdtPr>
        <w:alias w:val="CC_Noformat_Partinummer"/>
        <w:tag w:val="CC_Noformat_Partinummer"/>
        <w:id w:val="-2014525982"/>
        <w:text/>
      </w:sdtPr>
      <w:sdtEndPr/>
      <w:sdtContent>
        <w:r w:rsidR="00486E22">
          <w:t>1436</w:t>
        </w:r>
      </w:sdtContent>
    </w:sdt>
  </w:p>
  <w:p w:rsidR="004F35FE" w:rsidP="00A314CF" w:rsidRDefault="00970666" w14:paraId="28F0C3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0666" w14:paraId="28F0C3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0666" w14:paraId="28F0C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:2497</w:t>
        </w:r>
      </w:sdtContent>
    </w:sdt>
  </w:p>
  <w:p w:rsidR="004F35FE" w:rsidP="00E03A3D" w:rsidRDefault="00970666" w14:paraId="28F0C3C6"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486E22" w14:paraId="28F0C3C7" w14:textId="77777777">
        <w:pPr>
          <w:pStyle w:val="FSHRub2"/>
        </w:pPr>
        <w:r>
          <w:t>Byt ut begreppet begravningsavgift mot kyrkogårdsavgift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28F0C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A9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242"/>
    <w:rsid w:val="002C3E32"/>
    <w:rsid w:val="002C3F9C"/>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E22"/>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A22"/>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10C"/>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106"/>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DFB"/>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735"/>
    <w:rsid w:val="00746376"/>
    <w:rsid w:val="00750A72"/>
    <w:rsid w:val="00751817"/>
    <w:rsid w:val="00751DF5"/>
    <w:rsid w:val="00751E99"/>
    <w:rsid w:val="00754668"/>
    <w:rsid w:val="007556B6"/>
    <w:rsid w:val="007558B3"/>
    <w:rsid w:val="00755D11"/>
    <w:rsid w:val="00757633"/>
    <w:rsid w:val="00757CDF"/>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4C"/>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666"/>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BCE"/>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B72"/>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CF0"/>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0C3AE"/>
  <w15:chartTrackingRefBased/>
  <w15:docId w15:val="{2C7B3EC3-2B6E-4A5A-89D2-6EA08B4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012F2D43824512ABCCB5E88C8E02DB"/>
        <w:category>
          <w:name w:val="Allmänt"/>
          <w:gallery w:val="placeholder"/>
        </w:category>
        <w:types>
          <w:type w:val="bbPlcHdr"/>
        </w:types>
        <w:behaviors>
          <w:behavior w:val="content"/>
        </w:behaviors>
        <w:guid w:val="{F2F70729-BF80-46D9-8683-51A4D24C938C}"/>
      </w:docPartPr>
      <w:docPartBody>
        <w:p w:rsidR="00A34C6E" w:rsidRDefault="00023AC6">
          <w:pPr>
            <w:pStyle w:val="D3012F2D43824512ABCCB5E88C8E02DB"/>
          </w:pPr>
          <w:r w:rsidRPr="005A0A93">
            <w:rPr>
              <w:rStyle w:val="Platshllartext"/>
            </w:rPr>
            <w:t>Förslag till riksdagsbeslut</w:t>
          </w:r>
        </w:p>
      </w:docPartBody>
    </w:docPart>
    <w:docPart>
      <w:docPartPr>
        <w:name w:val="DBACC4807BC54740B3646C84D416E472"/>
        <w:category>
          <w:name w:val="Allmänt"/>
          <w:gallery w:val="placeholder"/>
        </w:category>
        <w:types>
          <w:type w:val="bbPlcHdr"/>
        </w:types>
        <w:behaviors>
          <w:behavior w:val="content"/>
        </w:behaviors>
        <w:guid w:val="{F59BD6DC-189F-4255-873B-539EFCF501B4}"/>
      </w:docPartPr>
      <w:docPartBody>
        <w:p w:rsidR="00A34C6E" w:rsidRDefault="00023AC6">
          <w:pPr>
            <w:pStyle w:val="DBACC4807BC54740B3646C84D416E472"/>
          </w:pPr>
          <w:r w:rsidRPr="005A0A93">
            <w:rPr>
              <w:rStyle w:val="Platshllartext"/>
            </w:rPr>
            <w:t>Motivering</w:t>
          </w:r>
        </w:p>
      </w:docPartBody>
    </w:docPart>
    <w:docPart>
      <w:docPartPr>
        <w:name w:val="DF4B6B0DCFA7466CA14929776C61706E"/>
        <w:category>
          <w:name w:val="Allmänt"/>
          <w:gallery w:val="placeholder"/>
        </w:category>
        <w:types>
          <w:type w:val="bbPlcHdr"/>
        </w:types>
        <w:behaviors>
          <w:behavior w:val="content"/>
        </w:behaviors>
        <w:guid w:val="{1B5A8C6C-18CF-4DB3-AF72-DBE00D6419A2}"/>
      </w:docPartPr>
      <w:docPartBody>
        <w:p w:rsidR="00A34C6E" w:rsidRDefault="00023AC6">
          <w:pPr>
            <w:pStyle w:val="DF4B6B0DCFA7466CA14929776C61706E"/>
          </w:pPr>
          <w:r>
            <w:rPr>
              <w:rStyle w:val="Platshllartext"/>
            </w:rPr>
            <w:t xml:space="preserve"> </w:t>
          </w:r>
        </w:p>
      </w:docPartBody>
    </w:docPart>
    <w:docPart>
      <w:docPartPr>
        <w:name w:val="8CF5EAEDF9434ABB915D302D86FAD9BE"/>
        <w:category>
          <w:name w:val="Allmänt"/>
          <w:gallery w:val="placeholder"/>
        </w:category>
        <w:types>
          <w:type w:val="bbPlcHdr"/>
        </w:types>
        <w:behaviors>
          <w:behavior w:val="content"/>
        </w:behaviors>
        <w:guid w:val="{E2007B12-19C0-46FA-BAEE-8BC94A43F42F}"/>
      </w:docPartPr>
      <w:docPartBody>
        <w:p w:rsidR="00A34C6E" w:rsidRDefault="00023AC6">
          <w:pPr>
            <w:pStyle w:val="8CF5EAEDF9434ABB915D302D86FAD9BE"/>
          </w:pPr>
          <w:r>
            <w:t xml:space="preserve"> </w:t>
          </w:r>
        </w:p>
      </w:docPartBody>
    </w:docPart>
    <w:docPart>
      <w:docPartPr>
        <w:name w:val="FE422B5EFD6E406A927AFC06E3801BD3"/>
        <w:category>
          <w:name w:val="Allmänt"/>
          <w:gallery w:val="placeholder"/>
        </w:category>
        <w:types>
          <w:type w:val="bbPlcHdr"/>
        </w:types>
        <w:behaviors>
          <w:behavior w:val="content"/>
        </w:behaviors>
        <w:guid w:val="{146609D7-0B68-434E-82CE-F3C0691B9BDC}"/>
      </w:docPartPr>
      <w:docPartBody>
        <w:p w:rsidR="00000000" w:rsidRDefault="00114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C6"/>
    <w:rsid w:val="00023AC6"/>
    <w:rsid w:val="00A34C6E"/>
    <w:rsid w:val="00FE1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12F2D43824512ABCCB5E88C8E02DB">
    <w:name w:val="D3012F2D43824512ABCCB5E88C8E02DB"/>
  </w:style>
  <w:style w:type="paragraph" w:customStyle="1" w:styleId="4BF3C61B52AF4D03B3A194B064C4266E">
    <w:name w:val="4BF3C61B52AF4D03B3A194B064C4266E"/>
  </w:style>
  <w:style w:type="paragraph" w:customStyle="1" w:styleId="E59CCB6A9FA640429C1A840FA9B02389">
    <w:name w:val="E59CCB6A9FA640429C1A840FA9B02389"/>
  </w:style>
  <w:style w:type="paragraph" w:customStyle="1" w:styleId="DBACC4807BC54740B3646C84D416E472">
    <w:name w:val="DBACC4807BC54740B3646C84D416E472"/>
  </w:style>
  <w:style w:type="paragraph" w:customStyle="1" w:styleId="91ED6B943BF24029B96443BEA5ACD788">
    <w:name w:val="91ED6B943BF24029B96443BEA5ACD788"/>
  </w:style>
  <w:style w:type="paragraph" w:customStyle="1" w:styleId="DF4B6B0DCFA7466CA14929776C61706E">
    <w:name w:val="DF4B6B0DCFA7466CA14929776C61706E"/>
  </w:style>
  <w:style w:type="paragraph" w:customStyle="1" w:styleId="8CF5EAEDF9434ABB915D302D86FAD9BE">
    <w:name w:val="8CF5EAEDF9434ABB915D302D86FAD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B859C-3536-4012-A95B-5F34B3CC63EF}"/>
</file>

<file path=customXml/itemProps2.xml><?xml version="1.0" encoding="utf-8"?>
<ds:datastoreItem xmlns:ds="http://schemas.openxmlformats.org/officeDocument/2006/customXml" ds:itemID="{4F6D1685-E76F-44B9-9653-D56813826E01}"/>
</file>

<file path=customXml/itemProps3.xml><?xml version="1.0" encoding="utf-8"?>
<ds:datastoreItem xmlns:ds="http://schemas.openxmlformats.org/officeDocument/2006/customXml" ds:itemID="{7CE2883A-CF2B-4B50-9A8C-E7FD62E5F17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961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M1436 Byt ut begreppet begravningsavgift mot kyrkogårdsavgift</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