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1AF292F67149ADB629DCA98B689FC2"/>
        </w:placeholder>
        <w:text/>
      </w:sdtPr>
      <w:sdtEndPr/>
      <w:sdtContent>
        <w:p w:rsidRPr="009B062B" w:rsidR="00AF30DD" w:rsidP="00C3043E" w:rsidRDefault="00AF30DD" w14:paraId="2333647D" w14:textId="77777777">
          <w:pPr>
            <w:pStyle w:val="Rubrik1"/>
            <w:spacing w:after="300"/>
          </w:pPr>
          <w:r w:rsidRPr="009B062B">
            <w:t>Förslag till riksdagsbeslut</w:t>
          </w:r>
        </w:p>
      </w:sdtContent>
    </w:sdt>
    <w:bookmarkStart w:name="_Hlk52553319" w:displacedByCustomXml="next" w:id="0"/>
    <w:sdt>
      <w:sdtPr>
        <w:alias w:val="Yrkande 1"/>
        <w:tag w:val="a191d713-db56-4f29-bdfd-3ab67029c35d"/>
        <w:id w:val="152026524"/>
        <w:lock w:val="sdtLocked"/>
      </w:sdtPr>
      <w:sdtEndPr/>
      <w:sdtContent>
        <w:p w:rsidR="00A23578" w:rsidRDefault="0041132A" w14:paraId="2333647E" w14:textId="77777777">
          <w:pPr>
            <w:pStyle w:val="Frslagstext"/>
            <w:numPr>
              <w:ilvl w:val="0"/>
              <w:numId w:val="0"/>
            </w:numPr>
          </w:pPr>
          <w:r>
            <w:t>Riksdagen ställer sig bakom det som anförs i motionen om att verka för att öka tillgängligheten i arbetslivet för människor med funktionsnedsättning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0D5818963644C74BA5E7F1D6CCBC83F"/>
        </w:placeholder>
        <w:text/>
      </w:sdtPr>
      <w:sdtEndPr/>
      <w:sdtContent>
        <w:p w:rsidRPr="009B062B" w:rsidR="006D79C9" w:rsidP="00333E95" w:rsidRDefault="006D79C9" w14:paraId="2333647F" w14:textId="77777777">
          <w:pPr>
            <w:pStyle w:val="Rubrik1"/>
          </w:pPr>
          <w:r>
            <w:t>Motivering</w:t>
          </w:r>
        </w:p>
      </w:sdtContent>
    </w:sdt>
    <w:p w:rsidRPr="00C3043E" w:rsidR="002B64B3" w:rsidP="00C3043E" w:rsidRDefault="002B64B3" w14:paraId="23336480" w14:textId="76D19924">
      <w:pPr>
        <w:pStyle w:val="Normalutanindragellerluft"/>
      </w:pPr>
      <w:r w:rsidRPr="00C3043E">
        <w:t>Tillgänglighet och delaktighet är grundläggande i vårt samhälle. Funktionshinder</w:t>
      </w:r>
      <w:r w:rsidR="00E40783">
        <w:t>s</w:t>
      </w:r>
      <w:r w:rsidR="00625564">
        <w:softHyphen/>
      </w:r>
      <w:r w:rsidRPr="00C3043E">
        <w:t>politik rör de flesta politikområden, som till exempel skola, jobb, sjukvård och äldreomsorg. Men ytterst handlar det om mänskliga rättigheter. Ingen människas vilja att utbilda sig, förbättra sin kompetens eller gå framåt i karriären ska begränsas på grund av ett funktionshinder. Personer med funktionsnedsättning ska kunna vara fullt ut delaktiga i vårt samhälle, så som i arbetslivet. Därför är det viktigt att öka tillgäng</w:t>
      </w:r>
      <w:r w:rsidR="00625564">
        <w:softHyphen/>
      </w:r>
      <w:r w:rsidRPr="00C3043E">
        <w:t xml:space="preserve">ligheten för människor med funktionsnedsättning, där rätt hjälpmedel är ett viktigt redskap. Det är också viktigt att effektivisera stödet och minska kostnaderna för att möjliggöra så att fler i den här gruppen kan delta i arbetslivet. </w:t>
      </w:r>
    </w:p>
    <w:p w:rsidRPr="002B64B3" w:rsidR="002B64B3" w:rsidP="002B64B3" w:rsidRDefault="002B64B3" w14:paraId="23336481" w14:textId="61ECF52F">
      <w:r w:rsidRPr="002B64B3">
        <w:t>Omkring 13 procent i ålder</w:t>
      </w:r>
      <w:r w:rsidR="00E40783">
        <w:t>n</w:t>
      </w:r>
      <w:r w:rsidRPr="002B64B3">
        <w:t xml:space="preserve"> 16–64 år har en funktionsnedsättning. Den vanligaste typen är nedsatt rörelseförmåga eller någon form av psykisk funktionsnedsättning. Arbetsmarknaden för personer med funktionsnedsättning har varit varierad. Syssel</w:t>
      </w:r>
      <w:r w:rsidR="00625564">
        <w:softHyphen/>
      </w:r>
      <w:bookmarkStart w:name="_GoBack" w:id="2"/>
      <w:bookmarkEnd w:id="2"/>
      <w:r w:rsidRPr="002B64B3">
        <w:t>sättningsgraden har ökat i befolkningen sedan 2013 från 77 procent till 79 procent. Bland personer med funktionsnedsättning är siffran 69 procent. Vilket innebär att sysselsättningsgraden även ökat bland personer med funktionsnedsättning då sysselsättningsgraden låg på 62 procent år 2013. Men trots det finns det många personer med funktionsnedsättning som fortfarande ofrivilligt befinner sig utanför arbetslivet. Andelen sysselsatta är klart mindre bland personer med funktionsnedsättning än befolkningen.</w:t>
      </w:r>
    </w:p>
    <w:p w:rsidRPr="002B64B3" w:rsidR="002B64B3" w:rsidP="002B64B3" w:rsidRDefault="002B64B3" w14:paraId="23336482" w14:textId="77777777">
      <w:r w:rsidRPr="002B64B3">
        <w:t>För att människor med funktionsnedsättning ska kunna delta i arbetslivet utifrån sina förutsättningar är det viktigt att det finns bra hjälpmedel. Därför är det viktigt att verka för att öka tillgängligheten i arbetslivet för människor med funktionsnedsättning.</w:t>
      </w:r>
    </w:p>
    <w:sdt>
      <w:sdtPr>
        <w:rPr>
          <w:i/>
          <w:noProof/>
        </w:rPr>
        <w:alias w:val="CC_Underskrifter"/>
        <w:tag w:val="CC_Underskrifter"/>
        <w:id w:val="583496634"/>
        <w:lock w:val="sdtContentLocked"/>
        <w:placeholder>
          <w:docPart w:val="5FB9E71CB90A4A91933C9F23FAA56543"/>
        </w:placeholder>
      </w:sdtPr>
      <w:sdtEndPr>
        <w:rPr>
          <w:i w:val="0"/>
          <w:noProof w:val="0"/>
        </w:rPr>
      </w:sdtEndPr>
      <w:sdtContent>
        <w:p w:rsidR="00C3043E" w:rsidP="00C3043E" w:rsidRDefault="00C3043E" w14:paraId="23336483" w14:textId="77777777"/>
        <w:p w:rsidRPr="008E0FE2" w:rsidR="004801AC" w:rsidP="00C3043E" w:rsidRDefault="00625564" w14:paraId="233364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bl>
    <w:p w:rsidR="002A7905" w:rsidRDefault="002A7905" w14:paraId="23336488" w14:textId="77777777"/>
    <w:sectPr w:rsidR="002A79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3648A" w14:textId="77777777" w:rsidR="002B64B3" w:rsidRDefault="002B64B3" w:rsidP="000C1CAD">
      <w:pPr>
        <w:spacing w:line="240" w:lineRule="auto"/>
      </w:pPr>
      <w:r>
        <w:separator/>
      </w:r>
    </w:p>
  </w:endnote>
  <w:endnote w:type="continuationSeparator" w:id="0">
    <w:p w14:paraId="2333648B" w14:textId="77777777" w:rsidR="002B64B3" w:rsidRDefault="002B64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364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364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2694F" w14:textId="77777777" w:rsidR="00FF2C97" w:rsidRDefault="00FF2C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36488" w14:textId="77777777" w:rsidR="002B64B3" w:rsidRDefault="002B64B3" w:rsidP="000C1CAD">
      <w:pPr>
        <w:spacing w:line="240" w:lineRule="auto"/>
      </w:pPr>
      <w:r>
        <w:separator/>
      </w:r>
    </w:p>
  </w:footnote>
  <w:footnote w:type="continuationSeparator" w:id="0">
    <w:p w14:paraId="23336489" w14:textId="77777777" w:rsidR="002B64B3" w:rsidRDefault="002B64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3364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33649B" wp14:anchorId="233364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5564" w14:paraId="2333649E" w14:textId="77777777">
                          <w:pPr>
                            <w:jc w:val="right"/>
                          </w:pPr>
                          <w:sdt>
                            <w:sdtPr>
                              <w:alias w:val="CC_Noformat_Partikod"/>
                              <w:tag w:val="CC_Noformat_Partikod"/>
                              <w:id w:val="-53464382"/>
                              <w:placeholder>
                                <w:docPart w:val="D4EEB3F285BB4AA9B0C503EE1E1D87CB"/>
                              </w:placeholder>
                              <w:text/>
                            </w:sdtPr>
                            <w:sdtEndPr/>
                            <w:sdtContent>
                              <w:r w:rsidR="002B64B3">
                                <w:t>S</w:t>
                              </w:r>
                            </w:sdtContent>
                          </w:sdt>
                          <w:sdt>
                            <w:sdtPr>
                              <w:alias w:val="CC_Noformat_Partinummer"/>
                              <w:tag w:val="CC_Noformat_Partinummer"/>
                              <w:id w:val="-1709555926"/>
                              <w:placeholder>
                                <w:docPart w:val="EF341E0949CB4938A79A694016159683"/>
                              </w:placeholder>
                              <w:text/>
                            </w:sdtPr>
                            <w:sdtEndPr/>
                            <w:sdtContent>
                              <w:r w:rsidR="002B64B3">
                                <w:t>1089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3364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5564" w14:paraId="2333649E" w14:textId="77777777">
                    <w:pPr>
                      <w:jc w:val="right"/>
                    </w:pPr>
                    <w:sdt>
                      <w:sdtPr>
                        <w:alias w:val="CC_Noformat_Partikod"/>
                        <w:tag w:val="CC_Noformat_Partikod"/>
                        <w:id w:val="-53464382"/>
                        <w:placeholder>
                          <w:docPart w:val="D4EEB3F285BB4AA9B0C503EE1E1D87CB"/>
                        </w:placeholder>
                        <w:text/>
                      </w:sdtPr>
                      <w:sdtEndPr/>
                      <w:sdtContent>
                        <w:r w:rsidR="002B64B3">
                          <w:t>S</w:t>
                        </w:r>
                      </w:sdtContent>
                    </w:sdt>
                    <w:sdt>
                      <w:sdtPr>
                        <w:alias w:val="CC_Noformat_Partinummer"/>
                        <w:tag w:val="CC_Noformat_Partinummer"/>
                        <w:id w:val="-1709555926"/>
                        <w:placeholder>
                          <w:docPart w:val="EF341E0949CB4938A79A694016159683"/>
                        </w:placeholder>
                        <w:text/>
                      </w:sdtPr>
                      <w:sdtEndPr/>
                      <w:sdtContent>
                        <w:r w:rsidR="002B64B3">
                          <w:t>1089</w:t>
                        </w:r>
                      </w:sdtContent>
                    </w:sdt>
                  </w:p>
                </w:txbxContent>
              </v:textbox>
              <w10:wrap anchorx="page"/>
            </v:shape>
          </w:pict>
        </mc:Fallback>
      </mc:AlternateContent>
    </w:r>
  </w:p>
  <w:p w:rsidRPr="00293C4F" w:rsidR="00262EA3" w:rsidP="00776B74" w:rsidRDefault="00262EA3" w14:paraId="233364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33648E" w14:textId="77777777">
    <w:pPr>
      <w:jc w:val="right"/>
    </w:pPr>
  </w:p>
  <w:p w:rsidR="00262EA3" w:rsidP="00776B74" w:rsidRDefault="00262EA3" w14:paraId="233364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5564" w14:paraId="233364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33649D" wp14:anchorId="233364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5564" w14:paraId="233364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64B3">
          <w:t>S</w:t>
        </w:r>
      </w:sdtContent>
    </w:sdt>
    <w:sdt>
      <w:sdtPr>
        <w:alias w:val="CC_Noformat_Partinummer"/>
        <w:tag w:val="CC_Noformat_Partinummer"/>
        <w:id w:val="-2014525982"/>
        <w:text/>
      </w:sdtPr>
      <w:sdtEndPr/>
      <w:sdtContent>
        <w:r w:rsidR="002B64B3">
          <w:t>1089</w:t>
        </w:r>
      </w:sdtContent>
    </w:sdt>
  </w:p>
  <w:p w:rsidRPr="008227B3" w:rsidR="00262EA3" w:rsidP="008227B3" w:rsidRDefault="00625564" w14:paraId="233364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5564" w14:paraId="233364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:1887</w:t>
        </w:r>
      </w:sdtContent>
    </w:sdt>
  </w:p>
  <w:p w:rsidR="00262EA3" w:rsidP="00E03A3D" w:rsidRDefault="00625564" w14:paraId="23336496" w14:textId="77777777">
    <w:pPr>
      <w:pStyle w:val="Motionr"/>
    </w:pPr>
    <w:sdt>
      <w:sdtPr>
        <w:alias w:val="CC_Noformat_Avtext"/>
        <w:tag w:val="CC_Noformat_Avtext"/>
        <w:id w:val="-2020768203"/>
        <w:lock w:val="sdtContentLocked"/>
        <w15:appearance w15:val="hidden"/>
        <w:text/>
      </w:sdtPr>
      <w:sdtEndPr/>
      <w:sdtContent>
        <w:r>
          <w:t>av Joakim Järrebring (S)</w:t>
        </w:r>
      </w:sdtContent>
    </w:sdt>
  </w:p>
  <w:sdt>
    <w:sdtPr>
      <w:alias w:val="CC_Noformat_Rubtext"/>
      <w:tag w:val="CC_Noformat_Rubtext"/>
      <w:id w:val="-218060500"/>
      <w:lock w:val="sdtLocked"/>
      <w:text/>
    </w:sdtPr>
    <w:sdtEndPr/>
    <w:sdtContent>
      <w:p w:rsidR="00262EA3" w:rsidP="00283E0F" w:rsidRDefault="002B64B3" w14:paraId="23336497" w14:textId="77777777">
        <w:pPr>
          <w:pStyle w:val="FSHRub2"/>
        </w:pPr>
        <w:r>
          <w:t>Funktionshinderspolitik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33364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B64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773"/>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905"/>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4B3"/>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83"/>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32A"/>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564"/>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C6F"/>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578"/>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43E"/>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78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2C97"/>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33647C"/>
  <w15:chartTrackingRefBased/>
  <w15:docId w15:val="{60738AB4-BBB5-417F-A873-C55E7541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1AF292F67149ADB629DCA98B689FC2"/>
        <w:category>
          <w:name w:val="Allmänt"/>
          <w:gallery w:val="placeholder"/>
        </w:category>
        <w:types>
          <w:type w:val="bbPlcHdr"/>
        </w:types>
        <w:behaviors>
          <w:behavior w:val="content"/>
        </w:behaviors>
        <w:guid w:val="{721FA9F1-CF79-4660-8824-4F7823C8F57F}"/>
      </w:docPartPr>
      <w:docPartBody>
        <w:p w:rsidR="000F1B13" w:rsidRDefault="000F1B13">
          <w:pPr>
            <w:pStyle w:val="391AF292F67149ADB629DCA98B689FC2"/>
          </w:pPr>
          <w:r w:rsidRPr="005A0A93">
            <w:rPr>
              <w:rStyle w:val="Platshllartext"/>
            </w:rPr>
            <w:t>Förslag till riksdagsbeslut</w:t>
          </w:r>
        </w:p>
      </w:docPartBody>
    </w:docPart>
    <w:docPart>
      <w:docPartPr>
        <w:name w:val="A0D5818963644C74BA5E7F1D6CCBC83F"/>
        <w:category>
          <w:name w:val="Allmänt"/>
          <w:gallery w:val="placeholder"/>
        </w:category>
        <w:types>
          <w:type w:val="bbPlcHdr"/>
        </w:types>
        <w:behaviors>
          <w:behavior w:val="content"/>
        </w:behaviors>
        <w:guid w:val="{84DCAEC3-A434-4E47-87A6-D66A1891F680}"/>
      </w:docPartPr>
      <w:docPartBody>
        <w:p w:rsidR="000F1B13" w:rsidRDefault="000F1B13">
          <w:pPr>
            <w:pStyle w:val="A0D5818963644C74BA5E7F1D6CCBC83F"/>
          </w:pPr>
          <w:r w:rsidRPr="005A0A93">
            <w:rPr>
              <w:rStyle w:val="Platshllartext"/>
            </w:rPr>
            <w:t>Motivering</w:t>
          </w:r>
        </w:p>
      </w:docPartBody>
    </w:docPart>
    <w:docPart>
      <w:docPartPr>
        <w:name w:val="D4EEB3F285BB4AA9B0C503EE1E1D87CB"/>
        <w:category>
          <w:name w:val="Allmänt"/>
          <w:gallery w:val="placeholder"/>
        </w:category>
        <w:types>
          <w:type w:val="bbPlcHdr"/>
        </w:types>
        <w:behaviors>
          <w:behavior w:val="content"/>
        </w:behaviors>
        <w:guid w:val="{C7E29691-72B8-4EC4-ABF2-897234B1A9CD}"/>
      </w:docPartPr>
      <w:docPartBody>
        <w:p w:rsidR="000F1B13" w:rsidRDefault="000F1B13">
          <w:pPr>
            <w:pStyle w:val="D4EEB3F285BB4AA9B0C503EE1E1D87CB"/>
          </w:pPr>
          <w:r>
            <w:rPr>
              <w:rStyle w:val="Platshllartext"/>
            </w:rPr>
            <w:t xml:space="preserve"> </w:t>
          </w:r>
        </w:p>
      </w:docPartBody>
    </w:docPart>
    <w:docPart>
      <w:docPartPr>
        <w:name w:val="EF341E0949CB4938A79A694016159683"/>
        <w:category>
          <w:name w:val="Allmänt"/>
          <w:gallery w:val="placeholder"/>
        </w:category>
        <w:types>
          <w:type w:val="bbPlcHdr"/>
        </w:types>
        <w:behaviors>
          <w:behavior w:val="content"/>
        </w:behaviors>
        <w:guid w:val="{B8AB0E6E-527D-4D4B-8B4A-D2A569DFD7F8}"/>
      </w:docPartPr>
      <w:docPartBody>
        <w:p w:rsidR="000F1B13" w:rsidRDefault="000F1B13">
          <w:pPr>
            <w:pStyle w:val="EF341E0949CB4938A79A694016159683"/>
          </w:pPr>
          <w:r>
            <w:t xml:space="preserve"> </w:t>
          </w:r>
        </w:p>
      </w:docPartBody>
    </w:docPart>
    <w:docPart>
      <w:docPartPr>
        <w:name w:val="5FB9E71CB90A4A91933C9F23FAA56543"/>
        <w:category>
          <w:name w:val="Allmänt"/>
          <w:gallery w:val="placeholder"/>
        </w:category>
        <w:types>
          <w:type w:val="bbPlcHdr"/>
        </w:types>
        <w:behaviors>
          <w:behavior w:val="content"/>
        </w:behaviors>
        <w:guid w:val="{AB9A98B5-09F1-46D1-B8A4-B501D4474A77}"/>
      </w:docPartPr>
      <w:docPartBody>
        <w:p w:rsidR="00864B75" w:rsidRDefault="00864B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13"/>
    <w:rsid w:val="000F1B13"/>
    <w:rsid w:val="00864B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1AF292F67149ADB629DCA98B689FC2">
    <w:name w:val="391AF292F67149ADB629DCA98B689FC2"/>
  </w:style>
  <w:style w:type="paragraph" w:customStyle="1" w:styleId="E839CFB9354B4B5AAF279F7B4A0BA760">
    <w:name w:val="E839CFB9354B4B5AAF279F7B4A0BA7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C90FDE554340EAAEF2B268FCC60266">
    <w:name w:val="B8C90FDE554340EAAEF2B268FCC60266"/>
  </w:style>
  <w:style w:type="paragraph" w:customStyle="1" w:styleId="A0D5818963644C74BA5E7F1D6CCBC83F">
    <w:name w:val="A0D5818963644C74BA5E7F1D6CCBC83F"/>
  </w:style>
  <w:style w:type="paragraph" w:customStyle="1" w:styleId="F0FD729B9D7F4743AD0A666D2A3E8A14">
    <w:name w:val="F0FD729B9D7F4743AD0A666D2A3E8A14"/>
  </w:style>
  <w:style w:type="paragraph" w:customStyle="1" w:styleId="6D6DC16E03A6411A89D5B20DE6EBE7DA">
    <w:name w:val="6D6DC16E03A6411A89D5B20DE6EBE7DA"/>
  </w:style>
  <w:style w:type="paragraph" w:customStyle="1" w:styleId="D4EEB3F285BB4AA9B0C503EE1E1D87CB">
    <w:name w:val="D4EEB3F285BB4AA9B0C503EE1E1D87CB"/>
  </w:style>
  <w:style w:type="paragraph" w:customStyle="1" w:styleId="EF341E0949CB4938A79A694016159683">
    <w:name w:val="EF341E0949CB4938A79A694016159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F2E40B-4C65-4970-B362-8815233FD88D}"/>
</file>

<file path=customXml/itemProps2.xml><?xml version="1.0" encoding="utf-8"?>
<ds:datastoreItem xmlns:ds="http://schemas.openxmlformats.org/officeDocument/2006/customXml" ds:itemID="{CD31A46B-C8D7-4BEE-97B5-8CEAC5BDB5E0}"/>
</file>

<file path=customXml/itemProps3.xml><?xml version="1.0" encoding="utf-8"?>
<ds:datastoreItem xmlns:ds="http://schemas.openxmlformats.org/officeDocument/2006/customXml" ds:itemID="{13167AF5-62E0-4DCA-8A41-6883031069AE}"/>
</file>

<file path=docProps/app.xml><?xml version="1.0" encoding="utf-8"?>
<Properties xmlns="http://schemas.openxmlformats.org/officeDocument/2006/extended-properties" xmlns:vt="http://schemas.openxmlformats.org/officeDocument/2006/docPropsVTypes">
  <Template>Normal</Template>
  <TotalTime>3</TotalTime>
  <Pages>2</Pages>
  <Words>277</Words>
  <Characters>1747</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S1089 Funktionshinderspolitik</vt:lpstr>
      <vt:lpstr>
      </vt:lpstr>
    </vt:vector>
  </TitlesOfParts>
  <Company>Sveriges riksdag</Company>
  <LinksUpToDate>false</LinksUpToDate>
  <CharactersWithSpaces>2016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