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D14" w:rsidRPr="001D036F" w:rsidRDefault="001C7D14">
      <w:pPr>
        <w:pStyle w:val="Frslagsrubrik"/>
      </w:pPr>
      <w:r w:rsidRPr="001D036F">
        <w:t>Förslag till riksdagsbeslut</w:t>
      </w:r>
    </w:p>
    <w:p w:rsidR="001C7D14" w:rsidRPr="001D036F" w:rsidRDefault="001C7D14">
      <w:pPr>
        <w:pStyle w:val="Hemstlatt"/>
        <w:ind w:left="0"/>
      </w:pPr>
      <w:r w:rsidRPr="001D036F">
        <w:t>Riksdagen tillkännager för regeringen som sin mening vad som anförs i motionen om att överväga en uppföljning med kvalitetsr</w:t>
      </w:r>
      <w:r w:rsidRPr="001D036F">
        <w:t>e</w:t>
      </w:r>
      <w:r w:rsidRPr="001D036F">
        <w:t>gister och öppna jämförelser när det gäller behandling och vård av ALS-patienter.</w:t>
      </w:r>
    </w:p>
    <w:p w:rsidR="001C7D14" w:rsidRPr="001D036F" w:rsidRDefault="001C7D14">
      <w:pPr>
        <w:pStyle w:val="Rubrik1"/>
      </w:pPr>
      <w:r w:rsidRPr="001D036F">
        <w:t>Motivering</w:t>
      </w:r>
    </w:p>
    <w:p w:rsidR="001C7D14" w:rsidRPr="001D036F" w:rsidRDefault="001C7D14">
      <w:r w:rsidRPr="001D036F">
        <w:rPr>
          <w:color w:val="333333"/>
        </w:rPr>
        <w:t xml:space="preserve">Enligt Socialstyrelsen är ALS – </w:t>
      </w:r>
      <w:r w:rsidRPr="001D036F">
        <w:t>amyotrofisk lateralskleros – en gemensam beteckning för en grupp fortskridande sjukdomar där de motoriska nervce</w:t>
      </w:r>
      <w:r w:rsidRPr="001D036F">
        <w:t>l</w:t>
      </w:r>
      <w:r w:rsidRPr="001D036F">
        <w:t>lerna (motorneuronen) bryts ned och dör, vilket leder till en successiv fö</w:t>
      </w:r>
      <w:r w:rsidRPr="001D036F">
        <w:t>r</w:t>
      </w:r>
      <w:r w:rsidRPr="001D036F">
        <w:t>svagning av de viljemässigt styrda musklerna.</w:t>
      </w:r>
    </w:p>
    <w:p w:rsidR="001C7D14" w:rsidRPr="001D036F" w:rsidRDefault="001C7D14">
      <w:pPr>
        <w:pStyle w:val="Normaltindrag"/>
      </w:pPr>
      <w:r w:rsidRPr="001D036F">
        <w:t>I Sverige insjuknar drygt 200 personer varje år. ALS kan visa sig i alla ål</w:t>
      </w:r>
      <w:r w:rsidRPr="001D036F">
        <w:t>d</w:t>
      </w:r>
      <w:r w:rsidRPr="001D036F">
        <w:t>rar, men de flesta insjuknar mellan 45 och 75 års ålder. Sjukdomen kan börja smygande eller, mer sällsynt, med plötslig svaghet i tungan, en hand, en arm eller ett ben. Nedbrytningen av nervceller i storhjärnan och dess bansystem (övre motorneuronet) leder till tilltagande förlamningar, ökad muskelstelhet och muskelkramper, medan nedbrytning av nervceller i hjärnstammen och ryggmärgens främre del (nedre motorneuronet) ger muskelförlamning, mu</w:t>
      </w:r>
      <w:r w:rsidRPr="001D036F">
        <w:t>s</w:t>
      </w:r>
      <w:r w:rsidRPr="001D036F">
        <w:t>kelförtvining och muskelryckningar.</w:t>
      </w:r>
    </w:p>
    <w:p w:rsidR="001C7D14" w:rsidRPr="001D036F" w:rsidRDefault="001C7D14">
      <w:pPr>
        <w:pStyle w:val="Normaltindrag"/>
      </w:pPr>
      <w:r w:rsidRPr="001D036F">
        <w:t>Med de nya riktlinjer enligt</w:t>
      </w:r>
      <w:r w:rsidRPr="001D036F">
        <w:t xml:space="preserve"> SOSFS 2011:7 (Socialstyrelsens föreskrifter och allmänna råd om livsuppehållande behandling) som trädde i kraft i augu</w:t>
      </w:r>
      <w:r w:rsidRPr="001D036F">
        <w:t>s</w:t>
      </w:r>
      <w:r w:rsidRPr="001D036F">
        <w:t>ti 2011 har vården av patienter med livshotande tillstånd reglerats. De nya riktlinjerna gör det möjligt att ge livsuppehållande behandling. Definitionen av denna behandling är i riktlinjerna en ”behandling som ges vid livshotande tillstånd för att upprätthålla en patients liv”. Det inkluderar alltså respirato</w:t>
      </w:r>
      <w:r w:rsidRPr="001D036F">
        <w:t>r</w:t>
      </w:r>
      <w:r w:rsidRPr="001D036F">
        <w:t>behandling (andningshjälp) för de ALS-patienter som önskar detta.</w:t>
      </w:r>
    </w:p>
    <w:p w:rsidR="001C7D14" w:rsidRPr="001D036F" w:rsidRDefault="001C7D14">
      <w:pPr>
        <w:pStyle w:val="Normaltindrag"/>
      </w:pPr>
      <w:r w:rsidRPr="001D036F">
        <w:t>Riktlinjerna s</w:t>
      </w:r>
      <w:r w:rsidRPr="001D036F">
        <w:t>ka ge möjlighet att diskutera behandlingsalternativ. De pat</w:t>
      </w:r>
      <w:r w:rsidRPr="001D036F">
        <w:t>i</w:t>
      </w:r>
      <w:r w:rsidRPr="001D036F">
        <w:t>enter som önskar ska kunna välja hur de vill bli vårdade. Vidare ska riktli</w:t>
      </w:r>
      <w:r w:rsidRPr="001D036F">
        <w:t>n</w:t>
      </w:r>
      <w:r w:rsidRPr="001D036F">
        <w:lastRenderedPageBreak/>
        <w:t>jerna tillämpas i alla landsting/regioner. Den behandling som erbjuds ska inte påverkas av var i landet ALS-patienten är bosatt.</w:t>
      </w:r>
    </w:p>
    <w:p w:rsidR="001C7D14" w:rsidRPr="001D036F" w:rsidRDefault="001C7D14">
      <w:pPr>
        <w:pStyle w:val="Normaltindrag"/>
      </w:pPr>
      <w:r w:rsidRPr="001D036F">
        <w:t>Samma typ av riktlinjer finns även för andra patientgrupper och sjukd</w:t>
      </w:r>
      <w:r w:rsidRPr="001D036F">
        <w:t>o</w:t>
      </w:r>
      <w:r w:rsidRPr="001D036F">
        <w:t>mar. Däremot finns inte en öppen jämförelse på området ALS eller ett kval</w:t>
      </w:r>
      <w:r w:rsidRPr="001D036F">
        <w:t>i</w:t>
      </w:r>
      <w:r w:rsidRPr="001D036F">
        <w:t>tetsregister som visar hur landstingen och regionerna sköter sina åtaganden. För att vi ska vara säkra på att människor som lever med ALS får så god vård som möjligt och att Socialstyrelsens riktlinjer efterlevs bör sådana instrument övervägas.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36F">
        <w:trPr>
          <w:cantSplit/>
        </w:trPr>
        <w:tc>
          <w:tcPr>
            <w:tcW w:w="3046" w:type="dxa"/>
          </w:tcPr>
          <w:p w:rsidR="001C7D14" w:rsidRPr="001D036F" w:rsidRDefault="001C7D14">
            <w:pPr>
              <w:pStyle w:val="UnderskriftDatum"/>
              <w:spacing w:before="240"/>
            </w:pPr>
            <w:r w:rsidRPr="001D036F">
              <w:t>Stockholm den 25 september 2012</w:t>
            </w:r>
          </w:p>
        </w:tc>
        <w:tc>
          <w:tcPr>
            <w:tcW w:w="3047" w:type="dxa"/>
          </w:tcPr>
          <w:p w:rsidR="001C7D14" w:rsidRPr="001D036F" w:rsidRDefault="001C7D14">
            <w:pPr>
              <w:pStyle w:val="Underskrifter"/>
              <w:spacing w:before="240"/>
            </w:pPr>
          </w:p>
        </w:tc>
      </w:tr>
      <w:tr w:rsidR="00000000" w:rsidRPr="001D036F">
        <w:trPr>
          <w:cantSplit/>
        </w:trPr>
        <w:tc>
          <w:tcPr>
            <w:tcW w:w="3046" w:type="dxa"/>
          </w:tcPr>
          <w:p w:rsidR="001C7D14" w:rsidRPr="001D036F" w:rsidRDefault="001C7D14">
            <w:pPr>
              <w:pStyle w:val="Underskrifter"/>
            </w:pPr>
            <w:r w:rsidRPr="001D036F">
              <w:t>Penilla Gunther (KD)</w:t>
            </w:r>
          </w:p>
        </w:tc>
        <w:tc>
          <w:tcPr>
            <w:tcW w:w="3046" w:type="dxa"/>
          </w:tcPr>
          <w:p w:rsidR="001C7D14" w:rsidRPr="001D036F" w:rsidRDefault="001C7D14">
            <w:pPr>
              <w:pStyle w:val="Underskrifter"/>
            </w:pPr>
          </w:p>
        </w:tc>
      </w:tr>
    </w:tbl>
    <w:p w:rsidR="001C7D14" w:rsidRPr="001D036F" w:rsidRDefault="001C7D14">
      <w:pPr>
        <w:pStyle w:val="Normaltindrag"/>
        <w:ind w:firstLine="0"/>
      </w:pPr>
    </w:p>
    <w:sectPr w:rsidR="001C7D14" w:rsidRPr="001D03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D14" w:rsidRPr="001D036F" w:rsidRDefault="001C7D14">
      <w:r w:rsidRPr="001D036F">
        <w:separator/>
      </w:r>
    </w:p>
  </w:endnote>
  <w:endnote w:type="continuationSeparator" w:id="0">
    <w:p w:rsidR="001C7D14" w:rsidRPr="001D036F" w:rsidRDefault="001C7D14">
      <w:r w:rsidRPr="001D0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4" w:rsidRPr="001D036F" w:rsidRDefault="001D036F">
    <w:pPr>
      <w:pStyle w:val="Sidfot"/>
    </w:pPr>
    <w:r w:rsidRPr="001D03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396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D14" w:rsidRDefault="001C7D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D14" w:rsidRDefault="001C7D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4" w:rsidRPr="001D036F" w:rsidRDefault="001D036F">
    <w:pPr>
      <w:pStyle w:val="Sidfot"/>
    </w:pPr>
    <w:r w:rsidRPr="001D03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268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D14" w:rsidRDefault="001C7D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D14" w:rsidRDefault="001C7D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4" w:rsidRPr="001D036F" w:rsidRDefault="001D036F">
    <w:pPr>
      <w:pStyle w:val="Sidfot"/>
    </w:pPr>
    <w:r w:rsidRPr="001D03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615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D14" w:rsidRDefault="001C7D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D14" w:rsidRDefault="001C7D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D14" w:rsidRPr="001D036F" w:rsidRDefault="001C7D14">
      <w:r w:rsidRPr="001D036F">
        <w:separator/>
      </w:r>
    </w:p>
  </w:footnote>
  <w:footnote w:type="continuationSeparator" w:id="0">
    <w:p w:rsidR="001C7D14" w:rsidRPr="001D036F" w:rsidRDefault="001C7D14">
      <w:r w:rsidRPr="001D03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4" w:rsidRPr="001D036F" w:rsidRDefault="001D036F">
    <w:pPr>
      <w:pStyle w:val="Sidhuvud"/>
    </w:pPr>
    <w:r w:rsidRPr="001D03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575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D14" w:rsidRDefault="001C7D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D14" w:rsidRDefault="001C7D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4" w:rsidRPr="001D036F" w:rsidRDefault="001D036F">
    <w:pPr>
      <w:pStyle w:val="Sidhuvud"/>
    </w:pPr>
    <w:r w:rsidRPr="001D03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100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D14" w:rsidRDefault="001C7D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D14" w:rsidRDefault="001C7D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4" w:rsidRPr="001D036F" w:rsidRDefault="001C7D14">
    <w:pPr>
      <w:pStyle w:val="FSHNormal"/>
      <w:tabs>
        <w:tab w:val="right" w:pos="5840"/>
      </w:tabs>
    </w:pPr>
    <w:r w:rsidRPr="001D036F">
      <w:br/>
    </w:r>
    <w:r w:rsidRPr="001D036F">
      <w:fldChar w:fldCharType="begin" w:fldLock="1"/>
    </w:r>
    <w:r w:rsidRPr="001D036F">
      <w:instrText xml:space="preserve"> DOCPROPERTY</w:instrText>
    </w:r>
    <w:r w:rsidRPr="001D036F">
      <w:rPr>
        <w:sz w:val="18"/>
      </w:rPr>
      <w:instrText xml:space="preserve"> "YearUser" *\charformat </w:instrText>
    </w:r>
    <w:r w:rsidRPr="001D036F">
      <w:fldChar w:fldCharType="separate"/>
    </w:r>
    <w:r w:rsidRPr="001D036F">
      <w:t>2012/13</w:t>
    </w:r>
    <w:r w:rsidRPr="001D036F">
      <w:fldChar w:fldCharType="end"/>
    </w:r>
    <w:r w:rsidRPr="001D036F">
      <w:t xml:space="preserve"> </w:t>
    </w:r>
    <w:r w:rsidRPr="001D036F">
      <w:tab/>
      <w:t xml:space="preserve">mnr: </w:t>
    </w:r>
    <w:r w:rsidRPr="001D036F">
      <w:fldChar w:fldCharType="begin" w:fldLock="1"/>
    </w:r>
    <w:r w:rsidRPr="001D036F">
      <w:instrText xml:space="preserve"> DOCPROPERTY</w:instrText>
    </w:r>
    <w:r w:rsidRPr="001D036F">
      <w:rPr>
        <w:sz w:val="18"/>
      </w:rPr>
      <w:instrText xml:space="preserve"> "Motionsnummer" *\charformat </w:instrText>
    </w:r>
    <w:r w:rsidRPr="001D036F">
      <w:fldChar w:fldCharType="separate"/>
    </w:r>
    <w:r w:rsidRPr="001D036F">
      <w:t>So218</w:t>
    </w:r>
    <w:r w:rsidRPr="001D036F">
      <w:fldChar w:fldCharType="end"/>
    </w:r>
    <w:r w:rsidRPr="001D036F">
      <w:br/>
    </w:r>
    <w:r w:rsidRPr="001D036F">
      <w:fldChar w:fldCharType="begin" w:fldLock="1"/>
    </w:r>
    <w:r w:rsidRPr="001D036F">
      <w:instrText xml:space="preserve"> DOCPROPERTY</w:instrText>
    </w:r>
    <w:r w:rsidRPr="001D036F">
      <w:rPr>
        <w:sz w:val="18"/>
      </w:rPr>
      <w:instrText xml:space="preserve"> "Samling" *\charformat </w:instrText>
    </w:r>
    <w:r w:rsidRPr="001D036F">
      <w:fldChar w:fldCharType="end"/>
    </w:r>
    <w:r w:rsidRPr="001D036F">
      <w:tab/>
      <w:t xml:space="preserve">pnr: </w:t>
    </w:r>
    <w:r w:rsidRPr="001D036F">
      <w:fldChar w:fldCharType="begin" w:fldLock="1"/>
    </w:r>
    <w:r w:rsidRPr="001D036F">
      <w:instrText xml:space="preserve"> DOCPROPERTY</w:instrText>
    </w:r>
    <w:r w:rsidRPr="001D036F">
      <w:rPr>
        <w:sz w:val="18"/>
      </w:rPr>
      <w:instrText xml:space="preserve"> "Partinummer" *\charformat </w:instrText>
    </w:r>
    <w:r w:rsidRPr="001D036F">
      <w:fldChar w:fldCharType="separate"/>
    </w:r>
    <w:r w:rsidRPr="001D036F">
      <w:t>KD576</w:t>
    </w:r>
    <w:r w:rsidRPr="001D036F">
      <w:fldChar w:fldCharType="end"/>
    </w:r>
  </w:p>
  <w:p w:rsidR="001C7D14" w:rsidRPr="001D036F" w:rsidRDefault="001C7D14">
    <w:pPr>
      <w:pStyle w:val="FSHRub1"/>
    </w:pPr>
    <w:r w:rsidRPr="001D036F">
      <w:t>Motion till riksdagen</w:t>
    </w:r>
    <w:r w:rsidRPr="001D036F">
      <w:br/>
    </w:r>
    <w:r w:rsidRPr="001D036F">
      <w:fldChar w:fldCharType="begin" w:fldLock="1"/>
    </w:r>
    <w:r w:rsidRPr="001D036F">
      <w:instrText xml:space="preserve"> DOCPROPERTY "YearUser" *\charformat </w:instrText>
    </w:r>
    <w:r w:rsidRPr="001D036F">
      <w:fldChar w:fldCharType="separate"/>
    </w:r>
    <w:r w:rsidRPr="001D036F">
      <w:t>2012/13</w:t>
    </w:r>
    <w:r w:rsidRPr="001D036F">
      <w:fldChar w:fldCharType="end"/>
    </w:r>
    <w:r w:rsidRPr="001D036F">
      <w:t>:</w:t>
    </w:r>
    <w:r w:rsidRPr="001D036F">
      <w:fldChar w:fldCharType="begin" w:fldLock="1"/>
    </w:r>
    <w:r w:rsidRPr="001D036F">
      <w:instrText xml:space="preserve"> DOCPROPERTY "Motionsnummer" *\charformat </w:instrText>
    </w:r>
    <w:r w:rsidRPr="001D036F">
      <w:fldChar w:fldCharType="separate"/>
    </w:r>
    <w:r w:rsidRPr="001D036F">
      <w:t>So218</w:t>
    </w:r>
    <w:r w:rsidRPr="001D036F">
      <w:fldChar w:fldCharType="end"/>
    </w:r>
  </w:p>
  <w:p w:rsidR="001C7D14" w:rsidRPr="001D036F" w:rsidRDefault="001C7D14">
    <w:pPr>
      <w:pStyle w:val="FSHNormalS5"/>
    </w:pPr>
    <w:r w:rsidRPr="001D036F">
      <w:fldChar w:fldCharType="begin" w:fldLock="1"/>
    </w:r>
    <w:r w:rsidRPr="001D036F">
      <w:instrText xml:space="preserve"> DOCPROPERTY "MotionarText" *\charformat </w:instrText>
    </w:r>
    <w:r w:rsidRPr="001D036F">
      <w:fldChar w:fldCharType="separate"/>
    </w:r>
    <w:r w:rsidRPr="001D036F">
      <w:t>av Penilla Gunther (KD)</w:t>
    </w:r>
    <w:r w:rsidRPr="001D036F">
      <w:fldChar w:fldCharType="end"/>
    </w:r>
    <w:r w:rsidRPr="001D036F">
      <w:br/>
    </w:r>
    <w:r w:rsidRPr="001D036F">
      <w:fldChar w:fldCharType="begin" w:fldLock="1"/>
    </w:r>
    <w:r w:rsidRPr="001D036F">
      <w:instrText xml:space="preserve"> DOCPROPERTY "SvarFrasKort" *\charformat </w:instrText>
    </w:r>
    <w:r w:rsidRPr="001D036F">
      <w:fldChar w:fldCharType="end"/>
    </w:r>
  </w:p>
  <w:p w:rsidR="001C7D14" w:rsidRPr="001D036F" w:rsidRDefault="001C7D14">
    <w:pPr>
      <w:pStyle w:val="FSHTitel"/>
    </w:pPr>
    <w:r w:rsidRPr="001D036F">
      <w:fldChar w:fldCharType="begin" w:fldLock="1"/>
    </w:r>
    <w:r w:rsidRPr="001D036F">
      <w:instrText xml:space="preserve"> DOCPROPERTY</w:instrText>
    </w:r>
    <w:r w:rsidRPr="001D036F">
      <w:rPr>
        <w:sz w:val="18"/>
      </w:rPr>
      <w:instrText xml:space="preserve"> "RubrikSvar" *\charformat </w:instrText>
    </w:r>
    <w:r w:rsidRPr="001D036F">
      <w:fldChar w:fldCharType="separate"/>
    </w:r>
    <w:r w:rsidRPr="001D036F">
      <w:t>Uppföljning av riktlinjer för patienter med ALS</w:t>
    </w:r>
    <w:r w:rsidRPr="001D036F">
      <w:fldChar w:fldCharType="end"/>
    </w:r>
  </w:p>
  <w:p w:rsidR="001C7D14" w:rsidRPr="001D036F" w:rsidRDefault="001C7D14">
    <w:pPr>
      <w:pStyle w:val="Normal00"/>
    </w:pPr>
  </w:p>
  <w:p w:rsidR="001C7D14" w:rsidRPr="001D036F" w:rsidRDefault="001C7D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9719818">
    <w:abstractNumId w:val="10"/>
  </w:num>
  <w:num w:numId="2" w16cid:durableId="2075544686">
    <w:abstractNumId w:val="11"/>
  </w:num>
  <w:num w:numId="3" w16cid:durableId="1635871222">
    <w:abstractNumId w:val="13"/>
  </w:num>
  <w:num w:numId="4" w16cid:durableId="1503857225">
    <w:abstractNumId w:val="8"/>
  </w:num>
  <w:num w:numId="5" w16cid:durableId="1339575581">
    <w:abstractNumId w:val="3"/>
  </w:num>
  <w:num w:numId="6" w16cid:durableId="487400523">
    <w:abstractNumId w:val="2"/>
  </w:num>
  <w:num w:numId="7" w16cid:durableId="2029677798">
    <w:abstractNumId w:val="1"/>
  </w:num>
  <w:num w:numId="8" w16cid:durableId="147138066">
    <w:abstractNumId w:val="0"/>
  </w:num>
  <w:num w:numId="9" w16cid:durableId="1246496583">
    <w:abstractNumId w:val="9"/>
  </w:num>
  <w:num w:numId="10" w16cid:durableId="1415471926">
    <w:abstractNumId w:val="7"/>
  </w:num>
  <w:num w:numId="11" w16cid:durableId="1719893872">
    <w:abstractNumId w:val="6"/>
  </w:num>
  <w:num w:numId="12" w16cid:durableId="1245259122">
    <w:abstractNumId w:val="5"/>
  </w:num>
  <w:num w:numId="13" w16cid:durableId="791246515">
    <w:abstractNumId w:val="4"/>
  </w:num>
  <w:num w:numId="14" w16cid:durableId="280576157">
    <w:abstractNumId w:val="15"/>
  </w:num>
  <w:num w:numId="15" w16cid:durableId="332413957">
    <w:abstractNumId w:val="12"/>
  </w:num>
  <w:num w:numId="16" w16cid:durableId="1082795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C3A6742B-AD71-4B31-A74B-98C667A53FF3}"/>
  </w:docVars>
  <w:rsids>
    <w:rsidRoot w:val="00C2103B"/>
    <w:rsid w:val="001C7D14"/>
    <w:rsid w:val="001D036F"/>
    <w:rsid w:val="00C210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1D811E-CFEA-4496-B18A-F2887CDB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Georgia" w:hAnsi="Georgia" w:cs="Georgia"/>
      <w:color w:val="000000"/>
      <w:sz w:val="24"/>
      <w:szCs w:val="24"/>
      <w:lang w:val="sv-SE" w:eastAsia="sv-S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2027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KD576</vt:lpstr>
    </vt:vector>
  </TitlesOfParts>
  <Company>Riksdagen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KD576</dc:title>
  <dc:subject>KD576</dc:subject>
  <dc:creator>Riksdagen</dc:creator>
  <cp:keywords>Riksdagen</cp:keywords>
  <dc:description>Större EAN, fria namnval (prtimotion etc), a4-funktionen, nya v-loggan, grönmarkering, basdialogen mm</dc:description>
  <cp:lastModifiedBy>Lars Brink</cp:lastModifiedBy>
  <cp:revision>2</cp:revision>
  <cp:lastPrinted>2012-10-13T05:27:00Z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Uppföljning av riktlinjer för patienter med ALS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riktlinjer för patienter med ALS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20122013000000750068000005760069</vt:lpwstr>
  </property>
  <property fmtid="{D5CDD505-2E9C-101B-9397-08002B2CF9AE}" pid="47" name="datum">
    <vt:lpwstr>120925</vt:lpwstr>
  </property>
  <property fmtid="{D5CDD505-2E9C-101B-9397-08002B2CF9AE}" pid="48" name="avsändar-e-post">
    <vt:lpwstr>simon.olsson@riksdagen.se</vt:lpwstr>
  </property>
  <property fmtid="{D5CDD505-2E9C-101B-9397-08002B2CF9AE}" pid="49" name="id">
    <vt:lpwstr>20122013000000750068000005760069</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{8D89792F-8943-456A-B7E6-EA73C372AE70}</vt:lpwstr>
  </property>
  <property fmtid="{D5CDD505-2E9C-101B-9397-08002B2CF9AE}" pid="53" name="Överföringar">
    <vt:i4>0</vt:i4>
  </property>
  <property fmtid="{D5CDD505-2E9C-101B-9397-08002B2CF9AE}" pid="54" name="Checksum">
    <vt:lpwstr>*0007504981583*</vt:lpwstr>
  </property>
  <property fmtid="{D5CDD505-2E9C-101B-9397-08002B2CF9AE}" pid="55" name="skuggnummer">
    <vt:lpwstr>122</vt:lpwstr>
  </property>
  <property fmtid="{D5CDD505-2E9C-101B-9397-08002B2CF9AE}" pid="56" name="urixVersion">
    <vt:lpwstr>4.5.0.25</vt:lpwstr>
  </property>
  <property fmtid="{D5CDD505-2E9C-101B-9397-08002B2CF9AE}" pid="57" name="urixOrigin">
    <vt:lpwstr>121013 08:27:36.480</vt:lpwstr>
  </property>
  <property fmtid="{D5CDD505-2E9C-101B-9397-08002B2CF9AE}" pid="58" name="urixGuid">
    <vt:lpwstr>{201D8822-F856-48D2-B2D4-BD222C9AF49C}</vt:lpwstr>
  </property>
</Properties>
</file>