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0E6F" w:rsidRPr="00C20E6F" w:rsidRDefault="00C20E6F">
      <w:pPr>
        <w:pStyle w:val="Hemstlrubrik"/>
      </w:pPr>
      <w:r w:rsidRPr="00C20E6F">
        <w:t>Förslag till riksdagsbeslut</w:t>
      </w:r>
    </w:p>
    <w:p w:rsidR="00C20E6F" w:rsidRPr="00C20E6F" w:rsidRDefault="00C20E6F">
      <w:pPr>
        <w:pStyle w:val="Hemstlatt"/>
        <w:ind w:left="0"/>
      </w:pPr>
      <w:r w:rsidRPr="00C20E6F">
        <w:t>Riksdagen tillkännager för regeringen som sin mening vad som anförs i motionen om förstärkt familjehemsverksa</w:t>
      </w:r>
      <w:r w:rsidRPr="00C20E6F">
        <w:t>m</w:t>
      </w:r>
      <w:r w:rsidRPr="00C20E6F">
        <w:t>het.</w:t>
      </w:r>
    </w:p>
    <w:p w:rsidR="00C20E6F" w:rsidRPr="00C20E6F" w:rsidRDefault="00C20E6F">
      <w:pPr>
        <w:pStyle w:val="Rubrik1"/>
      </w:pPr>
      <w:r w:rsidRPr="00C20E6F">
        <w:t>Motivering</w:t>
      </w:r>
    </w:p>
    <w:p w:rsidR="00C20E6F" w:rsidRPr="00C20E6F" w:rsidRDefault="00C20E6F">
      <w:r w:rsidRPr="00C20E6F">
        <w:t>Att vara familjehem är ett ansvarsfullt och viktigt uppdrag. Man ska ge plats i hemmet för ett barn eller en ung person med stora behov, kunna ge trygghet och omsorg på samma sätt som man ger till biologiska barn. Och eventuella biologiska barn i familjehemmet ska klara av att det kommer en ny familj</w:t>
      </w:r>
      <w:r w:rsidRPr="00C20E6F">
        <w:t>e</w:t>
      </w:r>
      <w:r w:rsidRPr="00C20E6F">
        <w:t>medlem som behöver mycket tid och omsorg som innebär att de själva får minskat utrymme. Ofta vet familjehemmet inte hur länge barnet kommer att finnas hos dem – några månader, några år eller livet ut.</w:t>
      </w:r>
    </w:p>
    <w:p w:rsidR="00C20E6F" w:rsidRPr="00C20E6F" w:rsidRDefault="00C20E6F">
      <w:pPr>
        <w:pStyle w:val="Normaltindrag"/>
      </w:pPr>
      <w:r w:rsidRPr="00C20E6F">
        <w:t>Som familjehem ska man ha en trygg och stabil social situation med ett hyfsat stort nätverk. Det ska finnas tid, engagemang och ett stort tålamod. Man ska inte ha problem av ekonomisk, social eller psykisk natur. Man ska gärna ha gått igenom kriser och förluster och klarat av det på ett bra sätt. Man ska kunn</w:t>
      </w:r>
      <w:r w:rsidRPr="00C20E6F">
        <w:t>a samarbeta med alla som finns runt det placerade barnet. Man ska ha någon form av erfarenhet av barn. Man ska vara beredd att avstå från arb</w:t>
      </w:r>
      <w:r w:rsidRPr="00C20E6F">
        <w:t>e</w:t>
      </w:r>
      <w:r w:rsidRPr="00C20E6F">
        <w:t>te och studier vid behov. Det ställs således många krav på ett familjehem.</w:t>
      </w:r>
    </w:p>
    <w:p w:rsidR="00C20E6F" w:rsidRPr="00C20E6F" w:rsidRDefault="00C20E6F">
      <w:pPr>
        <w:pStyle w:val="Normaltindrag"/>
      </w:pPr>
      <w:r w:rsidRPr="00C20E6F">
        <w:t>I dag råder brist på familjehem, och bristen på familjehem kommer trol</w:t>
      </w:r>
      <w:r w:rsidRPr="00C20E6F">
        <w:t>i</w:t>
      </w:r>
      <w:r w:rsidRPr="00C20E6F">
        <w:t>gen att förvärras. Det är en olycklig utveckling eftersom barn även framdeles ibland behöver komma till ett familjehem under kortare eller längre tid när de biologiska föräldrarnas omsorgsförmåga sviktar.</w:t>
      </w:r>
    </w:p>
    <w:p w:rsidR="00C20E6F" w:rsidRPr="00C20E6F" w:rsidRDefault="00C20E6F">
      <w:pPr>
        <w:pStyle w:val="Normaltindrag"/>
      </w:pPr>
      <w:r w:rsidRPr="00C20E6F">
        <w:t>Bristen på familjehem har många tänkbara förklaringar. En förklaring kan vara de attityder om familjehemmen som ibland förekommer. Att de gör i</w:t>
      </w:r>
      <w:r w:rsidRPr="00C20E6F">
        <w:t>n</w:t>
      </w:r>
      <w:r w:rsidRPr="00C20E6F">
        <w:t>satsen för t.ex. pengarnas och inte engagemangets skull.</w:t>
      </w:r>
    </w:p>
    <w:p w:rsidR="00C20E6F" w:rsidRPr="00C20E6F" w:rsidRDefault="00C20E6F">
      <w:pPr>
        <w:pStyle w:val="Normaltindrag"/>
      </w:pPr>
      <w:r w:rsidRPr="00C20E6F">
        <w:t>En annan förklaring är att de flesta familjer har fullt upp med att klara sina livspussel. Många har inte tillräckligt med tid för att orka med det svåra up</w:t>
      </w:r>
      <w:r w:rsidRPr="00C20E6F">
        <w:t>p</w:t>
      </w:r>
      <w:r w:rsidRPr="00C20E6F">
        <w:lastRenderedPageBreak/>
        <w:t>draget. Många barn som sent omsider placeras i familjehem i dag har mycket stora behov som kräver just tid, omsorg och tålamod.</w:t>
      </w:r>
    </w:p>
    <w:p w:rsidR="00C20E6F" w:rsidRPr="00C20E6F" w:rsidRDefault="00C20E6F">
      <w:pPr>
        <w:pStyle w:val="Normaltindrag"/>
      </w:pPr>
      <w:r w:rsidRPr="00C20E6F">
        <w:t>Ytterligare en förklaring är att blivande familjehem ska vara beredda på att knyta barnet till sig som sitt eget, trots det faktum att barnet en dag kanske måste återvända till föräldrarna. De ska också ta sig an och välkomna barnets föräldrar som inte sällan har svåra problem.</w:t>
      </w:r>
    </w:p>
    <w:p w:rsidR="00C20E6F" w:rsidRPr="00C20E6F" w:rsidRDefault="00C20E6F">
      <w:pPr>
        <w:pStyle w:val="Normaltindrag"/>
      </w:pPr>
      <w:r w:rsidRPr="00C20E6F">
        <w:t>Familjehemsföräldrar är som folk i allmänhet. De kan vara stabila och kompetenta i en utredningssituation, men de kan precis som andra över tid drabbas av problem – skilsmässor, sjukdom, ekonomiska bekymmer m.m. Det är viktigt att det finns en realistisk syn på familjehemmen.</w:t>
      </w:r>
    </w:p>
    <w:p w:rsidR="00C20E6F" w:rsidRPr="00C20E6F" w:rsidRDefault="00C20E6F">
      <w:pPr>
        <w:pStyle w:val="Normaltindrag"/>
      </w:pPr>
      <w:r w:rsidRPr="00C20E6F">
        <w:t>För att familjehemsvården ska fungera och bristen på familjehem ska ku</w:t>
      </w:r>
      <w:r w:rsidRPr="00C20E6F">
        <w:t>n</w:t>
      </w:r>
      <w:r w:rsidRPr="00C20E6F">
        <w:t>na avhjälpas krävs att uppdraget blir någorlunda attraktivt. Självklart är att de som ska utreda och stötta familjehemmen har god utbildning i t.ex. djupinte</w:t>
      </w:r>
      <w:r w:rsidRPr="00C20E6F">
        <w:t>r</w:t>
      </w:r>
      <w:r w:rsidRPr="00C20E6F">
        <w:t>vjumetodik och har barnkompetens och erfarenhet av socialt arbete.</w:t>
      </w:r>
    </w:p>
    <w:p w:rsidR="00C20E6F" w:rsidRPr="00C20E6F" w:rsidRDefault="00C20E6F">
      <w:pPr>
        <w:pStyle w:val="Normaltindrag"/>
      </w:pPr>
      <w:r w:rsidRPr="00C20E6F">
        <w:t>Det är viktigt att barn i familjehem får komma till tals. Det förutsätter dock att en förtroendefull relation mellan barn och familjehemssekretare kan by</w:t>
      </w:r>
      <w:r w:rsidRPr="00C20E6F">
        <w:t>g</w:t>
      </w:r>
      <w:r w:rsidRPr="00C20E6F">
        <w:t>gas upp. Om familjer ska vilja åta sig familjehemsuppdrag måste också trygghetssystemen fungerar, t.ex. a-kassa och sjukförsäkring. De ekonomiska förutsättningarna för familjehem har tyvärr ändrats i och med förändringen i beskattning av omkostnadsersättning. Konsekvensen för flertalet familjehem blir att hela deras omkostnadsersättning kommer att beskattas. Detta faktum underlättar inte rekryteringen av familjehem. Regeringen bör mot bakgrund av ovan se över möjligheten att undanta även familjehem från be</w:t>
      </w:r>
      <w:r w:rsidRPr="00C20E6F">
        <w:t>skattning av omkostnadsersättning.</w:t>
      </w:r>
    </w:p>
    <w:p w:rsidR="00C20E6F" w:rsidRPr="00C20E6F" w:rsidRDefault="00C20E6F">
      <w:pPr>
        <w:pStyle w:val="Normaltindrag"/>
      </w:pPr>
      <w:r w:rsidRPr="00C20E6F">
        <w:t>Man ska också utan problem kunna vara hemma med barnet den tid som bedöms nödvändig för att klara uppdraget. Om barnet efter en längre tid må</w:t>
      </w:r>
      <w:r w:rsidRPr="00C20E6F">
        <w:t>s</w:t>
      </w:r>
      <w:r w:rsidRPr="00C20E6F">
        <w:t xml:space="preserve">te flytta tillbaka till de biologiska föräldrarna bör familjen också erbjudas krisstöd. </w:t>
      </w:r>
    </w:p>
    <w:p w:rsidR="00C20E6F" w:rsidRPr="00C20E6F" w:rsidRDefault="00C20E6F">
      <w:pPr>
        <w:pStyle w:val="Normaltindrag"/>
      </w:pPr>
      <w:r w:rsidRPr="00C20E6F">
        <w:t>När det gäller tillsynen av familjehemmen bör den vara regelbunden, frä</w:t>
      </w:r>
      <w:r w:rsidRPr="00C20E6F">
        <w:t>m</w:t>
      </w:r>
      <w:r w:rsidRPr="00C20E6F">
        <w:t>jande och rådgivande. Ett förtroendefullt förhållande mellan arbetsgivare och familjehem måste eftersträvas.</w:t>
      </w:r>
    </w:p>
    <w:p w:rsidR="00C20E6F" w:rsidRPr="00C20E6F" w:rsidRDefault="00C20E6F">
      <w:pPr>
        <w:pStyle w:val="Normaltindrag"/>
      </w:pPr>
      <w:r w:rsidRPr="00C20E6F">
        <w:t>Av socialutskottets betänkande 2007/08:SoU5 framgår att ett omfattande utredningsarbete planeras för att avhjälpa de otydligheter som uppdraget som familjehemsföräldrar kan vara förenat med. Med tanke på bristen på familj</w:t>
      </w:r>
      <w:r w:rsidRPr="00C20E6F">
        <w:t>e</w:t>
      </w:r>
      <w:r w:rsidRPr="00C20E6F">
        <w:t>hem är det av vikt att dessa otydligheter snarast får sin lösning.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20E6F">
        <w:trPr>
          <w:cantSplit/>
        </w:trPr>
        <w:tc>
          <w:tcPr>
            <w:tcW w:w="3046" w:type="dxa"/>
          </w:tcPr>
          <w:p w:rsidR="00C20E6F" w:rsidRPr="00C20E6F" w:rsidRDefault="00C20E6F">
            <w:pPr>
              <w:pStyle w:val="UnderskriftDatum"/>
              <w:spacing w:before="240"/>
            </w:pPr>
            <w:r w:rsidRPr="00C20E6F">
              <w:t>Stockholm den 3 oktober 2008</w:t>
            </w:r>
          </w:p>
        </w:tc>
        <w:tc>
          <w:tcPr>
            <w:tcW w:w="3047" w:type="dxa"/>
          </w:tcPr>
          <w:p w:rsidR="00C20E6F" w:rsidRPr="00C20E6F" w:rsidRDefault="00C20E6F">
            <w:pPr>
              <w:pStyle w:val="Underskrifter"/>
              <w:spacing w:before="240"/>
            </w:pPr>
          </w:p>
        </w:tc>
      </w:tr>
      <w:tr w:rsidR="00000000" w:rsidRPr="00C20E6F">
        <w:trPr>
          <w:cantSplit/>
        </w:trPr>
        <w:tc>
          <w:tcPr>
            <w:tcW w:w="3046" w:type="dxa"/>
          </w:tcPr>
          <w:p w:rsidR="00C20E6F" w:rsidRPr="00C20E6F" w:rsidRDefault="00C20E6F">
            <w:pPr>
              <w:pStyle w:val="Underskrifter"/>
            </w:pPr>
            <w:r w:rsidRPr="00C20E6F">
              <w:t>Solveig Hellquist (fp)</w:t>
            </w:r>
          </w:p>
        </w:tc>
        <w:tc>
          <w:tcPr>
            <w:tcW w:w="3046" w:type="dxa"/>
          </w:tcPr>
          <w:p w:rsidR="00C20E6F" w:rsidRPr="00C20E6F" w:rsidRDefault="00C20E6F">
            <w:pPr>
              <w:pStyle w:val="Underskrifter"/>
            </w:pPr>
          </w:p>
        </w:tc>
      </w:tr>
    </w:tbl>
    <w:p w:rsidR="00C20E6F" w:rsidRPr="00C20E6F" w:rsidRDefault="00C20E6F">
      <w:pPr>
        <w:pStyle w:val="Normaltindrag"/>
      </w:pPr>
    </w:p>
    <w:sectPr w:rsidR="00000000" w:rsidRPr="00C20E6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0E6F" w:rsidRPr="00C20E6F" w:rsidRDefault="00C20E6F">
      <w:r w:rsidRPr="00C20E6F">
        <w:separator/>
      </w:r>
    </w:p>
  </w:endnote>
  <w:endnote w:type="continuationSeparator" w:id="0">
    <w:p w:rsidR="00C20E6F" w:rsidRPr="00C20E6F" w:rsidRDefault="00C20E6F">
      <w:r w:rsidRPr="00C20E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E6F" w:rsidRPr="00C20E6F" w:rsidRDefault="00C20E6F">
    <w:pPr>
      <w:pStyle w:val="Sidfot"/>
    </w:pPr>
    <w:r w:rsidRPr="00C20E6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01086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E6F" w:rsidRDefault="00C20E6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20E6F" w:rsidRDefault="00C20E6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E6F" w:rsidRPr="00C20E6F" w:rsidRDefault="00C20E6F">
    <w:pPr>
      <w:pStyle w:val="Sidfot"/>
    </w:pPr>
    <w:r w:rsidRPr="00C20E6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43475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E6F" w:rsidRDefault="00C20E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20E6F" w:rsidRDefault="00C20E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E6F" w:rsidRPr="00C20E6F" w:rsidRDefault="00C20E6F">
    <w:pPr>
      <w:pStyle w:val="Sidfot"/>
    </w:pPr>
    <w:r w:rsidRPr="00C20E6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29144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E6F" w:rsidRDefault="00C20E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20E6F" w:rsidRDefault="00C20E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0E6F" w:rsidRPr="00C20E6F" w:rsidRDefault="00C20E6F">
      <w:r w:rsidRPr="00C20E6F">
        <w:separator/>
      </w:r>
    </w:p>
  </w:footnote>
  <w:footnote w:type="continuationSeparator" w:id="0">
    <w:p w:rsidR="00C20E6F" w:rsidRPr="00C20E6F" w:rsidRDefault="00C20E6F">
      <w:r w:rsidRPr="00C20E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E6F" w:rsidRPr="00C20E6F" w:rsidRDefault="00C20E6F">
    <w:pPr>
      <w:pStyle w:val="Sidhuvud"/>
    </w:pPr>
    <w:r w:rsidRPr="00C20E6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6554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E6F" w:rsidRDefault="00C20E6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20E6F" w:rsidRDefault="00C20E6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E6F" w:rsidRPr="00C20E6F" w:rsidRDefault="00C20E6F">
    <w:pPr>
      <w:pStyle w:val="Sidhuvud"/>
    </w:pPr>
    <w:r w:rsidRPr="00C20E6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84644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E6F" w:rsidRDefault="00C20E6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20E6F" w:rsidRDefault="00C20E6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E6F" w:rsidRPr="00C20E6F" w:rsidRDefault="00C20E6F">
    <w:pPr>
      <w:pStyle w:val="FSHNormal"/>
      <w:tabs>
        <w:tab w:val="right" w:pos="5840"/>
      </w:tabs>
    </w:pPr>
    <w:r w:rsidRPr="00C20E6F">
      <w:br/>
    </w:r>
    <w:r w:rsidRPr="00C20E6F">
      <w:fldChar w:fldCharType="begin" w:fldLock="1"/>
    </w:r>
    <w:r w:rsidRPr="00C20E6F">
      <w:instrText xml:space="preserve"> DOCPROPERTY</w:instrText>
    </w:r>
    <w:r w:rsidRPr="00C20E6F">
      <w:rPr>
        <w:sz w:val="18"/>
      </w:rPr>
      <w:instrText xml:space="preserve"> "YearUser" *\charformat </w:instrText>
    </w:r>
    <w:r w:rsidRPr="00C20E6F">
      <w:fldChar w:fldCharType="separate"/>
    </w:r>
    <w:r w:rsidRPr="00C20E6F">
      <w:t>2008/09</w:t>
    </w:r>
    <w:r w:rsidRPr="00C20E6F">
      <w:fldChar w:fldCharType="end"/>
    </w:r>
    <w:r w:rsidRPr="00C20E6F">
      <w:t xml:space="preserve"> </w:t>
    </w:r>
    <w:r w:rsidRPr="00C20E6F">
      <w:tab/>
      <w:t xml:space="preserve">mnr: </w:t>
    </w:r>
    <w:r w:rsidRPr="00C20E6F">
      <w:fldChar w:fldCharType="begin" w:fldLock="1"/>
    </w:r>
    <w:r w:rsidRPr="00C20E6F">
      <w:instrText xml:space="preserve"> DOCPROPERTY</w:instrText>
    </w:r>
    <w:r w:rsidRPr="00C20E6F">
      <w:rPr>
        <w:sz w:val="18"/>
      </w:rPr>
      <w:instrText xml:space="preserve"> "Motionsnummer" *\charformat </w:instrText>
    </w:r>
    <w:r w:rsidRPr="00C20E6F">
      <w:fldChar w:fldCharType="separate"/>
    </w:r>
    <w:r w:rsidRPr="00C20E6F">
      <w:t>Sk312</w:t>
    </w:r>
    <w:r w:rsidRPr="00C20E6F">
      <w:fldChar w:fldCharType="end"/>
    </w:r>
    <w:r w:rsidRPr="00C20E6F">
      <w:br/>
    </w:r>
    <w:r w:rsidRPr="00C20E6F">
      <w:fldChar w:fldCharType="begin" w:fldLock="1"/>
    </w:r>
    <w:r w:rsidRPr="00C20E6F">
      <w:instrText xml:space="preserve"> DOCPROPERTY</w:instrText>
    </w:r>
    <w:r w:rsidRPr="00C20E6F">
      <w:rPr>
        <w:sz w:val="18"/>
      </w:rPr>
      <w:instrText xml:space="preserve"> "Samling" *\charformat </w:instrText>
    </w:r>
    <w:r w:rsidRPr="00C20E6F">
      <w:fldChar w:fldCharType="end"/>
    </w:r>
    <w:r w:rsidRPr="00C20E6F">
      <w:tab/>
      <w:t xml:space="preserve">pnr: </w:t>
    </w:r>
    <w:r w:rsidRPr="00C20E6F">
      <w:fldChar w:fldCharType="begin" w:fldLock="1"/>
    </w:r>
    <w:r w:rsidRPr="00C20E6F">
      <w:instrText xml:space="preserve"> DOCPROPERTY</w:instrText>
    </w:r>
    <w:r w:rsidRPr="00C20E6F">
      <w:rPr>
        <w:sz w:val="18"/>
      </w:rPr>
      <w:instrText xml:space="preserve"> "Partinummer" *\charformat </w:instrText>
    </w:r>
    <w:r w:rsidRPr="00C20E6F">
      <w:fldChar w:fldCharType="separate"/>
    </w:r>
    <w:r w:rsidRPr="00C20E6F">
      <w:t>fp1286</w:t>
    </w:r>
    <w:r w:rsidRPr="00C20E6F">
      <w:fldChar w:fldCharType="end"/>
    </w:r>
  </w:p>
  <w:p w:rsidR="00C20E6F" w:rsidRPr="00C20E6F" w:rsidRDefault="00C20E6F">
    <w:pPr>
      <w:pStyle w:val="FSHRub1"/>
    </w:pPr>
    <w:r w:rsidRPr="00C20E6F">
      <w:t>Motion till riksdagen</w:t>
    </w:r>
    <w:r w:rsidRPr="00C20E6F">
      <w:br/>
    </w:r>
    <w:r w:rsidRPr="00C20E6F">
      <w:fldChar w:fldCharType="begin" w:fldLock="1"/>
    </w:r>
    <w:r w:rsidRPr="00C20E6F">
      <w:instrText xml:space="preserve"> DOCPROPERTY "YearUser" *\charformat </w:instrText>
    </w:r>
    <w:r w:rsidRPr="00C20E6F">
      <w:fldChar w:fldCharType="separate"/>
    </w:r>
    <w:r w:rsidRPr="00C20E6F">
      <w:t>2008/09</w:t>
    </w:r>
    <w:r w:rsidRPr="00C20E6F">
      <w:fldChar w:fldCharType="end"/>
    </w:r>
    <w:r w:rsidRPr="00C20E6F">
      <w:t>:</w:t>
    </w:r>
    <w:r w:rsidRPr="00C20E6F">
      <w:fldChar w:fldCharType="begin" w:fldLock="1"/>
    </w:r>
    <w:r w:rsidRPr="00C20E6F">
      <w:instrText xml:space="preserve"> DOCPROPERTY "Motionsnummer" *\charformat </w:instrText>
    </w:r>
    <w:r w:rsidRPr="00C20E6F">
      <w:fldChar w:fldCharType="separate"/>
    </w:r>
    <w:r w:rsidRPr="00C20E6F">
      <w:t>Sk312</w:t>
    </w:r>
    <w:r w:rsidRPr="00C20E6F">
      <w:fldChar w:fldCharType="end"/>
    </w:r>
  </w:p>
  <w:p w:rsidR="00C20E6F" w:rsidRPr="00C20E6F" w:rsidRDefault="00C20E6F">
    <w:pPr>
      <w:pStyle w:val="FSHNormalS5"/>
    </w:pPr>
    <w:r w:rsidRPr="00C20E6F">
      <w:fldChar w:fldCharType="begin" w:fldLock="1"/>
    </w:r>
    <w:r w:rsidRPr="00C20E6F">
      <w:instrText xml:space="preserve"> DOCPROPERTY "MotionarText" *\charformat </w:instrText>
    </w:r>
    <w:r w:rsidRPr="00C20E6F">
      <w:fldChar w:fldCharType="separate"/>
    </w:r>
    <w:r w:rsidRPr="00C20E6F">
      <w:t>av Solveig Hellquist (fp)</w:t>
    </w:r>
    <w:r w:rsidRPr="00C20E6F">
      <w:fldChar w:fldCharType="end"/>
    </w:r>
    <w:r w:rsidRPr="00C20E6F">
      <w:br/>
    </w:r>
    <w:r w:rsidRPr="00C20E6F">
      <w:fldChar w:fldCharType="begin" w:fldLock="1"/>
    </w:r>
    <w:r w:rsidRPr="00C20E6F">
      <w:instrText xml:space="preserve"> DOCPROPERTY "SvarFrasKort" *\charformat </w:instrText>
    </w:r>
    <w:r w:rsidRPr="00C20E6F">
      <w:fldChar w:fldCharType="end"/>
    </w:r>
  </w:p>
  <w:p w:rsidR="00C20E6F" w:rsidRPr="00C20E6F" w:rsidRDefault="00C20E6F">
    <w:pPr>
      <w:pStyle w:val="FSHTitel"/>
    </w:pPr>
    <w:r w:rsidRPr="00C20E6F">
      <w:fldChar w:fldCharType="begin" w:fldLock="1"/>
    </w:r>
    <w:r w:rsidRPr="00C20E6F">
      <w:instrText xml:space="preserve"> DOCPROPERTY</w:instrText>
    </w:r>
    <w:r w:rsidRPr="00C20E6F">
      <w:rPr>
        <w:sz w:val="18"/>
      </w:rPr>
      <w:instrText xml:space="preserve"> "RubrikSvar" *\charformat </w:instrText>
    </w:r>
    <w:r w:rsidRPr="00C20E6F">
      <w:fldChar w:fldCharType="separate"/>
    </w:r>
    <w:r w:rsidRPr="00C20E6F">
      <w:t>Familjehem</w:t>
    </w:r>
    <w:r w:rsidRPr="00C20E6F">
      <w:fldChar w:fldCharType="end"/>
    </w:r>
  </w:p>
  <w:p w:rsidR="00C20E6F" w:rsidRPr="00C20E6F" w:rsidRDefault="00C20E6F">
    <w:pPr>
      <w:pStyle w:val="Normal00"/>
    </w:pPr>
  </w:p>
  <w:p w:rsidR="00C20E6F" w:rsidRPr="00C20E6F" w:rsidRDefault="00C20E6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9332820"/>
    <w:multiLevelType w:val="hybridMultilevel"/>
    <w:tmpl w:val="2BCCB312"/>
    <w:lvl w:ilvl="0" w:tplc="DEC4944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43397686">
    <w:abstractNumId w:val="8"/>
  </w:num>
  <w:num w:numId="2" w16cid:durableId="1048141714">
    <w:abstractNumId w:val="9"/>
  </w:num>
  <w:num w:numId="3" w16cid:durableId="700517480">
    <w:abstractNumId w:val="8"/>
  </w:num>
  <w:num w:numId="4" w16cid:durableId="595865879">
    <w:abstractNumId w:val="9"/>
  </w:num>
  <w:num w:numId="5" w16cid:durableId="153961678">
    <w:abstractNumId w:val="14"/>
  </w:num>
  <w:num w:numId="6" w16cid:durableId="1280142464">
    <w:abstractNumId w:val="10"/>
  </w:num>
  <w:num w:numId="7" w16cid:durableId="773480482">
    <w:abstractNumId w:val="11"/>
  </w:num>
  <w:num w:numId="8" w16cid:durableId="925575431">
    <w:abstractNumId w:val="13"/>
  </w:num>
  <w:num w:numId="9" w16cid:durableId="709381551">
    <w:abstractNumId w:val="8"/>
  </w:num>
  <w:num w:numId="10" w16cid:durableId="1908688846">
    <w:abstractNumId w:val="3"/>
  </w:num>
  <w:num w:numId="11" w16cid:durableId="1911840651">
    <w:abstractNumId w:val="2"/>
  </w:num>
  <w:num w:numId="12" w16cid:durableId="454446989">
    <w:abstractNumId w:val="1"/>
  </w:num>
  <w:num w:numId="13" w16cid:durableId="739837479">
    <w:abstractNumId w:val="0"/>
  </w:num>
  <w:num w:numId="14" w16cid:durableId="704907023">
    <w:abstractNumId w:val="9"/>
  </w:num>
  <w:num w:numId="15" w16cid:durableId="151650581">
    <w:abstractNumId w:val="7"/>
  </w:num>
  <w:num w:numId="16" w16cid:durableId="983630903">
    <w:abstractNumId w:val="6"/>
  </w:num>
  <w:num w:numId="17" w16cid:durableId="1486436964">
    <w:abstractNumId w:val="5"/>
  </w:num>
  <w:num w:numId="18" w16cid:durableId="994836596">
    <w:abstractNumId w:val="4"/>
  </w:num>
  <w:num w:numId="19" w16cid:durableId="2757983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33A71D09-B004-4CE5-ABE2-958F1F62098A}"/>
  </w:docVars>
  <w:rsids>
    <w:rsidRoot w:val="00776785"/>
    <w:rsid w:val="00776785"/>
    <w:rsid w:val="00C20E6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0196DE6C-D644-4A12-9550-BEC0AE7E4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3606</Characters>
  <Application>Microsoft Office Word</Application>
  <DocSecurity>4</DocSecurity>
  <Lines>66</Lines>
  <Paragraphs>20</Paragraphs>
  <ScaleCrop>false</ScaleCrop>
  <HeadingPairs>
    <vt:vector size="2" baseType="variant">
      <vt:variant>
        <vt:lpstr>Rubrik</vt:lpstr>
      </vt:variant>
      <vt:variant>
        <vt:i4>1</vt:i4>
      </vt:variant>
    </vt:vector>
  </HeadingPairs>
  <TitlesOfParts>
    <vt:vector size="1" baseType="lpstr">
      <vt:lpstr>fp1286</vt:lpstr>
    </vt:vector>
  </TitlesOfParts>
  <Company>Riksdagen</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fp1286</dc:title>
  <dc:subject>fp1286</dc:subject>
  <dc:creator>Riksdagen</dc:creator>
  <cp:keywords>Riksdagen</cp:keywords>
  <dc:description>TKG-ktrl, MSMQ4mb, PersReg-Distribution mm b-&gt;ny fplogga c-&gt;nygamla s-rosen</dc:description>
  <cp:lastModifiedBy>Lars Brink</cp:lastModifiedBy>
  <cp:revision>2</cp:revision>
  <cp:lastPrinted>2008-11-17T13:56:00Z</cp:lastPrinted>
  <dcterms:created xsi:type="dcterms:W3CDTF">2025-12-17T18:23:00Z</dcterms:created>
  <dcterms:modified xsi:type="dcterms:W3CDTF">2025-12-17T18:23:00Z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Familjehem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Familjehem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fp1286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Solveig Hellquist (fp)</vt:lpwstr>
  </property>
  <property fmtid="{D5CDD505-2E9C-101B-9397-08002B2CF9AE}" pid="26" name="MotionarLista">
    <vt:lpwstr>Hellquist, Solveig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Hellquist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Sk312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samuel.danofsky@riksdagen.se</vt:lpwstr>
  </property>
  <property fmtid="{D5CDD505-2E9C-101B-9397-08002B2CF9AE}" pid="45" name="ReservUID">
    <vt:lpwstr>sl0724aa</vt:lpwstr>
  </property>
  <property fmtid="{D5CDD505-2E9C-101B-9397-08002B2CF9AE}" pid="46" name="MotionID">
    <vt:lpwstr>20082009000001020112000012860069</vt:lpwstr>
  </property>
  <property fmtid="{D5CDD505-2E9C-101B-9397-08002B2CF9AE}" pid="47" name="datum">
    <vt:lpwstr>081003</vt:lpwstr>
  </property>
  <property fmtid="{D5CDD505-2E9C-101B-9397-08002B2CF9AE}" pid="48" name="avsändar-e-post">
    <vt:lpwstr>samuel.danofsky@riksdagen.se</vt:lpwstr>
  </property>
  <property fmtid="{D5CDD505-2E9C-101B-9397-08002B2CF9AE}" pid="49" name="id">
    <vt:lpwstr>20082009000001020112000012860069</vt:lpwstr>
  </property>
  <property fmtid="{D5CDD505-2E9C-101B-9397-08002B2CF9AE}" pid="50" name="nummer">
    <vt:lpwstr>312</vt:lpwstr>
  </property>
  <property fmtid="{D5CDD505-2E9C-101B-9397-08002B2CF9AE}" pid="51" name="utskottsbeteckning">
    <vt:lpwstr>Sk</vt:lpwstr>
  </property>
  <property fmtid="{D5CDD505-2E9C-101B-9397-08002B2CF9AE}" pid="52" name="GlobalUID">
    <vt:lpwstr>{04085EA2-C952-4708-AF09-8825E67AFAFC}</vt:lpwstr>
  </property>
  <property fmtid="{D5CDD505-2E9C-101B-9397-08002B2CF9AE}" pid="53" name="Överföringar">
    <vt:i4>0</vt:i4>
  </property>
  <property fmtid="{D5CDD505-2E9C-101B-9397-08002B2CF9AE}" pid="54" name="Checksum">
    <vt:lpwstr>*1018665096848*</vt:lpwstr>
  </property>
  <property fmtid="{D5CDD505-2E9C-101B-9397-08002B2CF9AE}" pid="55" name="skuggnummer">
    <vt:lpwstr>1716</vt:lpwstr>
  </property>
  <property fmtid="{D5CDD505-2E9C-101B-9397-08002B2CF9AE}" pid="56" name="urixVersion">
    <vt:lpwstr>3.2.0.8</vt:lpwstr>
  </property>
  <property fmtid="{D5CDD505-2E9C-101B-9397-08002B2CF9AE}" pid="57" name="urixOrigin">
    <vt:lpwstr>090401 19:35:59.912</vt:lpwstr>
  </property>
  <property fmtid="{D5CDD505-2E9C-101B-9397-08002B2CF9AE}" pid="58" name="urixGuid">
    <vt:lpwstr>{C2B5487F-AA0B-4C7A-A808-DE7A30FAA19E}</vt:lpwstr>
  </property>
</Properties>
</file>