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13835D" w14:textId="77777777">
      <w:pPr>
        <w:pStyle w:val="Normalutanindragellerluft"/>
      </w:pPr>
      <w:r>
        <w:t xml:space="preserve"> </w:t>
      </w:r>
    </w:p>
    <w:sdt>
      <w:sdtPr>
        <w:alias w:val="CC_Boilerplate_4"/>
        <w:tag w:val="CC_Boilerplate_4"/>
        <w:id w:val="-1644581176"/>
        <w:lock w:val="sdtLocked"/>
        <w:placeholder>
          <w:docPart w:val="46A3D1E92DC4495F91888B9B9A31F824"/>
        </w:placeholder>
        <w15:appearance w15:val="hidden"/>
        <w:text/>
      </w:sdtPr>
      <w:sdtEndPr/>
      <w:sdtContent>
        <w:p w:rsidR="00AF30DD" w:rsidP="00CC4C93" w:rsidRDefault="00AF30DD" w14:paraId="0613835E" w14:textId="77777777">
          <w:pPr>
            <w:pStyle w:val="Rubrik1"/>
          </w:pPr>
          <w:r>
            <w:t>Förslag till riksdagsbeslut</w:t>
          </w:r>
        </w:p>
      </w:sdtContent>
    </w:sdt>
    <w:sdt>
      <w:sdtPr>
        <w:alias w:val="Yrkande 1"/>
        <w:tag w:val="68c3a524-890b-4068-9679-6be3efab4eea"/>
        <w:id w:val="575174488"/>
        <w:lock w:val="sdtLocked"/>
      </w:sdtPr>
      <w:sdtEndPr/>
      <w:sdtContent>
        <w:p w:rsidR="00C65B55" w:rsidRDefault="00ED0F7B" w14:paraId="0613835F" w14:textId="6337E0BF">
          <w:pPr>
            <w:pStyle w:val="Frslagstext"/>
          </w:pPr>
          <w:r>
            <w:t>Riksdagen anvisar anslagen för 2016 inom utgiftsområde 18 Samhällsplanering, bostadsförsörjning och byggande samt konsumentpolitik enligt förslaget i tabell 1 i motionen.</w:t>
          </w:r>
        </w:p>
      </w:sdtContent>
    </w:sdt>
    <w:sdt>
      <w:sdtPr>
        <w:alias w:val="Yrkande 2"/>
        <w:tag w:val="c252a1fc-0196-428b-a8c8-430fbde62f1e"/>
        <w:id w:val="-1138106274"/>
        <w:lock w:val="sdtLocked"/>
      </w:sdtPr>
      <w:sdtEndPr/>
      <w:sdtContent>
        <w:p w:rsidR="00C65B55" w:rsidRDefault="00ED0F7B" w14:paraId="06138360" w14:textId="77777777">
          <w:pPr>
            <w:pStyle w:val="Frslagstext"/>
          </w:pPr>
          <w:r>
            <w:t>Riksdagen avslår regeringens förslag till nytt konsumentpolitiskt mål.</w:t>
          </w:r>
        </w:p>
      </w:sdtContent>
    </w:sdt>
    <w:sdt>
      <w:sdtPr>
        <w:alias w:val="Yrkande 3"/>
        <w:tag w:val="6ce2657a-8684-48d4-9211-a56c43fee982"/>
        <w:id w:val="-525339880"/>
        <w:lock w:val="sdtLocked"/>
      </w:sdtPr>
      <w:sdtEndPr/>
      <w:sdtContent>
        <w:p w:rsidR="00C65B55" w:rsidRDefault="00ED0F7B" w14:paraId="06138361" w14:textId="143F8572">
          <w:pPr>
            <w:pStyle w:val="Frslagstext"/>
          </w:pPr>
          <w:r>
            <w:t>Riksdagen ställer sig bakom det som anförs i motionen om förstärkning av Konsumentverket och tillkännager detta för regeringen.</w:t>
          </w:r>
        </w:p>
      </w:sdtContent>
    </w:sdt>
    <w:sdt>
      <w:sdtPr>
        <w:alias w:val="Yrkande 4"/>
        <w:tag w:val="828e2c44-b084-44cd-ac12-ac04ddb716c4"/>
        <w:id w:val="1394238439"/>
        <w:lock w:val="sdtLocked"/>
      </w:sdtPr>
      <w:sdtEndPr/>
      <w:sdtContent>
        <w:p w:rsidR="00C65B55" w:rsidRDefault="00ED0F7B" w14:paraId="06138362" w14:textId="2C9851FD">
          <w:pPr>
            <w:pStyle w:val="Frslagstext"/>
          </w:pPr>
          <w:r>
            <w:t>Riksdagen ställer sig bakom det som anförs i motionen om förstärkning av Allmänna reklamationsnämnden och tillkännager detta för regeringen.</w:t>
          </w:r>
        </w:p>
      </w:sdtContent>
    </w:sdt>
    <w:sdt>
      <w:sdtPr>
        <w:alias w:val="Yrkande 5"/>
        <w:tag w:val="79edd647-3258-4d47-868a-ec670c8d0054"/>
        <w:id w:val="-45215684"/>
        <w:lock w:val="sdtLocked"/>
      </w:sdtPr>
      <w:sdtEndPr/>
      <w:sdtContent>
        <w:p w:rsidR="00C65B55" w:rsidRDefault="00ED0F7B" w14:paraId="06138363" w14:textId="77777777">
          <w:pPr>
            <w:pStyle w:val="Frslagstext"/>
          </w:pPr>
          <w:r>
            <w:t>Riksdagen ställer sig bakom vad som anförs i motionen om förstärkning av Fastighetsmäklarinspektionen och tillkännager detta för regeringen.</w:t>
          </w:r>
        </w:p>
      </w:sdtContent>
    </w:sdt>
    <w:p w:rsidR="00C65B55" w:rsidRDefault="008C3A8B" w14:paraId="06138364" w14:textId="7BEF5E9A">
      <w:pPr>
        <w:pStyle w:val="Frslagstext"/>
      </w:pPr>
      <w:sdt>
        <w:sdtPr>
          <w:alias w:val="Yrkande 6"/>
          <w:tag w:val="a580e787-ca3a-4c39-962a-cd17cd721c82"/>
          <w:id w:val="594905251"/>
          <w:lock w:val="sdtLocked"/>
        </w:sdtPr>
        <w:sdtEndPr/>
        <w:sdtContent>
          <w:r w:rsidR="00ED0F7B">
            <w:t>Riksdagen ställer sig bakom det som anförs i moti</w:t>
          </w:r>
          <w:r w:rsidR="001B67FB">
            <w:t xml:space="preserve">onen om höjning av anslaget </w:t>
          </w:r>
          <w:r w:rsidR="00ED0F7B">
            <w:t>Åtgärder på konsumentområdet.</w:t>
          </w:r>
        </w:sdtContent>
      </w:sdt>
    </w:p>
    <w:p w:rsidR="00A664AB" w:rsidP="008D370D" w:rsidRDefault="00A664AB" w14:paraId="06138365" w14:textId="41F10979">
      <w:pPr>
        <w:pStyle w:val="Rubrik1"/>
        <w:shd w:val="clear" w:color="000000" w:fill="auto"/>
      </w:pPr>
      <w:bookmarkStart w:name="MotionsStart" w:id="0"/>
      <w:bookmarkEnd w:id="0"/>
    </w:p>
    <w:p w:rsidRPr="00A664AB" w:rsidR="00A664AB" w:rsidP="008D370D" w:rsidRDefault="00A664AB" w14:paraId="06138366" w14:textId="77777777">
      <w:pPr>
        <w:pStyle w:val="Rubrik2"/>
      </w:pPr>
      <w:r>
        <w:t>Sammanfattning</w:t>
      </w:r>
    </w:p>
    <w:p w:rsidR="00A664AB" w:rsidP="00A664AB" w:rsidRDefault="00A664AB" w14:paraId="06138367" w14:textId="77777777">
      <w:pPr>
        <w:pStyle w:val="Liststycke"/>
        <w:tabs>
          <w:tab w:val="clear" w:pos="284"/>
          <w:tab w:val="left" w:pos="5610"/>
        </w:tabs>
        <w:spacing w:line="360" w:lineRule="auto"/>
        <w:ind w:left="0"/>
        <w:rPr>
          <w:sz w:val="24"/>
          <w:szCs w:val="24"/>
        </w:rPr>
      </w:pPr>
      <w:r w:rsidRPr="00E770A8">
        <w:rPr>
          <w:sz w:val="24"/>
          <w:szCs w:val="24"/>
        </w:rPr>
        <w:t xml:space="preserve">Regeringens förslag till budget </w:t>
      </w:r>
      <w:r>
        <w:rPr>
          <w:sz w:val="24"/>
          <w:szCs w:val="24"/>
        </w:rPr>
        <w:t>innebär en återgång till en ineffektiv bostadspolitik byggd på subventioner. Ett avstannat reformtempo för regelförenklingar och frigörande av mark att bygga på kompletteras i regeringens budget med höga och ineffektiva subventioner. Moderaterna anser att svensk bostadspolitik är i behov av ett stort antal reformer för att ytterligare sänka trösklarna att b</w:t>
      </w:r>
      <w:r w:rsidR="001D7E01">
        <w:rPr>
          <w:sz w:val="24"/>
          <w:szCs w:val="24"/>
        </w:rPr>
        <w:t xml:space="preserve">ygga och att främja långsiktiga </w:t>
      </w:r>
      <w:r>
        <w:rPr>
          <w:sz w:val="24"/>
          <w:szCs w:val="24"/>
        </w:rPr>
        <w:t xml:space="preserve">förutsebara spelregler. Moderaterna värnar att de bostadspolitiska målen för utgiftsområdet ska gälla även framöver. </w:t>
      </w:r>
    </w:p>
    <w:p w:rsidR="00A664AB" w:rsidP="00A664AB" w:rsidRDefault="00A664AB" w14:paraId="06138368" w14:textId="77777777">
      <w:pPr>
        <w:pStyle w:val="Liststycke"/>
        <w:tabs>
          <w:tab w:val="clear" w:pos="284"/>
          <w:tab w:val="left" w:pos="5610"/>
        </w:tabs>
        <w:spacing w:line="360" w:lineRule="auto"/>
        <w:ind w:left="0"/>
        <w:rPr>
          <w:sz w:val="24"/>
          <w:szCs w:val="24"/>
        </w:rPr>
      </w:pPr>
    </w:p>
    <w:p w:rsidR="00A664AB" w:rsidP="008D370D" w:rsidRDefault="00A664AB" w14:paraId="06138369" w14:textId="77777777">
      <w:pPr>
        <w:pStyle w:val="Liststycke"/>
        <w:tabs>
          <w:tab w:val="clear" w:pos="284"/>
          <w:tab w:val="left" w:pos="5610"/>
        </w:tabs>
        <w:spacing w:line="360" w:lineRule="auto"/>
        <w:ind w:left="0"/>
      </w:pPr>
      <w:r>
        <w:rPr>
          <w:sz w:val="24"/>
          <w:szCs w:val="24"/>
        </w:rPr>
        <w:t>Moderaterna höjer anslagen för konsumentpolitiska frågor</w:t>
      </w:r>
      <w:r w:rsidR="009B01A0">
        <w:rPr>
          <w:sz w:val="24"/>
          <w:szCs w:val="24"/>
        </w:rPr>
        <w:t xml:space="preserve">. </w:t>
      </w:r>
      <w:r>
        <w:rPr>
          <w:sz w:val="24"/>
          <w:szCs w:val="24"/>
        </w:rPr>
        <w:t>Arbetet med att stävja överskuldsättning är prioriterat. Moderaterna värnar att det konsumentpolitiska målet för utgiftsområdet ska gälla även framöver</w:t>
      </w:r>
      <w:r w:rsidR="009B01A0">
        <w:rPr>
          <w:sz w:val="24"/>
          <w:szCs w:val="24"/>
        </w:rPr>
        <w:t xml:space="preserve">, och avslår regeringens förslag till nytt mål för konsumentpolitiken. </w:t>
      </w:r>
      <w:r>
        <w:rPr>
          <w:sz w:val="24"/>
          <w:szCs w:val="24"/>
        </w:rPr>
        <w:t xml:space="preserve"> </w:t>
      </w:r>
    </w:p>
    <w:p w:rsidR="00B447F7" w:rsidP="008D370D" w:rsidRDefault="00B447F7" w14:paraId="0613836A" w14:textId="77777777">
      <w:pPr>
        <w:pStyle w:val="Rubrik2"/>
      </w:pPr>
      <w:r>
        <w:t>Anslagsfördelning</w:t>
      </w:r>
    </w:p>
    <w:p w:rsidR="00B447F7" w:rsidP="008C3A8B" w:rsidRDefault="00767449" w14:paraId="0613836B" w14:textId="77777777">
      <w:pPr>
        <w:ind w:firstLine="0"/>
      </w:pPr>
      <w:r w:rsidRPr="00767449">
        <w:t xml:space="preserve">Tabell 1. Moderaternas förslag till anslag för 2016 uttryckt som differens gentemot regeringens förslag (tusental kronor). </w:t>
      </w:r>
    </w:p>
    <w:p w:rsidR="001D7E01" w:rsidP="00B447F7" w:rsidRDefault="001D7E01" w14:paraId="0613836C"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67449" w:rsidR="00767449" w:rsidTr="00767449" w14:paraId="0613836E" w14:textId="77777777">
        <w:trPr>
          <w:trHeight w:val="799"/>
        </w:trPr>
        <w:tc>
          <w:tcPr>
            <w:tcW w:w="8660" w:type="dxa"/>
            <w:gridSpan w:val="4"/>
            <w:tcBorders>
              <w:top w:val="nil"/>
              <w:left w:val="nil"/>
              <w:bottom w:val="nil"/>
              <w:right w:val="nil"/>
            </w:tcBorders>
            <w:shd w:val="clear" w:color="auto" w:fill="auto"/>
            <w:hideMark/>
          </w:tcPr>
          <w:p w:rsidRPr="00767449" w:rsidR="00767449" w:rsidP="00767449" w:rsidRDefault="00767449" w14:paraId="06138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767449">
              <w:rPr>
                <w:rFonts w:ascii="Times New Roman" w:hAnsi="Times New Roman" w:eastAsia="Times New Roman" w:cs="Times New Roman"/>
                <w:kern w:val="0"/>
                <w:sz w:val="28"/>
                <w:szCs w:val="28"/>
                <w:lang w:eastAsia="sv-SE"/>
                <w14:numSpacing w14:val="default"/>
              </w:rPr>
              <w:lastRenderedPageBreak/>
              <w:t>Anslagsförslag 2016 för utgiftsområde 18 Samhällsplanering, bostadsförsörjning och byggande samt konsumentpolitik</w:t>
            </w:r>
          </w:p>
        </w:tc>
      </w:tr>
      <w:tr w:rsidRPr="00767449" w:rsidR="00767449" w:rsidTr="00767449" w14:paraId="06138370" w14:textId="77777777">
        <w:trPr>
          <w:trHeight w:val="315"/>
        </w:trPr>
        <w:tc>
          <w:tcPr>
            <w:tcW w:w="8660" w:type="dxa"/>
            <w:gridSpan w:val="4"/>
            <w:tcBorders>
              <w:top w:val="nil"/>
              <w:left w:val="nil"/>
              <w:bottom w:val="nil"/>
              <w:right w:val="nil"/>
            </w:tcBorders>
            <w:shd w:val="clear" w:color="auto" w:fill="auto"/>
            <w:noWrap/>
            <w:hideMark/>
          </w:tcPr>
          <w:p w:rsidRPr="00767449" w:rsidR="00767449" w:rsidP="00767449" w:rsidRDefault="00767449" w14:paraId="06138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767449" w:rsidR="00767449" w:rsidTr="00767449" w14:paraId="06138372" w14:textId="77777777">
        <w:trPr>
          <w:trHeight w:val="255"/>
        </w:trPr>
        <w:tc>
          <w:tcPr>
            <w:tcW w:w="8660" w:type="dxa"/>
            <w:gridSpan w:val="4"/>
            <w:tcBorders>
              <w:top w:val="nil"/>
              <w:left w:val="nil"/>
              <w:bottom w:val="single" w:color="auto" w:sz="4" w:space="0"/>
              <w:right w:val="nil"/>
            </w:tcBorders>
            <w:shd w:val="clear" w:color="auto" w:fill="auto"/>
            <w:noWrap/>
            <w:hideMark/>
          </w:tcPr>
          <w:p w:rsidRPr="00767449" w:rsidR="00767449" w:rsidP="00767449" w:rsidRDefault="00767449" w14:paraId="06138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67449">
              <w:rPr>
                <w:rFonts w:ascii="Times New Roman" w:hAnsi="Times New Roman" w:eastAsia="Times New Roman" w:cs="Times New Roman"/>
                <w:i/>
                <w:iCs/>
                <w:kern w:val="0"/>
                <w:sz w:val="20"/>
                <w:szCs w:val="20"/>
                <w:lang w:eastAsia="sv-SE"/>
                <w14:numSpacing w14:val="default"/>
              </w:rPr>
              <w:t>Tusental kronor</w:t>
            </w:r>
          </w:p>
        </w:tc>
      </w:tr>
      <w:tr w:rsidRPr="00767449" w:rsidR="00767449" w:rsidTr="00767449" w14:paraId="06138376"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67449" w:rsidR="00767449" w:rsidP="00767449" w:rsidRDefault="00767449" w14:paraId="06138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7449">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767449" w:rsidR="00767449" w:rsidP="00767449" w:rsidRDefault="00767449" w14:paraId="06138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44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767449" w:rsidR="00767449" w:rsidP="00767449" w:rsidRDefault="00767449" w14:paraId="06138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449">
              <w:rPr>
                <w:rFonts w:ascii="Times New Roman" w:hAnsi="Times New Roman" w:eastAsia="Times New Roman" w:cs="Times New Roman"/>
                <w:b/>
                <w:bCs/>
                <w:kern w:val="0"/>
                <w:sz w:val="20"/>
                <w:szCs w:val="20"/>
                <w:lang w:eastAsia="sv-SE"/>
                <w14:numSpacing w14:val="default"/>
              </w:rPr>
              <w:t>Avvikelse från regeringen (M)</w:t>
            </w:r>
          </w:p>
        </w:tc>
      </w:tr>
      <w:tr w:rsidRPr="00767449" w:rsidR="00767449" w:rsidTr="00767449" w14:paraId="0613837B"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67449" w:rsidR="00767449" w:rsidP="00767449" w:rsidRDefault="00767449" w14:paraId="06138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767449" w:rsidR="00767449" w:rsidP="00767449" w:rsidRDefault="00767449" w14:paraId="06138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24 000</w:t>
            </w:r>
          </w:p>
        </w:tc>
        <w:tc>
          <w:tcPr>
            <w:tcW w:w="1960" w:type="dxa"/>
            <w:tcBorders>
              <w:top w:val="nil"/>
              <w:left w:val="nil"/>
              <w:bottom w:val="nil"/>
              <w:right w:val="nil"/>
            </w:tcBorders>
            <w:shd w:val="clear" w:color="auto" w:fill="auto"/>
            <w:hideMark/>
          </w:tcPr>
          <w:p w:rsidRPr="00767449" w:rsidR="00767449" w:rsidP="00767449" w:rsidRDefault="00767449" w14:paraId="06138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−2 000</w:t>
            </w:r>
          </w:p>
        </w:tc>
      </w:tr>
      <w:tr w:rsidRPr="00767449" w:rsidR="00767449" w:rsidTr="00767449" w14:paraId="06138380"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67449" w:rsidR="00767449" w:rsidP="00767449" w:rsidRDefault="00767449" w14:paraId="06138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767449" w:rsidR="00767449" w:rsidP="00767449" w:rsidRDefault="00767449" w14:paraId="06138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99 500</w:t>
            </w:r>
          </w:p>
        </w:tc>
        <w:tc>
          <w:tcPr>
            <w:tcW w:w="1960" w:type="dxa"/>
            <w:tcBorders>
              <w:top w:val="nil"/>
              <w:left w:val="nil"/>
              <w:bottom w:val="nil"/>
              <w:right w:val="nil"/>
            </w:tcBorders>
            <w:shd w:val="clear" w:color="auto" w:fill="auto"/>
            <w:hideMark/>
          </w:tcPr>
          <w:p w:rsidRPr="00767449" w:rsidR="00767449" w:rsidP="00767449" w:rsidRDefault="00767449" w14:paraId="06138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85"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67449" w:rsidR="00767449" w:rsidP="00767449" w:rsidRDefault="00767449" w14:paraId="06138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767449" w:rsidR="00767449" w:rsidP="00767449" w:rsidRDefault="00767449" w14:paraId="061383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767449" w:rsidR="00767449" w:rsidP="00767449" w:rsidRDefault="00767449" w14:paraId="06138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8A"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767449" w:rsidR="00767449" w:rsidP="00767449" w:rsidRDefault="00767449" w14:paraId="06138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767449" w:rsidR="00767449" w:rsidP="00767449" w:rsidRDefault="00767449" w14:paraId="061383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216 379</w:t>
            </w:r>
          </w:p>
        </w:tc>
        <w:tc>
          <w:tcPr>
            <w:tcW w:w="1960" w:type="dxa"/>
            <w:tcBorders>
              <w:top w:val="nil"/>
              <w:left w:val="nil"/>
              <w:bottom w:val="nil"/>
              <w:right w:val="nil"/>
            </w:tcBorders>
            <w:shd w:val="clear" w:color="auto" w:fill="auto"/>
            <w:hideMark/>
          </w:tcPr>
          <w:p w:rsidRPr="00767449" w:rsidR="00767449" w:rsidP="00767449" w:rsidRDefault="00767449" w14:paraId="06138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−8 000</w:t>
            </w:r>
          </w:p>
        </w:tc>
      </w:tr>
      <w:tr w:rsidRPr="00767449" w:rsidR="00767449" w:rsidTr="00767449" w14:paraId="0613838F"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767449" w:rsidR="00767449" w:rsidP="00767449" w:rsidRDefault="00767449" w14:paraId="06138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Bidrag till åtgärder mot radon i bostäder</w:t>
            </w:r>
          </w:p>
        </w:tc>
        <w:tc>
          <w:tcPr>
            <w:tcW w:w="1300" w:type="dxa"/>
            <w:tcBorders>
              <w:top w:val="nil"/>
              <w:left w:val="nil"/>
              <w:bottom w:val="nil"/>
              <w:right w:val="nil"/>
            </w:tcBorders>
            <w:shd w:val="clear" w:color="auto" w:fill="auto"/>
            <w:hideMark/>
          </w:tcPr>
          <w:p w:rsidRPr="00767449" w:rsidR="00767449" w:rsidP="00767449" w:rsidRDefault="00767449" w14:paraId="06138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3 000</w:t>
            </w:r>
          </w:p>
        </w:tc>
        <w:tc>
          <w:tcPr>
            <w:tcW w:w="1960" w:type="dxa"/>
            <w:tcBorders>
              <w:top w:val="nil"/>
              <w:left w:val="nil"/>
              <w:bottom w:val="nil"/>
              <w:right w:val="nil"/>
            </w:tcBorders>
            <w:shd w:val="clear" w:color="auto" w:fill="auto"/>
            <w:hideMark/>
          </w:tcPr>
          <w:p w:rsidRPr="00767449" w:rsidR="00767449" w:rsidP="00767449" w:rsidRDefault="00767449" w14:paraId="06138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94"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767449" w:rsidR="00767449" w:rsidP="00767449" w:rsidRDefault="00767449" w14:paraId="06138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767449" w:rsidR="00767449" w:rsidP="00767449" w:rsidRDefault="00767449" w14:paraId="06138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45 239</w:t>
            </w:r>
          </w:p>
        </w:tc>
        <w:tc>
          <w:tcPr>
            <w:tcW w:w="1960" w:type="dxa"/>
            <w:tcBorders>
              <w:top w:val="nil"/>
              <w:left w:val="nil"/>
              <w:bottom w:val="nil"/>
              <w:right w:val="nil"/>
            </w:tcBorders>
            <w:shd w:val="clear" w:color="auto" w:fill="auto"/>
            <w:hideMark/>
          </w:tcPr>
          <w:p w:rsidRPr="00767449" w:rsidR="00767449" w:rsidP="00767449" w:rsidRDefault="00767449" w14:paraId="06138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99"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67449" w:rsidR="00767449" w:rsidP="00767449" w:rsidRDefault="00767449" w14:paraId="061383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767449" w:rsidR="00767449" w:rsidP="00767449" w:rsidRDefault="00767449" w14:paraId="06138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509 781</w:t>
            </w:r>
          </w:p>
        </w:tc>
        <w:tc>
          <w:tcPr>
            <w:tcW w:w="1960" w:type="dxa"/>
            <w:tcBorders>
              <w:top w:val="nil"/>
              <w:left w:val="nil"/>
              <w:bottom w:val="nil"/>
              <w:right w:val="nil"/>
            </w:tcBorders>
            <w:shd w:val="clear" w:color="auto" w:fill="auto"/>
            <w:hideMark/>
          </w:tcPr>
          <w:p w:rsidRPr="00767449" w:rsidR="00767449" w:rsidP="00767449" w:rsidRDefault="00767449" w14:paraId="06138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9E"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767449" w:rsidR="00767449" w:rsidP="00767449" w:rsidRDefault="00767449" w14:paraId="06138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Utvecklingsprojekt för jämställda offentliga rum</w:t>
            </w:r>
          </w:p>
        </w:tc>
        <w:tc>
          <w:tcPr>
            <w:tcW w:w="1300" w:type="dxa"/>
            <w:tcBorders>
              <w:top w:val="nil"/>
              <w:left w:val="nil"/>
              <w:bottom w:val="nil"/>
              <w:right w:val="nil"/>
            </w:tcBorders>
            <w:shd w:val="clear" w:color="auto" w:fill="auto"/>
            <w:hideMark/>
          </w:tcPr>
          <w:p w:rsidRPr="00767449" w:rsidR="00767449" w:rsidP="00767449" w:rsidRDefault="00767449" w14:paraId="06138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11 000</w:t>
            </w:r>
          </w:p>
        </w:tc>
        <w:tc>
          <w:tcPr>
            <w:tcW w:w="1960" w:type="dxa"/>
            <w:tcBorders>
              <w:top w:val="nil"/>
              <w:left w:val="nil"/>
              <w:bottom w:val="nil"/>
              <w:right w:val="nil"/>
            </w:tcBorders>
            <w:shd w:val="clear" w:color="auto" w:fill="auto"/>
            <w:hideMark/>
          </w:tcPr>
          <w:p w:rsidRPr="00767449" w:rsidR="00767449" w:rsidP="00767449" w:rsidRDefault="00767449" w14:paraId="06138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A3" w14:textId="77777777">
        <w:trPr>
          <w:trHeight w:val="510"/>
        </w:trPr>
        <w:tc>
          <w:tcPr>
            <w:tcW w:w="600" w:type="dxa"/>
            <w:tcBorders>
              <w:top w:val="nil"/>
              <w:left w:val="nil"/>
              <w:bottom w:val="nil"/>
              <w:right w:val="nil"/>
            </w:tcBorders>
            <w:shd w:val="clear" w:color="auto" w:fill="auto"/>
            <w:hideMark/>
          </w:tcPr>
          <w:p w:rsidRPr="00767449" w:rsidR="00767449" w:rsidP="00767449" w:rsidRDefault="00767449" w14:paraId="06138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767449" w:rsidR="00767449" w:rsidP="00767449" w:rsidRDefault="00767449" w14:paraId="06138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767449" w:rsidR="00767449" w:rsidP="00767449" w:rsidRDefault="00767449" w14:paraId="06138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767449" w:rsidR="00767449" w:rsidP="00767449" w:rsidRDefault="00767449" w14:paraId="06138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−1 000 000</w:t>
            </w:r>
          </w:p>
        </w:tc>
      </w:tr>
      <w:tr w:rsidRPr="00767449" w:rsidR="00767449" w:rsidTr="00767449" w14:paraId="061383A8"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767449" w:rsidR="00767449" w:rsidP="00767449" w:rsidRDefault="00767449" w14:paraId="06138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Upprustning av skollokaler</w:t>
            </w:r>
          </w:p>
        </w:tc>
        <w:tc>
          <w:tcPr>
            <w:tcW w:w="1300" w:type="dxa"/>
            <w:tcBorders>
              <w:top w:val="nil"/>
              <w:left w:val="nil"/>
              <w:bottom w:val="nil"/>
              <w:right w:val="nil"/>
            </w:tcBorders>
            <w:shd w:val="clear" w:color="auto" w:fill="auto"/>
            <w:hideMark/>
          </w:tcPr>
          <w:p w:rsidRPr="00767449" w:rsidR="00767449" w:rsidP="00767449" w:rsidRDefault="00767449" w14:paraId="06138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830 000</w:t>
            </w:r>
          </w:p>
        </w:tc>
        <w:tc>
          <w:tcPr>
            <w:tcW w:w="1960" w:type="dxa"/>
            <w:tcBorders>
              <w:top w:val="nil"/>
              <w:left w:val="nil"/>
              <w:bottom w:val="nil"/>
              <w:right w:val="nil"/>
            </w:tcBorders>
            <w:shd w:val="clear" w:color="auto" w:fill="auto"/>
            <w:hideMark/>
          </w:tcPr>
          <w:p w:rsidRPr="00767449" w:rsidR="00767449" w:rsidP="00767449" w:rsidRDefault="00767449" w14:paraId="06138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−830 000</w:t>
            </w:r>
          </w:p>
        </w:tc>
      </w:tr>
      <w:tr w:rsidRPr="00767449" w:rsidR="00767449" w:rsidTr="00767449" w14:paraId="061383AD"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767449" w:rsidR="00767449" w:rsidP="00767449" w:rsidRDefault="00767449" w14:paraId="06138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767449" w:rsidR="00767449" w:rsidP="00767449" w:rsidRDefault="00767449" w14:paraId="06138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1 850 000</w:t>
            </w:r>
          </w:p>
        </w:tc>
        <w:tc>
          <w:tcPr>
            <w:tcW w:w="1960" w:type="dxa"/>
            <w:tcBorders>
              <w:top w:val="nil"/>
              <w:left w:val="nil"/>
              <w:bottom w:val="nil"/>
              <w:right w:val="nil"/>
            </w:tcBorders>
            <w:shd w:val="clear" w:color="auto" w:fill="auto"/>
            <w:hideMark/>
          </w:tcPr>
          <w:p w:rsidRPr="00767449" w:rsidR="00767449" w:rsidP="00767449" w:rsidRDefault="00767449" w14:paraId="06138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−1 850 000</w:t>
            </w:r>
          </w:p>
        </w:tc>
      </w:tr>
      <w:tr w:rsidRPr="00767449" w:rsidR="00767449" w:rsidTr="00767449" w14:paraId="061383B2" w14:textId="77777777">
        <w:trPr>
          <w:trHeight w:val="510"/>
        </w:trPr>
        <w:tc>
          <w:tcPr>
            <w:tcW w:w="600" w:type="dxa"/>
            <w:tcBorders>
              <w:top w:val="nil"/>
              <w:left w:val="nil"/>
              <w:bottom w:val="nil"/>
              <w:right w:val="nil"/>
            </w:tcBorders>
            <w:shd w:val="clear" w:color="auto" w:fill="auto"/>
            <w:hideMark/>
          </w:tcPr>
          <w:p w:rsidRPr="00767449" w:rsidR="00767449" w:rsidP="00767449" w:rsidRDefault="00767449" w14:paraId="06138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767449" w:rsidR="00767449" w:rsidP="00767449" w:rsidRDefault="00767449" w14:paraId="06138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767449" w:rsidR="00767449" w:rsidP="00767449" w:rsidRDefault="00767449" w14:paraId="06138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2 200 000</w:t>
            </w:r>
          </w:p>
        </w:tc>
        <w:tc>
          <w:tcPr>
            <w:tcW w:w="1960" w:type="dxa"/>
            <w:tcBorders>
              <w:top w:val="nil"/>
              <w:left w:val="nil"/>
              <w:bottom w:val="nil"/>
              <w:right w:val="nil"/>
            </w:tcBorders>
            <w:shd w:val="clear" w:color="auto" w:fill="auto"/>
            <w:hideMark/>
          </w:tcPr>
          <w:p w:rsidRPr="00767449" w:rsidR="00767449" w:rsidP="00767449" w:rsidRDefault="00767449" w14:paraId="06138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−2 200 000</w:t>
            </w:r>
          </w:p>
        </w:tc>
      </w:tr>
      <w:tr w:rsidRPr="00767449" w:rsidR="00767449" w:rsidTr="00767449" w14:paraId="061383B7"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767449" w:rsidR="00767449" w:rsidP="00767449" w:rsidRDefault="00767449" w14:paraId="06138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Marknadsdomstolen</w:t>
            </w:r>
          </w:p>
        </w:tc>
        <w:tc>
          <w:tcPr>
            <w:tcW w:w="1300" w:type="dxa"/>
            <w:tcBorders>
              <w:top w:val="nil"/>
              <w:left w:val="nil"/>
              <w:bottom w:val="nil"/>
              <w:right w:val="nil"/>
            </w:tcBorders>
            <w:shd w:val="clear" w:color="auto" w:fill="auto"/>
            <w:hideMark/>
          </w:tcPr>
          <w:p w:rsidRPr="00767449" w:rsidR="00767449" w:rsidP="00767449" w:rsidRDefault="00767449" w14:paraId="06138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7 413</w:t>
            </w:r>
          </w:p>
        </w:tc>
        <w:tc>
          <w:tcPr>
            <w:tcW w:w="1960" w:type="dxa"/>
            <w:tcBorders>
              <w:top w:val="nil"/>
              <w:left w:val="nil"/>
              <w:bottom w:val="nil"/>
              <w:right w:val="nil"/>
            </w:tcBorders>
            <w:shd w:val="clear" w:color="auto" w:fill="auto"/>
            <w:hideMark/>
          </w:tcPr>
          <w:p w:rsidRPr="00767449" w:rsidR="00767449" w:rsidP="00767449" w:rsidRDefault="00767449" w14:paraId="06138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BC"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767449" w:rsidR="00767449" w:rsidP="00767449" w:rsidRDefault="00767449" w14:paraId="06138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767449" w:rsidR="00767449" w:rsidP="00767449" w:rsidRDefault="00767449" w14:paraId="06138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141 749</w:t>
            </w:r>
          </w:p>
        </w:tc>
        <w:tc>
          <w:tcPr>
            <w:tcW w:w="1960" w:type="dxa"/>
            <w:tcBorders>
              <w:top w:val="nil"/>
              <w:left w:val="nil"/>
              <w:bottom w:val="nil"/>
              <w:right w:val="nil"/>
            </w:tcBorders>
            <w:shd w:val="clear" w:color="auto" w:fill="auto"/>
            <w:hideMark/>
          </w:tcPr>
          <w:p w:rsidRPr="00767449" w:rsidR="00767449" w:rsidP="00767449" w:rsidRDefault="00767449" w14:paraId="06138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+3 000</w:t>
            </w:r>
          </w:p>
        </w:tc>
      </w:tr>
      <w:tr w:rsidRPr="00767449" w:rsidR="00767449" w:rsidTr="00767449" w14:paraId="061383C1"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767449" w:rsidR="00767449" w:rsidP="00767449" w:rsidRDefault="00767449" w14:paraId="06138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767449" w:rsidR="00767449" w:rsidP="00767449" w:rsidRDefault="00767449" w14:paraId="06138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42 178</w:t>
            </w:r>
          </w:p>
        </w:tc>
        <w:tc>
          <w:tcPr>
            <w:tcW w:w="1960" w:type="dxa"/>
            <w:tcBorders>
              <w:top w:val="nil"/>
              <w:left w:val="nil"/>
              <w:bottom w:val="nil"/>
              <w:right w:val="nil"/>
            </w:tcBorders>
            <w:shd w:val="clear" w:color="auto" w:fill="auto"/>
            <w:hideMark/>
          </w:tcPr>
          <w:p w:rsidRPr="00767449" w:rsidR="00767449" w:rsidP="00767449" w:rsidRDefault="00767449" w14:paraId="06138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+2 000</w:t>
            </w:r>
          </w:p>
        </w:tc>
      </w:tr>
      <w:tr w:rsidRPr="00767449" w:rsidR="00767449" w:rsidTr="00767449" w14:paraId="061383C6"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767449" w:rsidR="00767449" w:rsidP="00767449" w:rsidRDefault="00767449" w14:paraId="06138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767449" w:rsidR="00767449" w:rsidP="00767449" w:rsidRDefault="00767449" w14:paraId="06138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17 952</w:t>
            </w:r>
          </w:p>
        </w:tc>
        <w:tc>
          <w:tcPr>
            <w:tcW w:w="1960" w:type="dxa"/>
            <w:tcBorders>
              <w:top w:val="nil"/>
              <w:left w:val="nil"/>
              <w:bottom w:val="nil"/>
              <w:right w:val="nil"/>
            </w:tcBorders>
            <w:shd w:val="clear" w:color="auto" w:fill="auto"/>
            <w:hideMark/>
          </w:tcPr>
          <w:p w:rsidRPr="00767449" w:rsidR="00767449" w:rsidP="00767449" w:rsidRDefault="00767449" w14:paraId="06138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+2 000</w:t>
            </w:r>
          </w:p>
        </w:tc>
      </w:tr>
      <w:tr w:rsidRPr="00767449" w:rsidR="00767449" w:rsidTr="00767449" w14:paraId="061383CB"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767449" w:rsidR="00767449" w:rsidP="00767449" w:rsidRDefault="00767449" w14:paraId="06138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767449" w:rsidR="00767449" w:rsidP="00767449" w:rsidRDefault="00767449" w14:paraId="06138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18 459</w:t>
            </w:r>
          </w:p>
        </w:tc>
        <w:tc>
          <w:tcPr>
            <w:tcW w:w="1960" w:type="dxa"/>
            <w:tcBorders>
              <w:top w:val="nil"/>
              <w:left w:val="nil"/>
              <w:bottom w:val="nil"/>
              <w:right w:val="nil"/>
            </w:tcBorders>
            <w:shd w:val="clear" w:color="auto" w:fill="auto"/>
            <w:hideMark/>
          </w:tcPr>
          <w:p w:rsidRPr="00767449" w:rsidR="00767449" w:rsidP="00767449" w:rsidRDefault="00767449" w14:paraId="06138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+3 000</w:t>
            </w:r>
          </w:p>
        </w:tc>
      </w:tr>
      <w:tr w:rsidRPr="00767449" w:rsidR="00767449" w:rsidTr="00767449" w14:paraId="061383D0"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767449" w:rsidR="00767449" w:rsidP="00767449" w:rsidRDefault="00767449" w14:paraId="06138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Bidrag till miljömärkning av produkter</w:t>
            </w:r>
          </w:p>
        </w:tc>
        <w:tc>
          <w:tcPr>
            <w:tcW w:w="1300" w:type="dxa"/>
            <w:tcBorders>
              <w:top w:val="nil"/>
              <w:left w:val="nil"/>
              <w:bottom w:val="nil"/>
              <w:right w:val="nil"/>
            </w:tcBorders>
            <w:shd w:val="clear" w:color="auto" w:fill="auto"/>
            <w:hideMark/>
          </w:tcPr>
          <w:p w:rsidRPr="00767449" w:rsidR="00767449" w:rsidP="00767449" w:rsidRDefault="00767449" w14:paraId="061383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bottom w:val="nil"/>
              <w:right w:val="nil"/>
            </w:tcBorders>
            <w:shd w:val="clear" w:color="auto" w:fill="auto"/>
            <w:hideMark/>
          </w:tcPr>
          <w:p w:rsidRPr="00767449" w:rsidR="00767449" w:rsidP="00767449" w:rsidRDefault="00767449" w14:paraId="06138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D5"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767449" w:rsidR="00767449" w:rsidP="00767449" w:rsidRDefault="00767449" w14:paraId="06138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67449">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767449" w:rsidR="00767449" w:rsidP="00767449" w:rsidRDefault="00767449" w14:paraId="06138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767449" w:rsidR="00767449" w:rsidP="00767449" w:rsidRDefault="00767449" w14:paraId="06138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DA"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767449" w:rsidR="00767449" w:rsidP="00767449" w:rsidRDefault="00767449" w14:paraId="061383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449">
              <w:rPr>
                <w:rFonts w:ascii="Times New Roman" w:hAnsi="Times New Roman" w:eastAsia="Times New Roman" w:cs="Times New Roman"/>
                <w:kern w:val="0"/>
                <w:sz w:val="20"/>
                <w:szCs w:val="20"/>
                <w:lang w:eastAsia="sv-SE"/>
                <w14:numSpacing w14:val="default"/>
              </w:rPr>
              <w:t>Justerad PLO-uppräkning</w:t>
            </w:r>
          </w:p>
        </w:tc>
        <w:tc>
          <w:tcPr>
            <w:tcW w:w="1300" w:type="dxa"/>
            <w:tcBorders>
              <w:top w:val="nil"/>
              <w:left w:val="nil"/>
              <w:bottom w:val="nil"/>
              <w:right w:val="nil"/>
            </w:tcBorders>
            <w:shd w:val="clear" w:color="auto" w:fill="auto"/>
            <w:hideMark/>
          </w:tcPr>
          <w:p w:rsidRPr="00767449" w:rsidR="00767449" w:rsidP="00767449" w:rsidRDefault="00767449" w14:paraId="06138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67449" w:rsidR="00767449" w:rsidP="00767449" w:rsidRDefault="00767449" w14:paraId="06138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449" w:rsidR="00767449" w:rsidTr="00767449" w14:paraId="061383DF" w14:textId="77777777">
        <w:trPr>
          <w:trHeight w:val="255"/>
        </w:trPr>
        <w:tc>
          <w:tcPr>
            <w:tcW w:w="600" w:type="dxa"/>
            <w:tcBorders>
              <w:top w:val="nil"/>
              <w:left w:val="nil"/>
              <w:bottom w:val="nil"/>
              <w:right w:val="nil"/>
            </w:tcBorders>
            <w:shd w:val="clear" w:color="auto" w:fill="auto"/>
            <w:hideMark/>
          </w:tcPr>
          <w:p w:rsidRPr="00767449" w:rsidR="00767449" w:rsidP="00767449" w:rsidRDefault="00767449" w14:paraId="06138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67449" w:rsidR="00767449" w:rsidP="00767449" w:rsidRDefault="00767449" w14:paraId="06138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7449">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67449" w:rsidR="00767449" w:rsidP="00767449" w:rsidRDefault="00767449" w14:paraId="06138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449">
              <w:rPr>
                <w:rFonts w:ascii="Times New Roman" w:hAnsi="Times New Roman" w:eastAsia="Times New Roman" w:cs="Times New Roman"/>
                <w:b/>
                <w:bCs/>
                <w:kern w:val="0"/>
                <w:sz w:val="20"/>
                <w:szCs w:val="20"/>
                <w:lang w:eastAsia="sv-SE"/>
                <w14:numSpacing w14:val="default"/>
              </w:rPr>
              <w:t>7 064 024</w:t>
            </w:r>
          </w:p>
        </w:tc>
        <w:tc>
          <w:tcPr>
            <w:tcW w:w="1960" w:type="dxa"/>
            <w:tcBorders>
              <w:top w:val="single" w:color="auto" w:sz="4" w:space="0"/>
              <w:left w:val="nil"/>
              <w:bottom w:val="nil"/>
              <w:right w:val="nil"/>
            </w:tcBorders>
            <w:shd w:val="clear" w:color="auto" w:fill="auto"/>
            <w:hideMark/>
          </w:tcPr>
          <w:p w:rsidRPr="00767449" w:rsidR="00767449" w:rsidP="00767449" w:rsidRDefault="00767449" w14:paraId="06138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449">
              <w:rPr>
                <w:rFonts w:ascii="Times New Roman" w:hAnsi="Times New Roman" w:eastAsia="Times New Roman" w:cs="Times New Roman"/>
                <w:b/>
                <w:bCs/>
                <w:kern w:val="0"/>
                <w:sz w:val="20"/>
                <w:szCs w:val="20"/>
                <w:lang w:eastAsia="sv-SE"/>
                <w14:numSpacing w14:val="default"/>
              </w:rPr>
              <w:t>−5 880 000</w:t>
            </w:r>
          </w:p>
        </w:tc>
      </w:tr>
    </w:tbl>
    <w:p w:rsidR="00AF30DD" w:rsidP="008D370D" w:rsidRDefault="00F36D99" w14:paraId="061383E0" w14:textId="77777777">
      <w:pPr>
        <w:pStyle w:val="Rubrik2"/>
      </w:pPr>
      <w:r w:rsidRPr="008D370D">
        <w:t>Politikens inriktning</w:t>
      </w:r>
    </w:p>
    <w:p w:rsidRPr="008D370D" w:rsidR="00C05356" w:rsidP="008D370D" w:rsidRDefault="00C05356" w14:paraId="061383E1" w14:textId="77777777">
      <w:pPr>
        <w:ind w:firstLine="0"/>
        <w:rPr>
          <w:i/>
        </w:rPr>
      </w:pPr>
      <w:r w:rsidRPr="008D370D">
        <w:rPr>
          <w:i/>
        </w:rPr>
        <w:t>Bostadspolitik</w:t>
      </w:r>
    </w:p>
    <w:p w:rsidR="00C05356" w:rsidP="00B447F7" w:rsidRDefault="00B447F7" w14:paraId="061383E2" w14:textId="7ECD4CB4">
      <w:pPr>
        <w:pStyle w:val="Liststycke"/>
        <w:tabs>
          <w:tab w:val="clear" w:pos="284"/>
          <w:tab w:val="left" w:pos="5610"/>
        </w:tabs>
        <w:spacing w:line="360" w:lineRule="auto"/>
        <w:ind w:left="0"/>
        <w:rPr>
          <w:sz w:val="24"/>
          <w:szCs w:val="24"/>
        </w:rPr>
      </w:pPr>
      <w:r w:rsidRPr="00E770A8">
        <w:rPr>
          <w:sz w:val="24"/>
          <w:szCs w:val="24"/>
        </w:rPr>
        <w:t xml:space="preserve">Regeringens förslag till budget </w:t>
      </w:r>
      <w:r>
        <w:rPr>
          <w:sz w:val="24"/>
          <w:szCs w:val="24"/>
        </w:rPr>
        <w:t xml:space="preserve">innebär en återgång till en ineffektiv bostadspolitik byggd på subventioner. Det har dessutom </w:t>
      </w:r>
      <w:r w:rsidR="008C3A8B">
        <w:rPr>
          <w:sz w:val="24"/>
          <w:szCs w:val="24"/>
        </w:rPr>
        <w:t>varit betydande oklarheter om</w:t>
      </w:r>
      <w:r>
        <w:rPr>
          <w:sz w:val="24"/>
          <w:szCs w:val="24"/>
        </w:rPr>
        <w:t xml:space="preserve"> såväl nivå som utformning på regeringens subventioner </w:t>
      </w:r>
      <w:r>
        <w:rPr>
          <w:sz w:val="24"/>
          <w:szCs w:val="24"/>
        </w:rPr>
        <w:lastRenderedPageBreak/>
        <w:t xml:space="preserve">och satsningar. Ännu råder </w:t>
      </w:r>
      <w:r w:rsidR="00793BA7">
        <w:rPr>
          <w:sz w:val="24"/>
          <w:szCs w:val="24"/>
        </w:rPr>
        <w:t xml:space="preserve">exempelvis </w:t>
      </w:r>
      <w:r>
        <w:rPr>
          <w:sz w:val="24"/>
          <w:szCs w:val="24"/>
        </w:rPr>
        <w:t>oklarhet</w:t>
      </w:r>
      <w:r w:rsidR="00C05356">
        <w:rPr>
          <w:sz w:val="24"/>
          <w:szCs w:val="24"/>
        </w:rPr>
        <w:t>er</w:t>
      </w:r>
      <w:r>
        <w:rPr>
          <w:sz w:val="24"/>
          <w:szCs w:val="24"/>
        </w:rPr>
        <w:t xml:space="preserve"> om hur stödet till kommunerna för bostadsbyggande kommer att utformas och fördelas</w:t>
      </w:r>
      <w:r w:rsidR="00C05356">
        <w:rPr>
          <w:sz w:val="24"/>
          <w:szCs w:val="24"/>
        </w:rPr>
        <w:t xml:space="preserve"> under kommande år</w:t>
      </w:r>
      <w:r>
        <w:rPr>
          <w:sz w:val="24"/>
          <w:szCs w:val="24"/>
        </w:rPr>
        <w:t>.</w:t>
      </w:r>
    </w:p>
    <w:p w:rsidR="00B447F7" w:rsidP="00B447F7" w:rsidRDefault="00793BA7" w14:paraId="061383E3" w14:textId="77777777">
      <w:pPr>
        <w:pStyle w:val="Liststycke"/>
        <w:tabs>
          <w:tab w:val="clear" w:pos="284"/>
          <w:tab w:val="left" w:pos="5610"/>
        </w:tabs>
        <w:spacing w:line="360" w:lineRule="auto"/>
        <w:ind w:left="0"/>
        <w:rPr>
          <w:sz w:val="24"/>
          <w:szCs w:val="24"/>
        </w:rPr>
      </w:pPr>
      <w:r>
        <w:rPr>
          <w:sz w:val="24"/>
          <w:szCs w:val="24"/>
        </w:rPr>
        <w:t xml:space="preserve">Att det nu råder </w:t>
      </w:r>
      <w:r w:rsidR="00B447F7">
        <w:rPr>
          <w:sz w:val="24"/>
          <w:szCs w:val="24"/>
        </w:rPr>
        <w:t xml:space="preserve">stor brist </w:t>
      </w:r>
      <w:r>
        <w:rPr>
          <w:sz w:val="24"/>
          <w:szCs w:val="24"/>
        </w:rPr>
        <w:t>på tydlighet och långsiktighet är olyckligt eftersom</w:t>
      </w:r>
      <w:r w:rsidR="00B447F7">
        <w:rPr>
          <w:sz w:val="24"/>
          <w:szCs w:val="24"/>
        </w:rPr>
        <w:t xml:space="preserve"> svensk bygg- och bostadsmarknad </w:t>
      </w:r>
      <w:r>
        <w:rPr>
          <w:sz w:val="24"/>
          <w:szCs w:val="24"/>
        </w:rPr>
        <w:t xml:space="preserve">behöver bli mer välfungerande.  </w:t>
      </w:r>
      <w:r w:rsidR="00B447F7">
        <w:rPr>
          <w:sz w:val="24"/>
          <w:szCs w:val="24"/>
        </w:rPr>
        <w:t xml:space="preserve"> </w:t>
      </w:r>
    </w:p>
    <w:p w:rsidR="00B447F7" w:rsidP="00B447F7" w:rsidRDefault="00B447F7" w14:paraId="061383E4" w14:textId="77777777">
      <w:pPr>
        <w:pStyle w:val="Liststycke"/>
        <w:tabs>
          <w:tab w:val="clear" w:pos="284"/>
          <w:tab w:val="left" w:pos="5610"/>
        </w:tabs>
        <w:spacing w:line="360" w:lineRule="auto"/>
        <w:ind w:left="0"/>
        <w:rPr>
          <w:sz w:val="24"/>
          <w:szCs w:val="24"/>
        </w:rPr>
      </w:pPr>
    </w:p>
    <w:p w:rsidR="00B447F7" w:rsidP="00B447F7" w:rsidRDefault="00B447F7" w14:paraId="061383E5" w14:textId="77777777">
      <w:pPr>
        <w:pStyle w:val="Liststycke"/>
        <w:tabs>
          <w:tab w:val="clear" w:pos="284"/>
          <w:tab w:val="left" w:pos="5610"/>
        </w:tabs>
        <w:spacing w:line="360" w:lineRule="auto"/>
        <w:ind w:left="0"/>
        <w:rPr>
          <w:sz w:val="24"/>
          <w:szCs w:val="24"/>
        </w:rPr>
      </w:pPr>
      <w:r>
        <w:rPr>
          <w:sz w:val="24"/>
          <w:szCs w:val="24"/>
        </w:rPr>
        <w:t xml:space="preserve">Moderaterna anser att svensk bostadspolitik är i behov av ett stort antal reformer för att ytterligare sänka trösklarna att bygga och att främja långsiktiga förutsebara spelregler. </w:t>
      </w:r>
    </w:p>
    <w:p w:rsidR="0008312C" w:rsidP="00B447F7" w:rsidRDefault="00B447F7" w14:paraId="061383E6" w14:textId="25047E98">
      <w:pPr>
        <w:pStyle w:val="Liststycke"/>
        <w:tabs>
          <w:tab w:val="clear" w:pos="284"/>
          <w:tab w:val="left" w:pos="5610"/>
        </w:tabs>
        <w:spacing w:line="360" w:lineRule="auto"/>
        <w:ind w:left="0"/>
        <w:rPr>
          <w:rFonts w:eastAsiaTheme="minorHAnsi"/>
          <w:sz w:val="24"/>
          <w:szCs w:val="24"/>
          <w:lang w:eastAsia="en-US"/>
        </w:rPr>
      </w:pPr>
      <w:r>
        <w:rPr>
          <w:sz w:val="24"/>
          <w:szCs w:val="24"/>
        </w:rPr>
        <w:t xml:space="preserve">En välfungerande bygg- och bostadsmarknad är viktig för svensk tillväxt, och i bekämpandet av det nya utanförskapet. </w:t>
      </w:r>
      <w:r w:rsidRPr="001214FD">
        <w:rPr>
          <w:rFonts w:eastAsiaTheme="minorHAnsi"/>
          <w:sz w:val="24"/>
          <w:szCs w:val="24"/>
          <w:lang w:eastAsia="en-US"/>
        </w:rPr>
        <w:t>Alliansregeringen</w:t>
      </w:r>
      <w:r>
        <w:rPr>
          <w:rFonts w:eastAsiaTheme="minorHAnsi"/>
          <w:sz w:val="24"/>
          <w:szCs w:val="24"/>
          <w:lang w:eastAsia="en-US"/>
        </w:rPr>
        <w:t xml:space="preserve"> drev därför igenom</w:t>
      </w:r>
      <w:r w:rsidRPr="001214FD">
        <w:rPr>
          <w:rFonts w:eastAsiaTheme="minorHAnsi"/>
          <w:sz w:val="24"/>
          <w:szCs w:val="24"/>
          <w:lang w:eastAsia="en-US"/>
        </w:rPr>
        <w:t xml:space="preserve"> omfattande reformer för fler bostäder och en mer välfungerande bostadsmarknad. Totalt lades 112 skarpa förslag </w:t>
      </w:r>
      <w:r w:rsidR="008C3A8B">
        <w:rPr>
          <w:rFonts w:eastAsiaTheme="minorHAnsi"/>
          <w:sz w:val="24"/>
          <w:szCs w:val="24"/>
          <w:lang w:eastAsia="en-US"/>
        </w:rPr>
        <w:t xml:space="preserve">fram </w:t>
      </w:r>
      <w:r w:rsidRPr="001214FD">
        <w:rPr>
          <w:rFonts w:eastAsiaTheme="minorHAnsi"/>
          <w:sz w:val="24"/>
          <w:szCs w:val="24"/>
          <w:lang w:eastAsia="en-US"/>
        </w:rPr>
        <w:t>under Alliansens regeringsperiod för att förenkla bygga</w:t>
      </w:r>
      <w:r>
        <w:rPr>
          <w:rFonts w:eastAsiaTheme="minorHAnsi"/>
          <w:sz w:val="24"/>
          <w:szCs w:val="24"/>
          <w:lang w:eastAsia="en-US"/>
        </w:rPr>
        <w:t xml:space="preserve">ndet och korta planprocessen. </w:t>
      </w:r>
    </w:p>
    <w:p w:rsidR="00991919" w:rsidP="00B447F7" w:rsidRDefault="00991919" w14:paraId="061383E7" w14:textId="77777777">
      <w:pPr>
        <w:pStyle w:val="Liststycke"/>
        <w:tabs>
          <w:tab w:val="clear" w:pos="284"/>
          <w:tab w:val="left" w:pos="5610"/>
        </w:tabs>
        <w:spacing w:line="360" w:lineRule="auto"/>
        <w:ind w:left="0"/>
        <w:rPr>
          <w:rFonts w:eastAsiaTheme="minorHAnsi"/>
          <w:sz w:val="24"/>
          <w:szCs w:val="24"/>
          <w:lang w:eastAsia="en-US"/>
        </w:rPr>
      </w:pPr>
    </w:p>
    <w:p w:rsidR="00B447F7" w:rsidP="00B447F7" w:rsidRDefault="00B447F7" w14:paraId="061383E8" w14:textId="77777777">
      <w:pPr>
        <w:pStyle w:val="Liststycke"/>
        <w:tabs>
          <w:tab w:val="clear" w:pos="284"/>
          <w:tab w:val="left" w:pos="5610"/>
        </w:tabs>
        <w:spacing w:line="360" w:lineRule="auto"/>
        <w:ind w:left="0"/>
        <w:rPr>
          <w:rFonts w:eastAsiaTheme="minorHAnsi"/>
          <w:sz w:val="24"/>
          <w:szCs w:val="24"/>
          <w:lang w:eastAsia="en-US"/>
        </w:rPr>
      </w:pPr>
      <w:r>
        <w:rPr>
          <w:rFonts w:eastAsiaTheme="minorHAnsi"/>
          <w:sz w:val="24"/>
          <w:szCs w:val="24"/>
          <w:lang w:eastAsia="en-US"/>
        </w:rPr>
        <w:t>D</w:t>
      </w:r>
      <w:r w:rsidRPr="001214FD">
        <w:rPr>
          <w:rFonts w:eastAsiaTheme="minorHAnsi"/>
          <w:sz w:val="24"/>
          <w:szCs w:val="24"/>
          <w:lang w:eastAsia="en-US"/>
        </w:rPr>
        <w:t xml:space="preserve">e </w:t>
      </w:r>
      <w:r>
        <w:rPr>
          <w:rFonts w:eastAsiaTheme="minorHAnsi"/>
          <w:sz w:val="24"/>
          <w:szCs w:val="24"/>
          <w:lang w:eastAsia="en-US"/>
        </w:rPr>
        <w:t>ekonomiska förutsättningarna</w:t>
      </w:r>
      <w:r w:rsidRPr="001214FD">
        <w:rPr>
          <w:rFonts w:eastAsiaTheme="minorHAnsi"/>
          <w:sz w:val="24"/>
          <w:szCs w:val="24"/>
          <w:lang w:eastAsia="en-US"/>
        </w:rPr>
        <w:t xml:space="preserve"> att bygga hyresrätter genom sänkta fastighetsavgifter </w:t>
      </w:r>
      <w:r>
        <w:rPr>
          <w:rFonts w:eastAsiaTheme="minorHAnsi"/>
          <w:sz w:val="24"/>
          <w:szCs w:val="24"/>
          <w:lang w:eastAsia="en-US"/>
        </w:rPr>
        <w:t xml:space="preserve">förbättrades dessutom </w:t>
      </w:r>
      <w:r w:rsidRPr="001214FD">
        <w:rPr>
          <w:rFonts w:eastAsiaTheme="minorHAnsi"/>
          <w:sz w:val="24"/>
          <w:szCs w:val="24"/>
          <w:lang w:eastAsia="en-US"/>
        </w:rPr>
        <w:t>och förlängd tid för presumtionshyror från tio till 15 år</w:t>
      </w:r>
      <w:r>
        <w:rPr>
          <w:rFonts w:eastAsiaTheme="minorHAnsi"/>
          <w:sz w:val="24"/>
          <w:szCs w:val="24"/>
          <w:lang w:eastAsia="en-US"/>
        </w:rPr>
        <w:t xml:space="preserve"> infördes</w:t>
      </w:r>
      <w:r w:rsidRPr="001214FD">
        <w:rPr>
          <w:rFonts w:eastAsiaTheme="minorHAnsi"/>
          <w:sz w:val="24"/>
          <w:szCs w:val="24"/>
          <w:lang w:eastAsia="en-US"/>
        </w:rPr>
        <w:t xml:space="preserve">. </w:t>
      </w:r>
      <w:r w:rsidR="00793BA7">
        <w:rPr>
          <w:rFonts w:eastAsiaTheme="minorHAnsi"/>
          <w:sz w:val="24"/>
          <w:szCs w:val="24"/>
          <w:lang w:eastAsia="en-US"/>
        </w:rPr>
        <w:t xml:space="preserve">Det är detta reformarbete som behöver fortsätta, och stärkas, för att möta en växande bostadsbrist. </w:t>
      </w:r>
    </w:p>
    <w:p w:rsidR="00B447F7" w:rsidP="00B447F7" w:rsidRDefault="00B447F7" w14:paraId="061383E9" w14:textId="77777777">
      <w:pPr>
        <w:pStyle w:val="Liststycke"/>
        <w:tabs>
          <w:tab w:val="clear" w:pos="284"/>
          <w:tab w:val="left" w:pos="5610"/>
        </w:tabs>
        <w:spacing w:line="360" w:lineRule="auto"/>
        <w:ind w:left="0"/>
        <w:rPr>
          <w:rFonts w:eastAsiaTheme="minorHAnsi"/>
          <w:sz w:val="24"/>
          <w:szCs w:val="24"/>
          <w:lang w:eastAsia="en-US"/>
        </w:rPr>
      </w:pPr>
    </w:p>
    <w:p w:rsidR="00B447F7" w:rsidP="00B447F7" w:rsidRDefault="00B447F7" w14:paraId="061383EA" w14:textId="77777777">
      <w:pPr>
        <w:pStyle w:val="Liststycke"/>
        <w:tabs>
          <w:tab w:val="clear" w:pos="284"/>
          <w:tab w:val="left" w:pos="5610"/>
        </w:tabs>
        <w:spacing w:line="360" w:lineRule="auto"/>
        <w:ind w:left="0"/>
        <w:rPr>
          <w:rFonts w:eastAsiaTheme="minorHAnsi"/>
          <w:sz w:val="24"/>
          <w:szCs w:val="24"/>
          <w:lang w:eastAsia="en-US"/>
        </w:rPr>
      </w:pPr>
      <w:r w:rsidRPr="001214FD">
        <w:rPr>
          <w:rFonts w:eastAsiaTheme="minorHAnsi"/>
          <w:sz w:val="24"/>
          <w:szCs w:val="24"/>
          <w:lang w:eastAsia="en-US"/>
        </w:rPr>
        <w:t>År 2014 ökade bostadsbyggandet med 20 procent jämfört med året innan, främst tack v</w:t>
      </w:r>
      <w:r>
        <w:rPr>
          <w:rFonts w:eastAsiaTheme="minorHAnsi"/>
          <w:sz w:val="24"/>
          <w:szCs w:val="24"/>
          <w:lang w:eastAsia="en-US"/>
        </w:rPr>
        <w:t xml:space="preserve">are att fler hyresrätter byggs. </w:t>
      </w:r>
      <w:r w:rsidRPr="001214FD">
        <w:rPr>
          <w:rFonts w:eastAsiaTheme="minorHAnsi"/>
          <w:sz w:val="24"/>
          <w:szCs w:val="24"/>
          <w:lang w:eastAsia="en-US"/>
        </w:rPr>
        <w:t>Trots ökade byggvolymer bedömer Boverket att byggandet därför inte är t</w:t>
      </w:r>
      <w:r>
        <w:rPr>
          <w:rFonts w:eastAsiaTheme="minorHAnsi"/>
          <w:sz w:val="24"/>
          <w:szCs w:val="24"/>
          <w:lang w:eastAsia="en-US"/>
        </w:rPr>
        <w:t>illräckligt. B</w:t>
      </w:r>
      <w:r w:rsidRPr="001214FD">
        <w:rPr>
          <w:rFonts w:eastAsiaTheme="minorHAnsi"/>
          <w:sz w:val="24"/>
          <w:szCs w:val="24"/>
          <w:lang w:eastAsia="en-US"/>
        </w:rPr>
        <w:t>efolkningstillväxten medför att det behöver byggas drygt 70 000 bostäder per år fram till år 2020, en</w:t>
      </w:r>
      <w:r>
        <w:rPr>
          <w:rFonts w:eastAsiaTheme="minorHAnsi"/>
          <w:sz w:val="24"/>
          <w:szCs w:val="24"/>
          <w:lang w:eastAsia="en-US"/>
        </w:rPr>
        <w:t>ligt Boverket. En välfungerande bygg- och bostadsmarknad går inte att subventionera fram, och därför bör politiskt fokus</w:t>
      </w:r>
      <w:r w:rsidR="00793BA7">
        <w:rPr>
          <w:rFonts w:eastAsiaTheme="minorHAnsi"/>
          <w:sz w:val="24"/>
          <w:szCs w:val="24"/>
          <w:lang w:eastAsia="en-US"/>
        </w:rPr>
        <w:t xml:space="preserve"> på bostadsområdet inte vara kortsiktiga subventioner. De bostadspolitiska målen för utgiftsområdet bör gälla </w:t>
      </w:r>
      <w:r w:rsidR="00FC192D">
        <w:rPr>
          <w:rFonts w:eastAsiaTheme="minorHAnsi"/>
          <w:sz w:val="24"/>
          <w:szCs w:val="24"/>
          <w:lang w:eastAsia="en-US"/>
        </w:rPr>
        <w:t xml:space="preserve">även framöver då dessa speglar ambitionen att främja en fungerande marknad. </w:t>
      </w:r>
      <w:r w:rsidR="00793BA7">
        <w:rPr>
          <w:rFonts w:eastAsiaTheme="minorHAnsi"/>
          <w:sz w:val="24"/>
          <w:szCs w:val="24"/>
          <w:lang w:eastAsia="en-US"/>
        </w:rPr>
        <w:t xml:space="preserve">  </w:t>
      </w:r>
    </w:p>
    <w:p w:rsidR="00C05356" w:rsidP="00B447F7" w:rsidRDefault="00C05356" w14:paraId="061383EB" w14:textId="77777777">
      <w:pPr>
        <w:pStyle w:val="Liststycke"/>
        <w:tabs>
          <w:tab w:val="clear" w:pos="284"/>
          <w:tab w:val="left" w:pos="5610"/>
        </w:tabs>
        <w:spacing w:line="360" w:lineRule="auto"/>
        <w:ind w:left="0"/>
        <w:rPr>
          <w:rFonts w:eastAsiaTheme="minorHAnsi"/>
          <w:sz w:val="24"/>
          <w:szCs w:val="24"/>
          <w:lang w:eastAsia="en-US"/>
        </w:rPr>
      </w:pPr>
    </w:p>
    <w:p w:rsidR="00B447F7" w:rsidP="00B447F7" w:rsidRDefault="00C05356" w14:paraId="061383EC" w14:textId="77777777">
      <w:pPr>
        <w:pStyle w:val="Liststycke"/>
        <w:tabs>
          <w:tab w:val="clear" w:pos="284"/>
          <w:tab w:val="left" w:pos="5610"/>
        </w:tabs>
        <w:spacing w:line="360" w:lineRule="auto"/>
        <w:ind w:left="0"/>
        <w:rPr>
          <w:rFonts w:eastAsiaTheme="minorHAnsi"/>
          <w:sz w:val="24"/>
          <w:szCs w:val="24"/>
          <w:lang w:eastAsia="en-US"/>
        </w:rPr>
      </w:pPr>
      <w:r w:rsidRPr="008D370D">
        <w:rPr>
          <w:rFonts w:eastAsiaTheme="minorHAnsi"/>
          <w:i/>
          <w:sz w:val="24"/>
          <w:szCs w:val="24"/>
          <w:lang w:eastAsia="en-US"/>
        </w:rPr>
        <w:t>Konsumentpolitik</w:t>
      </w:r>
    </w:p>
    <w:p w:rsidR="00CF0689" w:rsidP="00CF0689" w:rsidRDefault="00CF0689" w14:paraId="061383ED" w14:textId="77777777">
      <w:pPr>
        <w:pStyle w:val="Normalutanindragellerluft"/>
      </w:pPr>
      <w:r>
        <w:t xml:space="preserve">Sedan 2007 är regeringens mål för konsumentpolitiken att konsumenter ska ha makt och möjlighet att göra aktiva och medvetna val. Det är ett mål som utgår från konsumentens kapacitet att göra egna val, men också från behovet av ett regelverk som underlättar för konsumenterna att göra medvetna och informerade val. En viktig utgångspunkt är att konsumenter måste kunna tillgodogöra sig information som är tillförlitlig om produkters pris och egenskaper, om produktionsmetoder, säkerhetsaspekter och </w:t>
      </w:r>
      <w:r>
        <w:lastRenderedPageBreak/>
        <w:t>vilken påverkan konsumtionen har på människor, miljö och klimat. Genom att kunna vara påläst äger en konsument möjlighet att själv kunna lösa frågeställningar som uppstår i samband med sin konsumtion.</w:t>
      </w:r>
      <w:r w:rsidR="00C05356">
        <w:t xml:space="preserve"> </w:t>
      </w:r>
      <w:r>
        <w:t xml:space="preserve">Moderaterna avslår regeringens förslag till nytt konsumentpolitiskt mål. </w:t>
      </w:r>
    </w:p>
    <w:p w:rsidR="00CF0689" w:rsidP="00B447F7" w:rsidRDefault="00CF0689" w14:paraId="061383EE" w14:textId="77777777">
      <w:pPr>
        <w:pStyle w:val="Liststycke"/>
        <w:tabs>
          <w:tab w:val="clear" w:pos="284"/>
          <w:tab w:val="left" w:pos="5610"/>
        </w:tabs>
        <w:spacing w:line="360" w:lineRule="auto"/>
        <w:ind w:left="0"/>
        <w:rPr>
          <w:sz w:val="24"/>
          <w:szCs w:val="24"/>
        </w:rPr>
      </w:pPr>
    </w:p>
    <w:p w:rsidR="00CF0689" w:rsidP="00CF0689" w:rsidRDefault="00CF0689" w14:paraId="061383EF" w14:textId="7D605182">
      <w:pPr>
        <w:ind w:firstLine="0"/>
      </w:pPr>
      <w:r>
        <w:t>Överskul</w:t>
      </w:r>
      <w:r w:rsidR="008C3A8B">
        <w:t>dsättningen kostar samhället 30–</w:t>
      </w:r>
      <w:r>
        <w:t xml:space="preserve">50 miljarder årligen. De personliga lidandena går inte att mäta. I kölvattnet av trasslig ekonomi och överskuldsättning följer andra problem, som ökad stress, sömnsvårigheter och psykisk ohälsa. Om vi långsiktigt ska kunna komma tillrätta med problemen med överskuldsättning krävs dels att fler människor lyckas ta sig ur sin svåra ekonomiska situation, dels att färre över huvud taget hamnar i en ekonomisk situation som de inte kan hantera. </w:t>
      </w:r>
    </w:p>
    <w:p w:rsidR="00CF0689" w:rsidP="00B447F7" w:rsidRDefault="00CF0689" w14:paraId="061383F0" w14:textId="77777777">
      <w:pPr>
        <w:pStyle w:val="Liststycke"/>
        <w:tabs>
          <w:tab w:val="clear" w:pos="284"/>
          <w:tab w:val="left" w:pos="5610"/>
        </w:tabs>
        <w:spacing w:line="360" w:lineRule="auto"/>
        <w:ind w:left="0"/>
        <w:rPr>
          <w:sz w:val="24"/>
          <w:szCs w:val="24"/>
        </w:rPr>
      </w:pPr>
    </w:p>
    <w:p w:rsidR="00CF0689" w:rsidP="00B447F7" w:rsidRDefault="00B447F7" w14:paraId="061383F1" w14:textId="40E6B4BF">
      <w:pPr>
        <w:pStyle w:val="Liststycke"/>
        <w:tabs>
          <w:tab w:val="clear" w:pos="284"/>
          <w:tab w:val="left" w:pos="5610"/>
        </w:tabs>
        <w:spacing w:line="360" w:lineRule="auto"/>
        <w:ind w:left="0"/>
      </w:pPr>
      <w:r>
        <w:rPr>
          <w:sz w:val="24"/>
          <w:szCs w:val="24"/>
        </w:rPr>
        <w:t xml:space="preserve">Moderaterna höjer anslagen för konsumentpolitiska frågor. </w:t>
      </w:r>
      <w:r w:rsidRPr="00363282">
        <w:t>Den alltmer komplexa ekonomiska omvärlden ställer dessutom större krav på konsumenternas kunskap</w:t>
      </w:r>
      <w:r w:rsidR="00FC192D">
        <w:t xml:space="preserve"> o</w:t>
      </w:r>
      <w:r>
        <w:t xml:space="preserve">m sina rättigheter, och om privatekonomi i stort. </w:t>
      </w:r>
      <w:r w:rsidR="009B01A0">
        <w:t>Moderaterna höjer anslaget till Konsumentverket med 3 miljoner kronor för arbete med konsumentupplysning och mot överskuldsättning. Mode</w:t>
      </w:r>
      <w:r w:rsidR="008C3A8B">
        <w:t xml:space="preserve">raterna höjer även anslaget </w:t>
      </w:r>
      <w:r w:rsidR="009B01A0">
        <w:t>Åtgärder på konsumentområdet.</w:t>
      </w:r>
      <w:r w:rsidR="00CF0689">
        <w:t xml:space="preserve"> </w:t>
      </w:r>
    </w:p>
    <w:p w:rsidR="00CF0689" w:rsidP="00B447F7" w:rsidRDefault="00CF0689" w14:paraId="061383F2" w14:textId="77777777">
      <w:pPr>
        <w:pStyle w:val="Liststycke"/>
        <w:tabs>
          <w:tab w:val="clear" w:pos="284"/>
          <w:tab w:val="left" w:pos="5610"/>
        </w:tabs>
        <w:spacing w:line="360" w:lineRule="auto"/>
        <w:ind w:left="0"/>
      </w:pPr>
    </w:p>
    <w:p w:rsidR="00CF0689" w:rsidP="00B447F7" w:rsidRDefault="00CF0689" w14:paraId="061383F3" w14:textId="77777777">
      <w:pPr>
        <w:pStyle w:val="Liststycke"/>
        <w:tabs>
          <w:tab w:val="clear" w:pos="284"/>
          <w:tab w:val="left" w:pos="5610"/>
        </w:tabs>
        <w:spacing w:line="360" w:lineRule="auto"/>
        <w:ind w:left="0"/>
      </w:pPr>
      <w:r>
        <w:lastRenderedPageBreak/>
        <w:t xml:space="preserve">Kommunerna har i dag ett ansvar både mot dem som befinner sig i en skuldsaneringsprocess och mot dem som riskerar att hamna i överskuldsättning. Stödet för dem som genomgår skuldsanering är centralt för att skuldsaneringslagen ska fungera som det är tänkt. De som genomgått skuldsanering ska inte behöva hamna i en ny skuldfälla. </w:t>
      </w:r>
    </w:p>
    <w:p w:rsidR="00C05356" w:rsidP="00B447F7" w:rsidRDefault="00C05356" w14:paraId="061383F4" w14:textId="77777777">
      <w:pPr>
        <w:pStyle w:val="Liststycke"/>
        <w:tabs>
          <w:tab w:val="clear" w:pos="284"/>
          <w:tab w:val="left" w:pos="5610"/>
        </w:tabs>
        <w:spacing w:line="360" w:lineRule="auto"/>
        <w:ind w:left="0"/>
      </w:pPr>
    </w:p>
    <w:p w:rsidRPr="008D370D" w:rsidR="00C05356" w:rsidP="008D370D" w:rsidRDefault="00C05356" w14:paraId="061383F5" w14:textId="77777777">
      <w:pPr>
        <w:ind w:firstLine="0"/>
        <w:rPr>
          <w:rFonts w:asciiTheme="majorHAnsi" w:hAnsiTheme="majorHAnsi" w:cstheme="majorHAnsi"/>
        </w:rPr>
      </w:pPr>
      <w:r>
        <w:rPr>
          <w:rFonts w:asciiTheme="majorHAnsi" w:hAnsiTheme="majorHAnsi" w:cstheme="majorHAnsi"/>
        </w:rPr>
        <w:t>Moderaterna höjer vidare anslaget för Fastighetsmäklarinspektionen för en förstärkt översyn av branschen.</w:t>
      </w:r>
    </w:p>
    <w:p w:rsidR="00CF0689" w:rsidP="00B447F7" w:rsidRDefault="00CF0689" w14:paraId="061383F6" w14:textId="77777777">
      <w:pPr>
        <w:pStyle w:val="Liststycke"/>
        <w:tabs>
          <w:tab w:val="clear" w:pos="284"/>
          <w:tab w:val="left" w:pos="5610"/>
        </w:tabs>
        <w:spacing w:line="360" w:lineRule="auto"/>
        <w:ind w:left="0"/>
      </w:pPr>
    </w:p>
    <w:p w:rsidR="00991919" w:rsidP="008D370D" w:rsidRDefault="00C05356" w14:paraId="061383F7" w14:textId="77777777">
      <w:pPr>
        <w:ind w:firstLine="0"/>
      </w:pPr>
      <w:r w:rsidRPr="006E209C">
        <w:rPr>
          <w:rFonts w:asciiTheme="majorHAnsi" w:hAnsiTheme="majorHAnsi" w:cstheme="majorHAnsi"/>
        </w:rPr>
        <w:t xml:space="preserve">Det är viktigt att Sverige lever upp till nyligen antagen EU-lagstiftning om förbättrad tvistlösning på konsumentområdet, och att det svenska systemet för hantering av konsumenttvister utanför domstol fungerar väl och stärks. </w:t>
      </w:r>
      <w:r>
        <w:rPr>
          <w:rFonts w:asciiTheme="majorHAnsi" w:hAnsiTheme="majorHAnsi" w:cstheme="majorHAnsi"/>
        </w:rPr>
        <w:t xml:space="preserve">Allmänna reklamationsnämnden </w:t>
      </w:r>
      <w:r w:rsidRPr="006E209C">
        <w:rPr>
          <w:rFonts w:asciiTheme="majorHAnsi" w:hAnsiTheme="majorHAnsi" w:cstheme="majorHAnsi"/>
        </w:rPr>
        <w:t>ARN bör inte meddela bindande beslut, men myn</w:t>
      </w:r>
      <w:r>
        <w:rPr>
          <w:rFonts w:asciiTheme="majorHAnsi" w:hAnsiTheme="majorHAnsi" w:cstheme="majorHAnsi"/>
        </w:rPr>
        <w:t>dighetens roll och ställning bör</w:t>
      </w:r>
      <w:r w:rsidRPr="006E209C">
        <w:rPr>
          <w:rFonts w:asciiTheme="majorHAnsi" w:hAnsiTheme="majorHAnsi" w:cstheme="majorHAnsi"/>
        </w:rPr>
        <w:t xml:space="preserve"> vara stark. </w:t>
      </w:r>
      <w:r>
        <w:rPr>
          <w:rFonts w:asciiTheme="majorHAnsi" w:hAnsiTheme="majorHAnsi" w:cstheme="majorHAnsi"/>
        </w:rPr>
        <w:t xml:space="preserve">Moderaterna höjer anslaget jämfört med regeringen enligt tabell. </w:t>
      </w:r>
    </w:p>
    <w:p w:rsidR="00991919" w:rsidP="008D370D" w:rsidRDefault="00991919" w14:paraId="061383F8" w14:textId="77777777">
      <w:pPr>
        <w:pStyle w:val="Rubrik3"/>
      </w:pPr>
      <w:r>
        <w:t>Minskad uppräkning av förvaltningsanslag</w:t>
      </w:r>
    </w:p>
    <w:p w:rsidRPr="008C3A8B" w:rsidR="00B447F7" w:rsidP="00B447F7" w:rsidRDefault="00991919" w14:paraId="061383FA" w14:textId="6DB0DB6D">
      <w:pPr>
        <w:pStyle w:val="Liststycke"/>
        <w:tabs>
          <w:tab w:val="clear" w:pos="284"/>
          <w:tab w:val="left" w:pos="5610"/>
        </w:tabs>
        <w:spacing w:line="360" w:lineRule="auto"/>
        <w:ind w:left="0"/>
      </w:pPr>
      <w:r>
        <w:t>För att</w:t>
      </w:r>
      <w:r w:rsidR="008D370D">
        <w:t xml:space="preserve"> </w:t>
      </w:r>
      <w:r>
        <w:t>finansiera prioriterade satsningar görs en justering av de anslag som berörs av PLO-uppräkning. Effekten blir att uppräkningen av vissa anslag blir något lägre jämfört med regeringens förslag.</w:t>
      </w:r>
      <w:r w:rsidR="008D370D">
        <w:t xml:space="preserve"> Detta gäller från och med 2017. </w:t>
      </w:r>
      <w:bookmarkStart w:name="_GoBack" w:id="1"/>
      <w:bookmarkEnd w:id="1"/>
    </w:p>
    <w:sdt>
      <w:sdtPr>
        <w:rPr>
          <w:i/>
          <w:noProof/>
        </w:rPr>
        <w:alias w:val="CC_Underskrifter"/>
        <w:tag w:val="CC_Underskrifter"/>
        <w:id w:val="583496634"/>
        <w:lock w:val="sdtContentLocked"/>
        <w:placeholder>
          <w:docPart w:val="37864593476646B0BCAA19EBA30AE660"/>
        </w:placeholder>
        <w15:appearance w15:val="hidden"/>
      </w:sdtPr>
      <w:sdtEndPr>
        <w:rPr>
          <w:i w:val="0"/>
        </w:rPr>
      </w:sdtEndPr>
      <w:sdtContent>
        <w:p w:rsidR="001D7E01" w:rsidP="00C21560" w:rsidRDefault="008C3A8B" w14:paraId="06138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Mats Green (M)</w:t>
            </w:r>
          </w:p>
        </w:tc>
      </w:tr>
      <w:tr>
        <w:trPr>
          <w:cantSplit/>
        </w:trPr>
        <w:tc>
          <w:tcPr>
            <w:tcW w:w="50" w:type="pct"/>
            <w:vAlign w:val="bottom"/>
          </w:tcPr>
          <w:p>
            <w:pPr>
              <w:pStyle w:val="Underskrifter"/>
            </w:pPr>
            <w:r>
              <w:t>Thomas Finnborg (M)</w:t>
            </w:r>
          </w:p>
        </w:tc>
        <w:tc>
          <w:tcPr>
            <w:tcW w:w="50" w:type="pct"/>
            <w:vAlign w:val="bottom"/>
          </w:tcPr>
          <w:p>
            <w:pPr>
              <w:pStyle w:val="Underskrifter"/>
            </w:pPr>
            <w:r>
              <w:t>Carl-Oskar Bohlin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08312C" w:rsidP="00853E82" w:rsidRDefault="0008312C" w14:paraId="06138408" w14:textId="77777777">
      <w:pPr>
        <w:pStyle w:val="Underskrifter"/>
        <w:rPr>
          <w:noProof w:val="0"/>
        </w:rPr>
      </w:pPr>
      <w:r>
        <w:tab/>
      </w:r>
    </w:p>
    <w:p w:rsidRPr="00ED19F0" w:rsidR="00865E70" w:rsidP="0008312C" w:rsidRDefault="0008312C" w14:paraId="06138409" w14:textId="77777777">
      <w:pPr>
        <w:pStyle w:val="Normalutanindragellerluft"/>
        <w:tabs>
          <w:tab w:val="clear" w:pos="284"/>
          <w:tab w:val="clear" w:pos="567"/>
          <w:tab w:val="clear" w:pos="851"/>
          <w:tab w:val="clear" w:pos="1134"/>
          <w:tab w:val="clear" w:pos="1701"/>
          <w:tab w:val="clear" w:pos="2268"/>
          <w:tab w:val="clear" w:pos="4536"/>
          <w:tab w:val="clear" w:pos="9072"/>
          <w:tab w:val="left" w:pos="720"/>
          <w:tab w:val="left" w:pos="1440"/>
        </w:tabs>
      </w:pPr>
      <w:r>
        <w:tab/>
      </w: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840C" w14:textId="77777777" w:rsidR="00E87AD5" w:rsidRDefault="00E87AD5" w:rsidP="000C1CAD">
      <w:pPr>
        <w:spacing w:line="240" w:lineRule="auto"/>
      </w:pPr>
      <w:r>
        <w:separator/>
      </w:r>
    </w:p>
  </w:endnote>
  <w:endnote w:type="continuationSeparator" w:id="0">
    <w:p w14:paraId="0613840D" w14:textId="77777777" w:rsidR="00E87AD5" w:rsidRDefault="00E87A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84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3A8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8418" w14:textId="77777777" w:rsidR="00E7068E" w:rsidRDefault="00E706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201510061357</w:instrText>
    </w:r>
    <w:r>
      <w:fldChar w:fldCharType="end"/>
    </w:r>
    <w:r>
      <w:instrText xml:space="preserve"> &gt; </w:instrText>
    </w:r>
    <w:r>
      <w:fldChar w:fldCharType="begin"/>
    </w:r>
    <w:r>
      <w:instrText xml:space="preserve"> PRINTDATE \@ "yyyyMMddHHmm" </w:instrText>
    </w:r>
    <w:r>
      <w:fldChar w:fldCharType="separate"/>
    </w:r>
    <w:r>
      <w:rPr>
        <w:noProof/>
      </w:rPr>
      <w:instrText>201510061358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13:58</w:instrText>
    </w:r>
    <w:r>
      <w:fldChar w:fldCharType="end"/>
    </w:r>
    <w:r>
      <w:instrText xml:space="preserve"> </w:instrText>
    </w:r>
    <w:r>
      <w:fldChar w:fldCharType="separate"/>
    </w:r>
    <w:r>
      <w:rPr>
        <w:noProof/>
      </w:rPr>
      <w:t>2015-10-06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840A" w14:textId="77777777" w:rsidR="00E87AD5" w:rsidRDefault="00E87AD5" w:rsidP="000C1CAD">
      <w:pPr>
        <w:spacing w:line="240" w:lineRule="auto"/>
      </w:pPr>
      <w:r>
        <w:separator/>
      </w:r>
    </w:p>
  </w:footnote>
  <w:footnote w:type="continuationSeparator" w:id="0">
    <w:p w14:paraId="0613840B" w14:textId="77777777" w:rsidR="00E87AD5" w:rsidRDefault="00E87A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1384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C3A8B" w14:paraId="061384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:2700</w:t>
        </w:r>
      </w:sdtContent>
    </w:sdt>
  </w:p>
  <w:p w:rsidR="00A42228" w:rsidP="00283E0F" w:rsidRDefault="008C3A8B" w14:paraId="06138415"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A42228" w:rsidP="00283E0F" w:rsidRDefault="001D7E01" w14:paraId="06138416" w14:textId="77777777">
        <w:pPr>
          <w:pStyle w:val="FSHRub2"/>
        </w:pPr>
        <w:r>
          <w:t xml:space="preserve">Utgiftsområde 18 Samhällsplanering, bostadsförsörjning och byggande samt konsumentpolitik </w:t>
        </w:r>
      </w:p>
    </w:sdtContent>
  </w:sdt>
  <w:sdt>
    <w:sdtPr>
      <w:alias w:val="CC_Boilerplate_3"/>
      <w:tag w:val="CC_Boilerplate_3"/>
      <w:id w:val="-1567486118"/>
      <w:lock w:val="sdtContentLocked"/>
      <w15:appearance w15:val="hidden"/>
      <w:text w:multiLine="1"/>
    </w:sdtPr>
    <w:sdtEndPr/>
    <w:sdtContent>
      <w:p w:rsidR="00A42228" w:rsidP="00283E0F" w:rsidRDefault="00A42228" w14:paraId="061384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417E8E"/>
    <w:multiLevelType w:val="hybridMultilevel"/>
    <w:tmpl w:val="BAE4321C"/>
    <w:lvl w:ilvl="0" w:tplc="5B6A88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556885"/>
    <w:multiLevelType w:val="hybridMultilevel"/>
    <w:tmpl w:val="A90CA7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47F7"/>
    <w:rsid w:val="00003CCB"/>
    <w:rsid w:val="00006BF0"/>
    <w:rsid w:val="00010168"/>
    <w:rsid w:val="00010DF8"/>
    <w:rsid w:val="00011724"/>
    <w:rsid w:val="00011F33"/>
    <w:rsid w:val="00015064"/>
    <w:rsid w:val="000156D9"/>
    <w:rsid w:val="00022F5C"/>
    <w:rsid w:val="00024356"/>
    <w:rsid w:val="00024712"/>
    <w:rsid w:val="000267D2"/>
    <w:rsid w:val="000269AE"/>
    <w:rsid w:val="000314C1"/>
    <w:rsid w:val="0003287D"/>
    <w:rsid w:val="00032A5E"/>
    <w:rsid w:val="00041BE8"/>
    <w:rsid w:val="00042A9E"/>
    <w:rsid w:val="00043AA9"/>
    <w:rsid w:val="0004587D"/>
    <w:rsid w:val="00046B18"/>
    <w:rsid w:val="000510B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12C"/>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6C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7FB"/>
    <w:rsid w:val="001B697A"/>
    <w:rsid w:val="001C756B"/>
    <w:rsid w:val="001D2FF1"/>
    <w:rsid w:val="001D5C51"/>
    <w:rsid w:val="001D6A7A"/>
    <w:rsid w:val="001D7E01"/>
    <w:rsid w:val="001E000C"/>
    <w:rsid w:val="001E2474"/>
    <w:rsid w:val="001E25EB"/>
    <w:rsid w:val="001F22DC"/>
    <w:rsid w:val="001F369D"/>
    <w:rsid w:val="001F4293"/>
    <w:rsid w:val="00200BAB"/>
    <w:rsid w:val="002013EA"/>
    <w:rsid w:val="00202D08"/>
    <w:rsid w:val="00203917"/>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4D9"/>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7B4"/>
    <w:rsid w:val="007656BA"/>
    <w:rsid w:val="0076741A"/>
    <w:rsid w:val="00767449"/>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2EA"/>
    <w:rsid w:val="007924D9"/>
    <w:rsid w:val="00793486"/>
    <w:rsid w:val="00793BA7"/>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5"/>
    <w:rsid w:val="007E29F4"/>
    <w:rsid w:val="007E3A3D"/>
    <w:rsid w:val="007E5A9A"/>
    <w:rsid w:val="007E6F88"/>
    <w:rsid w:val="007E7298"/>
    <w:rsid w:val="007F22A4"/>
    <w:rsid w:val="007F28B3"/>
    <w:rsid w:val="007F29C5"/>
    <w:rsid w:val="007F3055"/>
    <w:rsid w:val="007F3C32"/>
    <w:rsid w:val="007F4756"/>
    <w:rsid w:val="007F4802"/>
    <w:rsid w:val="007F4DA5"/>
    <w:rsid w:val="007F57B8"/>
    <w:rsid w:val="00800368"/>
    <w:rsid w:val="00801C07"/>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5B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A8B"/>
    <w:rsid w:val="008C52AF"/>
    <w:rsid w:val="008C5D1A"/>
    <w:rsid w:val="008C5DC8"/>
    <w:rsid w:val="008C6FE0"/>
    <w:rsid w:val="008D1336"/>
    <w:rsid w:val="008D20C3"/>
    <w:rsid w:val="008D370D"/>
    <w:rsid w:val="008D3BE8"/>
    <w:rsid w:val="008D3F72"/>
    <w:rsid w:val="008D4102"/>
    <w:rsid w:val="008E1B42"/>
    <w:rsid w:val="008E2C46"/>
    <w:rsid w:val="008E50F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919"/>
    <w:rsid w:val="00992414"/>
    <w:rsid w:val="00995213"/>
    <w:rsid w:val="00997CB0"/>
    <w:rsid w:val="009A44A0"/>
    <w:rsid w:val="009B01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F44"/>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4A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503"/>
    <w:rsid w:val="00B35091"/>
    <w:rsid w:val="00B366BC"/>
    <w:rsid w:val="00B42EC0"/>
    <w:rsid w:val="00B447F7"/>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448"/>
    <w:rsid w:val="00B728B6"/>
    <w:rsid w:val="00B737C6"/>
    <w:rsid w:val="00B74B6A"/>
    <w:rsid w:val="00B77AC6"/>
    <w:rsid w:val="00B77F3E"/>
    <w:rsid w:val="00B80FED"/>
    <w:rsid w:val="00B81ED7"/>
    <w:rsid w:val="00B859A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356"/>
    <w:rsid w:val="00C07775"/>
    <w:rsid w:val="00C13086"/>
    <w:rsid w:val="00C13168"/>
    <w:rsid w:val="00C168DA"/>
    <w:rsid w:val="00C1782C"/>
    <w:rsid w:val="00C17BE9"/>
    <w:rsid w:val="00C17EB4"/>
    <w:rsid w:val="00C21560"/>
    <w:rsid w:val="00C21EDC"/>
    <w:rsid w:val="00C221BE"/>
    <w:rsid w:val="00C3271D"/>
    <w:rsid w:val="00C32A74"/>
    <w:rsid w:val="00C369D4"/>
    <w:rsid w:val="00C37833"/>
    <w:rsid w:val="00C37957"/>
    <w:rsid w:val="00C4288F"/>
    <w:rsid w:val="00C463D5"/>
    <w:rsid w:val="00C51FE8"/>
    <w:rsid w:val="00C529B7"/>
    <w:rsid w:val="00C536E8"/>
    <w:rsid w:val="00C53BDA"/>
    <w:rsid w:val="00C5786A"/>
    <w:rsid w:val="00C57A48"/>
    <w:rsid w:val="00C57C2E"/>
    <w:rsid w:val="00C60742"/>
    <w:rsid w:val="00C65B55"/>
    <w:rsid w:val="00C678A4"/>
    <w:rsid w:val="00C7077B"/>
    <w:rsid w:val="00C71283"/>
    <w:rsid w:val="00C73C3A"/>
    <w:rsid w:val="00C73E1B"/>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689"/>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68E"/>
    <w:rsid w:val="00E71E88"/>
    <w:rsid w:val="00E72B6F"/>
    <w:rsid w:val="00E75807"/>
    <w:rsid w:val="00E7597A"/>
    <w:rsid w:val="00E75CE2"/>
    <w:rsid w:val="00E83DD2"/>
    <w:rsid w:val="00E87AD5"/>
    <w:rsid w:val="00E94538"/>
    <w:rsid w:val="00E95883"/>
    <w:rsid w:val="00EA1CEE"/>
    <w:rsid w:val="00EA22C2"/>
    <w:rsid w:val="00EA340A"/>
    <w:rsid w:val="00EA5A26"/>
    <w:rsid w:val="00EB3F8D"/>
    <w:rsid w:val="00EB411B"/>
    <w:rsid w:val="00EB6560"/>
    <w:rsid w:val="00EB6D49"/>
    <w:rsid w:val="00EC08F7"/>
    <w:rsid w:val="00EC1F6C"/>
    <w:rsid w:val="00EC2840"/>
    <w:rsid w:val="00EC50B9"/>
    <w:rsid w:val="00EC64E5"/>
    <w:rsid w:val="00ED0EA9"/>
    <w:rsid w:val="00ED0F7B"/>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D99"/>
    <w:rsid w:val="00F37610"/>
    <w:rsid w:val="00F411D2"/>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92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3835D"/>
  <w15:chartTrackingRefBased/>
  <w15:docId w15:val="{A1E4C075-1F41-4419-86A5-37224F4D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B447F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4243">
      <w:bodyDiv w:val="1"/>
      <w:marLeft w:val="0"/>
      <w:marRight w:val="0"/>
      <w:marTop w:val="0"/>
      <w:marBottom w:val="0"/>
      <w:divBdr>
        <w:top w:val="none" w:sz="0" w:space="0" w:color="auto"/>
        <w:left w:val="none" w:sz="0" w:space="0" w:color="auto"/>
        <w:bottom w:val="none" w:sz="0" w:space="0" w:color="auto"/>
        <w:right w:val="none" w:sz="0" w:space="0" w:color="auto"/>
      </w:divBdr>
    </w:div>
    <w:div w:id="130365012">
      <w:bodyDiv w:val="1"/>
      <w:marLeft w:val="0"/>
      <w:marRight w:val="0"/>
      <w:marTop w:val="0"/>
      <w:marBottom w:val="0"/>
      <w:divBdr>
        <w:top w:val="none" w:sz="0" w:space="0" w:color="auto"/>
        <w:left w:val="none" w:sz="0" w:space="0" w:color="auto"/>
        <w:bottom w:val="none" w:sz="0" w:space="0" w:color="auto"/>
        <w:right w:val="none" w:sz="0" w:space="0" w:color="auto"/>
      </w:divBdr>
    </w:div>
    <w:div w:id="886917693">
      <w:bodyDiv w:val="1"/>
      <w:marLeft w:val="0"/>
      <w:marRight w:val="0"/>
      <w:marTop w:val="0"/>
      <w:marBottom w:val="0"/>
      <w:divBdr>
        <w:top w:val="none" w:sz="0" w:space="0" w:color="auto"/>
        <w:left w:val="none" w:sz="0" w:space="0" w:color="auto"/>
        <w:bottom w:val="none" w:sz="0" w:space="0" w:color="auto"/>
        <w:right w:val="none" w:sz="0" w:space="0" w:color="auto"/>
      </w:divBdr>
    </w:div>
    <w:div w:id="1453862576">
      <w:bodyDiv w:val="1"/>
      <w:marLeft w:val="0"/>
      <w:marRight w:val="0"/>
      <w:marTop w:val="0"/>
      <w:marBottom w:val="0"/>
      <w:divBdr>
        <w:top w:val="none" w:sz="0" w:space="0" w:color="auto"/>
        <w:left w:val="none" w:sz="0" w:space="0" w:color="auto"/>
        <w:bottom w:val="none" w:sz="0" w:space="0" w:color="auto"/>
        <w:right w:val="none" w:sz="0" w:space="0" w:color="auto"/>
      </w:divBdr>
    </w:div>
    <w:div w:id="17356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A3D1E92DC4495F91888B9B9A31F824"/>
        <w:category>
          <w:name w:val="Allmänt"/>
          <w:gallery w:val="placeholder"/>
        </w:category>
        <w:types>
          <w:type w:val="bbPlcHdr"/>
        </w:types>
        <w:behaviors>
          <w:behavior w:val="content"/>
        </w:behaviors>
        <w:guid w:val="{4823B41A-C506-41EE-9EA0-AE0387A12453}"/>
      </w:docPartPr>
      <w:docPartBody>
        <w:p w:rsidR="00D04591" w:rsidRDefault="00E13DFC">
          <w:pPr>
            <w:pStyle w:val="46A3D1E92DC4495F91888B9B9A31F824"/>
          </w:pPr>
          <w:r w:rsidRPr="009A726D">
            <w:rPr>
              <w:rStyle w:val="Platshllartext"/>
            </w:rPr>
            <w:t>Klicka här för att ange text.</w:t>
          </w:r>
        </w:p>
      </w:docPartBody>
    </w:docPart>
    <w:docPart>
      <w:docPartPr>
        <w:name w:val="37864593476646B0BCAA19EBA30AE660"/>
        <w:category>
          <w:name w:val="Allmänt"/>
          <w:gallery w:val="placeholder"/>
        </w:category>
        <w:types>
          <w:type w:val="bbPlcHdr"/>
        </w:types>
        <w:behaviors>
          <w:behavior w:val="content"/>
        </w:behaviors>
        <w:guid w:val="{CBBBFF41-EEA0-49AB-80E7-751C0627611D}"/>
      </w:docPartPr>
      <w:docPartBody>
        <w:p w:rsidR="00D04591" w:rsidRDefault="00E13DFC">
          <w:pPr>
            <w:pStyle w:val="37864593476646B0BCAA19EBA30AE6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AF"/>
    <w:rsid w:val="00020D7F"/>
    <w:rsid w:val="00245B22"/>
    <w:rsid w:val="002D7953"/>
    <w:rsid w:val="005167AF"/>
    <w:rsid w:val="005A68FD"/>
    <w:rsid w:val="00AB6C11"/>
    <w:rsid w:val="00D04591"/>
    <w:rsid w:val="00E13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7AF"/>
    <w:rPr>
      <w:color w:val="F4B083" w:themeColor="accent2" w:themeTint="99"/>
    </w:rPr>
  </w:style>
  <w:style w:type="paragraph" w:customStyle="1" w:styleId="46A3D1E92DC4495F91888B9B9A31F824">
    <w:name w:val="46A3D1E92DC4495F91888B9B9A31F824"/>
  </w:style>
  <w:style w:type="paragraph" w:customStyle="1" w:styleId="DB704820E4634EEAAA1C486F12325B29">
    <w:name w:val="DB704820E4634EEAAA1C486F12325B29"/>
  </w:style>
  <w:style w:type="paragraph" w:customStyle="1" w:styleId="37864593476646B0BCAA19EBA30AE660">
    <w:name w:val="37864593476646B0BCAA19EBA30AE660"/>
  </w:style>
  <w:style w:type="paragraph" w:customStyle="1" w:styleId="5A1B586E3138421B84944FF289C4C5A8">
    <w:name w:val="5A1B586E3138421B84944FF289C4C5A8"/>
    <w:rsid w:val="0051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5816</RubrikLookup>
    <MotionGuid xmlns="00d11361-0b92-4bae-a181-288d6a55b763">4a988dd9-901b-40a2-a863-254ebefbf610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22EB4AD-2D84-4A94-96DC-FD95B84C5A45}"/>
</file>

<file path=customXml/itemProps3.xml><?xml version="1.0" encoding="utf-8"?>
<ds:datastoreItem xmlns:ds="http://schemas.openxmlformats.org/officeDocument/2006/customXml" ds:itemID="{D586B6E5-5D22-4639-B047-FAD29E5942D0}"/>
</file>

<file path=customXml/itemProps4.xml><?xml version="1.0" encoding="utf-8"?>
<ds:datastoreItem xmlns:ds="http://schemas.openxmlformats.org/officeDocument/2006/customXml" ds:itemID="{733551CC-1E2C-4FA6-AD68-A25DD5FD8C52}"/>
</file>

<file path=customXml/itemProps5.xml><?xml version="1.0" encoding="utf-8"?>
<ds:datastoreItem xmlns:ds="http://schemas.openxmlformats.org/officeDocument/2006/customXml" ds:itemID="{9CED677C-5E74-4078-AF00-3500CFB7C338}"/>
</file>

<file path=docProps/app.xml><?xml version="1.0" encoding="utf-8"?>
<Properties xmlns="http://schemas.openxmlformats.org/officeDocument/2006/extended-properties" xmlns:vt="http://schemas.openxmlformats.org/officeDocument/2006/docPropsVTypes">
  <Template>GranskaMot</Template>
  <TotalTime>9</TotalTime>
  <Pages>5</Pages>
  <Words>1105</Words>
  <Characters>6836</Characters>
  <Application>Microsoft Office Word</Application>
  <DocSecurity>0</DocSecurity>
  <Lines>220</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201516M238 Utgiftsområde 18 Samhällsplanering  bostadsförsörjning och byggande samt konsumentpolitik</vt:lpstr>
      <vt:lpstr/>
    </vt:vector>
  </TitlesOfParts>
  <Company>Sveriges riksdag</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201516M238 Utgiftsområde 18 Samhällsplanering  bostadsförsörjning och byggande samt konsumentpolitik</dc:title>
  <dc:subject/>
  <dc:creator>Jon Millarp</dc:creator>
  <cp:keywords/>
  <dc:description/>
  <cp:lastModifiedBy>Kerstin Carlqvist</cp:lastModifiedBy>
  <cp:revision>9</cp:revision>
  <cp:lastPrinted>2015-10-06T11:58:00Z</cp:lastPrinted>
  <dcterms:created xsi:type="dcterms:W3CDTF">2015-10-06T11:57:00Z</dcterms:created>
  <dcterms:modified xsi:type="dcterms:W3CDTF">2016-07-19T12:07:00Z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*3C33E38A57981*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https://filur.riksdagen.se/drop/DropOffLibrary/3C33E38A57981.docx</vt:lpwstr>
  </property>
  <property fmtid="{D5CDD505-2E9C-101B-9397-08002B2CF9AE}" pid="11" name="RevisionsOn">
    <vt:lpwstr>1</vt:lpwstr>
  </property>
</Properties>
</file>