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E6C" w:rsidRPr="005B5D24" w:rsidRDefault="002B6E6C">
      <w:pPr>
        <w:pStyle w:val="Hemstlrubrik"/>
      </w:pPr>
      <w:r w:rsidRPr="005B5D24">
        <w:t>Förslag till riksdagsbeslut</w:t>
      </w:r>
    </w:p>
    <w:p w:rsidR="002B6E6C" w:rsidRPr="005B5D24" w:rsidRDefault="002B6E6C">
      <w:pPr>
        <w:pStyle w:val="Hemstlatt"/>
        <w:ind w:left="0"/>
      </w:pPr>
      <w:r w:rsidRPr="005B5D24">
        <w:t>Riksdagen tillkännager för regeringen som sin mening vad som anförs i motionen om miljöklassning av bilar.</w:t>
      </w:r>
    </w:p>
    <w:p w:rsidR="002B6E6C" w:rsidRPr="005B5D24" w:rsidRDefault="002B6E6C">
      <w:pPr>
        <w:pStyle w:val="Rubrik1"/>
      </w:pPr>
      <w:r w:rsidRPr="005B5D24">
        <w:t>Motivering</w:t>
      </w:r>
    </w:p>
    <w:p w:rsidR="002B6E6C" w:rsidRPr="005B5D24" w:rsidRDefault="002B6E6C">
      <w:r w:rsidRPr="005B5D24">
        <w:t>Dagens miljöklassning av bilar grundar sig i huvudsak på bilens koldioxidu</w:t>
      </w:r>
      <w:r w:rsidRPr="005B5D24">
        <w:t>t</w:t>
      </w:r>
      <w:r w:rsidRPr="005B5D24">
        <w:t>släpp. Dessa är proportionella mot bilens bränsleförbrukning. Bränslefö</w:t>
      </w:r>
      <w:r w:rsidRPr="005B5D24">
        <w:t>r</w:t>
      </w:r>
      <w:r w:rsidRPr="005B5D24">
        <w:t>brukningen bygger sedan på EU:s körcykel som dessvärre inte har så mycket med verklig körning att göra. I realiteten är förbrukningen ofta betydligt hö</w:t>
      </w:r>
      <w:r w:rsidRPr="005B5D24">
        <w:t>g</w:t>
      </w:r>
      <w:r w:rsidRPr="005B5D24">
        <w:t>re än vad EU-normen anger.</w:t>
      </w:r>
    </w:p>
    <w:p w:rsidR="002B6E6C" w:rsidRPr="005B5D24" w:rsidRDefault="002B6E6C">
      <w:pPr>
        <w:pStyle w:val="Normaltindrag"/>
      </w:pPr>
      <w:r w:rsidRPr="005B5D24">
        <w:t>En dieselbil drar cirka 25 % mindre bränsle och släpper ut cirka 20 % mindre koldioxid än motsvarande bensinbil. Trots detta gynnas inte dieselb</w:t>
      </w:r>
      <w:r w:rsidRPr="005B5D24">
        <w:t>i</w:t>
      </w:r>
      <w:r w:rsidRPr="005B5D24">
        <w:t>lar nämnvärt gentemot bensinbilar även om dieselbilen har partikelfilter. På kort och medellång sikt torde det effektivaste sättet att få ner koldioxidutslä</w:t>
      </w:r>
      <w:r w:rsidRPr="005B5D24">
        <w:t>p</w:t>
      </w:r>
      <w:r w:rsidRPr="005B5D24">
        <w:t>pen på nya bilar på den svenska marknaden vara att stimulera konsumenterna att köpa dieselbilar med partikelfilter och helst även med nox-fällor som finns på de allra senaste motorerna. Eftersom mycket talar för att syntetisk diesel utvecklas snabbt så är dessa fordon dessutom framtidssäkra.</w:t>
      </w:r>
    </w:p>
    <w:p w:rsidR="002B6E6C" w:rsidRPr="005B5D24" w:rsidRDefault="002B6E6C">
      <w:pPr>
        <w:pStyle w:val="Normaltindrag"/>
      </w:pPr>
      <w:r w:rsidRPr="005B5D24">
        <w:t>Givetvis är det också rimligt att fortsätta etanolsatsningen.</w:t>
      </w:r>
      <w:r w:rsidRPr="005B5D24">
        <w:t xml:space="preserve"> Det är dock vi</w:t>
      </w:r>
      <w:r w:rsidRPr="005B5D24">
        <w:t>k</w:t>
      </w:r>
      <w:r w:rsidRPr="005B5D24">
        <w:t>tigt att etanolbilarnas övriga utsläpp dokumenteras. Tester visar att etanolbilar släpper ut väsentligt större mängder koloxid och kolväten vid kallstart än bensinbilar. Värdena ligger långt över Euro 4-normen för bensin. Det handlar om två och en halv till sju gånger så stora utsläpp som från motsvarande be</w:t>
      </w:r>
      <w:r w:rsidRPr="005B5D24">
        <w:t>n</w:t>
      </w:r>
      <w:r w:rsidRPr="005B5D24">
        <w:t>sinbil. Det finns inga normer för hur mycket koloxid och kolväten en etano</w:t>
      </w:r>
      <w:r w:rsidRPr="005B5D24">
        <w:t>l</w:t>
      </w:r>
      <w:r w:rsidRPr="005B5D24">
        <w:t>bil får släppa ut. När det gäller aldehyder släpper en etanolbil ut 24 gånger mer än en bensinbil vid kallstart</w:t>
      </w:r>
      <w:r w:rsidRPr="005B5D24">
        <w:t>. Det finns inga gränsvärden för aldehyder för bensinbilar heller.</w:t>
      </w:r>
    </w:p>
    <w:p w:rsidR="002B6E6C" w:rsidRPr="005B5D24" w:rsidRDefault="002B6E6C">
      <w:pPr>
        <w:pStyle w:val="Normaltindrag"/>
      </w:pPr>
      <w:r w:rsidRPr="005B5D24">
        <w:lastRenderedPageBreak/>
        <w:t>Andra bilar som premieras som miljöbilar är hybrider. Hybrider är beroe</w:t>
      </w:r>
      <w:r w:rsidRPr="005B5D24">
        <w:t>n</w:t>
      </w:r>
      <w:r w:rsidRPr="005B5D24">
        <w:t>de av många starter och stopp för att tekniken skall komma till sin rätt. Til</w:t>
      </w:r>
      <w:r w:rsidRPr="005B5D24">
        <w:t>l</w:t>
      </w:r>
      <w:r w:rsidRPr="005B5D24">
        <w:t>verkarna anger mycket låga bensinförbrukningsvärden för sina hybridbilar vilket ger låga koldioxidutsläpp och klassning som miljöbil. Problemet är dock att när bilarna testas i vanlig körning är förbrukningen väsentligt högre än den som angivits och legat till grund för miljöklassningen. I en del fall har bensinförbrukningen legat 40–60 % högre än vad tillverkaren angivit. En hybridbil som kör en långresa i motorvägsfart drar bet</w:t>
      </w:r>
      <w:r w:rsidRPr="005B5D24">
        <w:t>ydligt mer bränsle än en modern motorstarkare dieselbil som inte är miljöklassad.</w:t>
      </w:r>
    </w:p>
    <w:p w:rsidR="002B6E6C" w:rsidRPr="005B5D24" w:rsidRDefault="002B6E6C">
      <w:pPr>
        <w:pStyle w:val="Normaltindrag"/>
      </w:pPr>
      <w:r w:rsidRPr="005B5D24">
        <w:t>Tyvärr är det dessutom så att de flesta miljöklassade bilar är mycket små och knappast användbara för en barnfamilj. Dessa småbilar är krocksäke</w:t>
      </w:r>
      <w:r w:rsidRPr="005B5D24">
        <w:t>r</w:t>
      </w:r>
      <w:r w:rsidRPr="005B5D24">
        <w:t>hetsmässigt betydligt sämre än våra vanligaste familjebilar även om de har samma antal stjärnor i EuroNCAP. Det betyder att för en barnfamilj finns endast några få miljöbilar att välja på. Har familjen fyra barn finns ingen bil att välja.</w:t>
      </w:r>
    </w:p>
    <w:p w:rsidR="002B6E6C" w:rsidRPr="005B5D24" w:rsidRDefault="002B6E6C">
      <w:pPr>
        <w:pStyle w:val="Normaltindrag"/>
      </w:pPr>
      <w:r w:rsidRPr="005B5D24">
        <w:t>Sammantaget betyder detta att dagens miljöbilsklassning inte är helt g</w:t>
      </w:r>
      <w:r w:rsidRPr="005B5D24">
        <w:t>e</w:t>
      </w:r>
      <w:r w:rsidRPr="005B5D24">
        <w:t>nomtänkt och borde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5D24">
        <w:trPr>
          <w:cantSplit/>
        </w:trPr>
        <w:tc>
          <w:tcPr>
            <w:tcW w:w="3046" w:type="dxa"/>
          </w:tcPr>
          <w:p w:rsidR="002B6E6C" w:rsidRPr="005B5D24" w:rsidRDefault="002B6E6C">
            <w:pPr>
              <w:pStyle w:val="UnderskriftDatum"/>
              <w:spacing w:before="240"/>
            </w:pPr>
            <w:r w:rsidRPr="005B5D24">
              <w:t>Stockholm den 3 oktober 2007</w:t>
            </w:r>
          </w:p>
        </w:tc>
        <w:tc>
          <w:tcPr>
            <w:tcW w:w="3047" w:type="dxa"/>
          </w:tcPr>
          <w:p w:rsidR="002B6E6C" w:rsidRPr="005B5D24" w:rsidRDefault="002B6E6C">
            <w:pPr>
              <w:pStyle w:val="Underskrifter"/>
              <w:spacing w:before="240"/>
            </w:pPr>
          </w:p>
        </w:tc>
      </w:tr>
      <w:tr w:rsidR="00000000" w:rsidRPr="005B5D24">
        <w:trPr>
          <w:cantSplit/>
        </w:trPr>
        <w:tc>
          <w:tcPr>
            <w:tcW w:w="3046" w:type="dxa"/>
          </w:tcPr>
          <w:p w:rsidR="002B6E6C" w:rsidRPr="005B5D24" w:rsidRDefault="002B6E6C">
            <w:pPr>
              <w:pStyle w:val="Underskrifter"/>
            </w:pPr>
            <w:r w:rsidRPr="005B5D24">
              <w:t>Lars Lilja (s)</w:t>
            </w:r>
          </w:p>
        </w:tc>
        <w:tc>
          <w:tcPr>
            <w:tcW w:w="3046" w:type="dxa"/>
          </w:tcPr>
          <w:p w:rsidR="002B6E6C" w:rsidRPr="005B5D24" w:rsidRDefault="002B6E6C">
            <w:pPr>
              <w:pStyle w:val="Underskrifter"/>
            </w:pPr>
          </w:p>
        </w:tc>
      </w:tr>
    </w:tbl>
    <w:p w:rsidR="002B6E6C" w:rsidRPr="005B5D24" w:rsidRDefault="002B6E6C">
      <w:pPr>
        <w:pStyle w:val="Normaltindrag"/>
      </w:pPr>
    </w:p>
    <w:sectPr w:rsidR="002B6E6C" w:rsidRPr="005B5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E6C" w:rsidRPr="005B5D24" w:rsidRDefault="002B6E6C">
      <w:r w:rsidRPr="005B5D24">
        <w:separator/>
      </w:r>
    </w:p>
  </w:endnote>
  <w:endnote w:type="continuationSeparator" w:id="0">
    <w:p w:rsidR="002B6E6C" w:rsidRPr="005B5D24" w:rsidRDefault="002B6E6C">
      <w:r w:rsidRPr="005B5D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5B5D24">
    <w:pPr>
      <w:pStyle w:val="Sidfot"/>
    </w:pPr>
    <w:r w:rsidRPr="005B5D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29210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E6C" w:rsidRDefault="002B6E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6E6C" w:rsidRDefault="002B6E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5B5D24">
    <w:pPr>
      <w:pStyle w:val="Sidfot"/>
    </w:pPr>
    <w:r w:rsidRPr="005B5D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6915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E6C" w:rsidRDefault="002B6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E6C" w:rsidRDefault="002B6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5B5D24">
    <w:pPr>
      <w:pStyle w:val="Sidfot"/>
    </w:pPr>
    <w:r w:rsidRPr="005B5D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010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E6C" w:rsidRDefault="002B6E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6E6C" w:rsidRDefault="002B6E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E6C" w:rsidRPr="005B5D24" w:rsidRDefault="002B6E6C">
      <w:r w:rsidRPr="005B5D24">
        <w:separator/>
      </w:r>
    </w:p>
  </w:footnote>
  <w:footnote w:type="continuationSeparator" w:id="0">
    <w:p w:rsidR="002B6E6C" w:rsidRPr="005B5D24" w:rsidRDefault="002B6E6C">
      <w:r w:rsidRPr="005B5D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5B5D24">
    <w:pPr>
      <w:pStyle w:val="Sidhuvud"/>
    </w:pPr>
    <w:r w:rsidRPr="005B5D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7552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E6C" w:rsidRDefault="002B6E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6E6C" w:rsidRDefault="002B6E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5B5D24">
    <w:pPr>
      <w:pStyle w:val="Sidhuvud"/>
    </w:pPr>
    <w:r w:rsidRPr="005B5D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9464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E6C" w:rsidRDefault="002B6E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6E6C" w:rsidRDefault="002B6E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E6C" w:rsidRPr="005B5D24" w:rsidRDefault="002B6E6C">
    <w:pPr>
      <w:pStyle w:val="FSHNormal"/>
      <w:tabs>
        <w:tab w:val="right" w:pos="5840"/>
      </w:tabs>
    </w:pPr>
    <w:r w:rsidRPr="005B5D24">
      <w:br/>
    </w:r>
    <w:r w:rsidRPr="005B5D24">
      <w:fldChar w:fldCharType="begin" w:fldLock="1"/>
    </w:r>
    <w:r w:rsidRPr="005B5D24">
      <w:instrText xml:space="preserve"> DOCPROPERTY</w:instrText>
    </w:r>
    <w:r w:rsidRPr="005B5D24">
      <w:rPr>
        <w:sz w:val="18"/>
      </w:rPr>
      <w:instrText xml:space="preserve"> "YearUser" *\charformat </w:instrText>
    </w:r>
    <w:r w:rsidRPr="005B5D24">
      <w:fldChar w:fldCharType="separate"/>
    </w:r>
    <w:r w:rsidRPr="005B5D24">
      <w:t>2007/08</w:t>
    </w:r>
    <w:r w:rsidRPr="005B5D24">
      <w:fldChar w:fldCharType="end"/>
    </w:r>
    <w:r w:rsidRPr="005B5D24">
      <w:t xml:space="preserve"> </w:t>
    </w:r>
    <w:r w:rsidRPr="005B5D24">
      <w:tab/>
      <w:t xml:space="preserve">mnr: </w:t>
    </w:r>
    <w:r w:rsidRPr="005B5D24">
      <w:fldChar w:fldCharType="begin" w:fldLock="1"/>
    </w:r>
    <w:r w:rsidRPr="005B5D24">
      <w:instrText xml:space="preserve"> DOCPROPERTY</w:instrText>
    </w:r>
    <w:r w:rsidRPr="005B5D24">
      <w:rPr>
        <w:sz w:val="18"/>
      </w:rPr>
      <w:instrText xml:space="preserve"> "Motionsnummer" *\charformat </w:instrText>
    </w:r>
    <w:r w:rsidRPr="005B5D24">
      <w:fldChar w:fldCharType="separate"/>
    </w:r>
    <w:r w:rsidRPr="005B5D24">
      <w:t>T491</w:t>
    </w:r>
    <w:r w:rsidRPr="005B5D24">
      <w:fldChar w:fldCharType="end"/>
    </w:r>
    <w:r w:rsidRPr="005B5D24">
      <w:br/>
    </w:r>
    <w:r w:rsidRPr="005B5D24">
      <w:fldChar w:fldCharType="begin" w:fldLock="1"/>
    </w:r>
    <w:r w:rsidRPr="005B5D24">
      <w:instrText xml:space="preserve"> DOCPROPERTY</w:instrText>
    </w:r>
    <w:r w:rsidRPr="005B5D24">
      <w:rPr>
        <w:sz w:val="18"/>
      </w:rPr>
      <w:instrText xml:space="preserve"> "Samling" *\charformat </w:instrText>
    </w:r>
    <w:r w:rsidRPr="005B5D24">
      <w:fldChar w:fldCharType="end"/>
    </w:r>
    <w:r w:rsidRPr="005B5D24">
      <w:tab/>
      <w:t xml:space="preserve">pnr: </w:t>
    </w:r>
    <w:r w:rsidRPr="005B5D24">
      <w:fldChar w:fldCharType="begin" w:fldLock="1"/>
    </w:r>
    <w:r w:rsidRPr="005B5D24">
      <w:instrText xml:space="preserve"> DOCPROPERTY</w:instrText>
    </w:r>
    <w:r w:rsidRPr="005B5D24">
      <w:rPr>
        <w:sz w:val="18"/>
      </w:rPr>
      <w:instrText xml:space="preserve"> "Partinummer" *\charformat </w:instrText>
    </w:r>
    <w:r w:rsidRPr="005B5D24">
      <w:fldChar w:fldCharType="separate"/>
    </w:r>
    <w:r w:rsidRPr="005B5D24">
      <w:t>s43063</w:t>
    </w:r>
    <w:r w:rsidRPr="005B5D24">
      <w:fldChar w:fldCharType="end"/>
    </w:r>
  </w:p>
  <w:p w:rsidR="002B6E6C" w:rsidRPr="005B5D24" w:rsidRDefault="002B6E6C">
    <w:pPr>
      <w:pStyle w:val="FSHRub1"/>
    </w:pPr>
    <w:r w:rsidRPr="005B5D24">
      <w:t>Motion till riksdagen</w:t>
    </w:r>
    <w:r w:rsidRPr="005B5D24">
      <w:br/>
    </w:r>
    <w:r w:rsidRPr="005B5D24">
      <w:fldChar w:fldCharType="begin" w:fldLock="1"/>
    </w:r>
    <w:r w:rsidRPr="005B5D24">
      <w:instrText xml:space="preserve"> DOCPROPERTY "YearUser" *\charformat </w:instrText>
    </w:r>
    <w:r w:rsidRPr="005B5D24">
      <w:fldChar w:fldCharType="separate"/>
    </w:r>
    <w:r w:rsidRPr="005B5D24">
      <w:t>2007/08</w:t>
    </w:r>
    <w:r w:rsidRPr="005B5D24">
      <w:fldChar w:fldCharType="end"/>
    </w:r>
    <w:r w:rsidRPr="005B5D24">
      <w:t>:</w:t>
    </w:r>
    <w:r w:rsidRPr="005B5D24">
      <w:fldChar w:fldCharType="begin" w:fldLock="1"/>
    </w:r>
    <w:r w:rsidRPr="005B5D24">
      <w:instrText xml:space="preserve"> DOCPROPERTY "Motionsnummer" *\charformat </w:instrText>
    </w:r>
    <w:r w:rsidRPr="005B5D24">
      <w:fldChar w:fldCharType="separate"/>
    </w:r>
    <w:r w:rsidRPr="005B5D24">
      <w:t>T491</w:t>
    </w:r>
    <w:r w:rsidRPr="005B5D24">
      <w:fldChar w:fldCharType="end"/>
    </w:r>
  </w:p>
  <w:p w:rsidR="002B6E6C" w:rsidRPr="005B5D24" w:rsidRDefault="002B6E6C">
    <w:pPr>
      <w:pStyle w:val="FSHNormalS5"/>
    </w:pPr>
    <w:r w:rsidRPr="005B5D24">
      <w:fldChar w:fldCharType="begin" w:fldLock="1"/>
    </w:r>
    <w:r w:rsidRPr="005B5D24">
      <w:instrText xml:space="preserve"> DOCPROPERTY "MotionarText" *\charformat </w:instrText>
    </w:r>
    <w:r w:rsidRPr="005B5D24">
      <w:fldChar w:fldCharType="separate"/>
    </w:r>
    <w:r w:rsidRPr="005B5D24">
      <w:t>av Lars Lilja (s)</w:t>
    </w:r>
    <w:r w:rsidRPr="005B5D24">
      <w:fldChar w:fldCharType="end"/>
    </w:r>
    <w:r w:rsidRPr="005B5D24">
      <w:br/>
    </w:r>
    <w:r w:rsidRPr="005B5D24">
      <w:fldChar w:fldCharType="begin" w:fldLock="1"/>
    </w:r>
    <w:r w:rsidRPr="005B5D24">
      <w:instrText xml:space="preserve"> DOCPROPERTY "SvarFrasKort" *\charformat </w:instrText>
    </w:r>
    <w:r w:rsidRPr="005B5D24">
      <w:fldChar w:fldCharType="end"/>
    </w:r>
  </w:p>
  <w:p w:rsidR="002B6E6C" w:rsidRPr="005B5D24" w:rsidRDefault="002B6E6C">
    <w:pPr>
      <w:pStyle w:val="FSHTitel"/>
    </w:pPr>
    <w:r w:rsidRPr="005B5D24">
      <w:fldChar w:fldCharType="begin" w:fldLock="1"/>
    </w:r>
    <w:r w:rsidRPr="005B5D24">
      <w:instrText xml:space="preserve"> DOCPROPERTY</w:instrText>
    </w:r>
    <w:r w:rsidRPr="005B5D24">
      <w:rPr>
        <w:sz w:val="18"/>
      </w:rPr>
      <w:instrText xml:space="preserve"> "RubrikSvar" *\charformat </w:instrText>
    </w:r>
    <w:r w:rsidRPr="005B5D24">
      <w:fldChar w:fldCharType="separate"/>
    </w:r>
    <w:r w:rsidRPr="005B5D24">
      <w:t>Miljöklassningen av motorfordon</w:t>
    </w:r>
    <w:r w:rsidRPr="005B5D24">
      <w:fldChar w:fldCharType="end"/>
    </w:r>
  </w:p>
  <w:p w:rsidR="002B6E6C" w:rsidRPr="005B5D24" w:rsidRDefault="002B6E6C">
    <w:pPr>
      <w:pStyle w:val="Normal00"/>
    </w:pPr>
  </w:p>
  <w:p w:rsidR="002B6E6C" w:rsidRPr="005B5D24" w:rsidRDefault="002B6E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703948">
    <w:abstractNumId w:val="8"/>
  </w:num>
  <w:num w:numId="2" w16cid:durableId="974330795">
    <w:abstractNumId w:val="9"/>
  </w:num>
  <w:num w:numId="3" w16cid:durableId="517932795">
    <w:abstractNumId w:val="8"/>
  </w:num>
  <w:num w:numId="4" w16cid:durableId="1942033164">
    <w:abstractNumId w:val="9"/>
  </w:num>
  <w:num w:numId="5" w16cid:durableId="1697661199">
    <w:abstractNumId w:val="13"/>
  </w:num>
  <w:num w:numId="6" w16cid:durableId="368385349">
    <w:abstractNumId w:val="10"/>
  </w:num>
  <w:num w:numId="7" w16cid:durableId="161362934">
    <w:abstractNumId w:val="11"/>
  </w:num>
  <w:num w:numId="8" w16cid:durableId="624432335">
    <w:abstractNumId w:val="12"/>
  </w:num>
  <w:num w:numId="9" w16cid:durableId="1854227535">
    <w:abstractNumId w:val="8"/>
  </w:num>
  <w:num w:numId="10" w16cid:durableId="1514568634">
    <w:abstractNumId w:val="3"/>
  </w:num>
  <w:num w:numId="11" w16cid:durableId="1769160369">
    <w:abstractNumId w:val="2"/>
  </w:num>
  <w:num w:numId="12" w16cid:durableId="1040785389">
    <w:abstractNumId w:val="1"/>
  </w:num>
  <w:num w:numId="13" w16cid:durableId="104815064">
    <w:abstractNumId w:val="0"/>
  </w:num>
  <w:num w:numId="14" w16cid:durableId="1883394593">
    <w:abstractNumId w:val="9"/>
  </w:num>
  <w:num w:numId="15" w16cid:durableId="2095396410">
    <w:abstractNumId w:val="7"/>
  </w:num>
  <w:num w:numId="16" w16cid:durableId="407389739">
    <w:abstractNumId w:val="6"/>
  </w:num>
  <w:num w:numId="17" w16cid:durableId="672073053">
    <w:abstractNumId w:val="5"/>
  </w:num>
  <w:num w:numId="18" w16cid:durableId="768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63125D1A-70E1-4BFD-83E7-1F5F69ECC97F}"/>
  </w:docVars>
  <w:rsids>
    <w:rsidRoot w:val="00EA717E"/>
    <w:rsid w:val="002B6E6C"/>
    <w:rsid w:val="005B5D24"/>
    <w:rsid w:val="00E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436DCA-E8A1-4621-8134-6745FBF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2471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s43063</vt:lpstr>
    </vt:vector>
  </TitlesOfParts>
  <Company>Riksdagen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s43063</dc:title>
  <dc:subject>s43063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2007-12-06T07:08:00Z</cp:lastPrinted>
  <dcterms:created xsi:type="dcterms:W3CDTF">2025-12-17T09:59:00Z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Miljöklassningen av motorfordon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Miljöklassningen av motorfordon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Lilja (s)</vt:lpwstr>
  </property>
  <property fmtid="{D5CDD505-2E9C-101B-9397-08002B2CF9AE}" pid="26" name="MotionarLista">
    <vt:lpwstr>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20072008000000000115000430630069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20072008000000000115000430630069</vt:lpwstr>
  </property>
  <property fmtid="{D5CDD505-2E9C-101B-9397-08002B2CF9AE}" pid="50" name="nummer">
    <vt:lpwstr>491</vt:lpwstr>
  </property>
  <property fmtid="{D5CDD505-2E9C-101B-9397-08002B2CF9AE}" pid="51" name="utskottsbeteckning">
    <vt:lpwstr>T</vt:lpwstr>
  </property>
  <property fmtid="{D5CDD505-2E9C-101B-9397-08002B2CF9AE}" pid="52" name="GlobalUID">
    <vt:lpwstr>{C4A90439-BE7F-4F43-8BDC-BAEB0DB72391}</vt:lpwstr>
  </property>
  <property fmtid="{D5CDD505-2E9C-101B-9397-08002B2CF9AE}" pid="53" name="Överföringar">
    <vt:i4>0</vt:i4>
  </property>
  <property fmtid="{D5CDD505-2E9C-101B-9397-08002B2CF9AE}" pid="54" name="Checksum">
    <vt:lpwstr>*0003929322734*</vt:lpwstr>
  </property>
  <property fmtid="{D5CDD505-2E9C-101B-9397-08002B2CF9AE}" pid="55" name="skuggnummer">
    <vt:lpwstr>2515</vt:lpwstr>
  </property>
  <property fmtid="{D5CDD505-2E9C-101B-9397-08002B2CF9AE}" pid="56" name="urixVersion">
    <vt:lpwstr>3.2.0.8</vt:lpwstr>
  </property>
  <property fmtid="{D5CDD505-2E9C-101B-9397-08002B2CF9AE}" pid="57" name="urixOrigin">
    <vt:lpwstr>071206 08:08:35.646</vt:lpwstr>
  </property>
  <property fmtid="{D5CDD505-2E9C-101B-9397-08002B2CF9AE}" pid="58" name="urixGuid">
    <vt:lpwstr>{C549C2D0-C45A-49D0-8FEB-A92F2B29E74A}</vt:lpwstr>
  </property>
</Properties>
</file>