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CBE0" w14:textId="77777777" w:rsidR="00902407" w:rsidRDefault="00356E7F" w:rsidP="00310D09">
      <w:pPr>
        <w:pStyle w:val="Rubrik"/>
      </w:pPr>
      <w:r w:rsidRPr="00356E7F">
        <w:t xml:space="preserve">Svar på fråga 2017/18:1479 av </w:t>
      </w:r>
      <w:r>
        <w:t>Pål Jonson</w:t>
      </w:r>
      <w:r w:rsidRPr="00356E7F">
        <w:t xml:space="preserve"> (M) </w:t>
      </w:r>
    </w:p>
    <w:p w14:paraId="0CB10AB3" w14:textId="6C42ECBC" w:rsidR="00356E7F" w:rsidRDefault="00356E7F" w:rsidP="00310D09">
      <w:pPr>
        <w:pStyle w:val="Rubrik"/>
      </w:pPr>
      <w:bookmarkStart w:id="0" w:name="_GoBack"/>
      <w:bookmarkEnd w:id="0"/>
      <w:r w:rsidRPr="00356E7F">
        <w:t xml:space="preserve">Nolltolerans mot stölder </w:t>
      </w:r>
    </w:p>
    <w:p w14:paraId="7EF41ED5" w14:textId="067B1593" w:rsidR="00356E7F" w:rsidRDefault="008A4C35" w:rsidP="00356E7F">
      <w:pPr>
        <w:pStyle w:val="Brdtext"/>
      </w:pPr>
      <w:r>
        <w:t>Pål Jons</w:t>
      </w:r>
      <w:r w:rsidR="00356E7F">
        <w:t>on har frågat mig om jag avser att vidta några åtgärder för att noll</w:t>
      </w:r>
      <w:r w:rsidR="007961E4">
        <w:t>-</w:t>
      </w:r>
      <w:r w:rsidR="00356E7F">
        <w:t>tolerans ska råda för alla stölder oavsett belopp.</w:t>
      </w:r>
    </w:p>
    <w:p w14:paraId="764FDF37" w14:textId="071B167F" w:rsidR="0090401D" w:rsidRDefault="0090401D" w:rsidP="0090401D">
      <w:pPr>
        <w:pStyle w:val="Brdtext"/>
      </w:pPr>
      <w:r>
        <w:t xml:space="preserve">Det är en självklar utgångspunkt för de brottsbekämpande myndigheterna att så snart det finns anledning att anta att ett brott under allmänt åtal har begåtts ska </w:t>
      </w:r>
      <w:r w:rsidR="00DE2D15">
        <w:t>en förundersökning inledas</w:t>
      </w:r>
      <w:r>
        <w:t>. Den absoluta förundersöknings</w:t>
      </w:r>
      <w:r w:rsidR="00DE2D15">
        <w:t>-</w:t>
      </w:r>
      <w:r>
        <w:t xml:space="preserve">plikten omfattar </w:t>
      </w:r>
      <w:r w:rsidR="00DE2D15">
        <w:t xml:space="preserve">t.ex. </w:t>
      </w:r>
      <w:r w:rsidR="00065648">
        <w:t>misstänkta stölder</w:t>
      </w:r>
      <w:r>
        <w:t xml:space="preserve">. Vi har också ett system med absolut åtalsplikt som innebär att åklagare är skyldiga att väcka åtal när en fällande dom kan förväntas. </w:t>
      </w:r>
    </w:p>
    <w:p w14:paraId="71333B56" w14:textId="2AA5B798" w:rsidR="0090401D" w:rsidRDefault="0090401D" w:rsidP="0090401D">
      <w:pPr>
        <w:pStyle w:val="Brdtext"/>
      </w:pPr>
      <w:r>
        <w:t xml:space="preserve">En effektiv brottsbekämpning förutsätter samtidigt att det finns utrymme att göra rimliga prioriteringar. Detta är </w:t>
      </w:r>
      <w:r w:rsidR="0050739F">
        <w:t>betydelsefullt</w:t>
      </w:r>
      <w:r>
        <w:t xml:space="preserve"> inte minst för</w:t>
      </w:r>
      <w:r w:rsidR="008A4C35">
        <w:t xml:space="preserve"> att</w:t>
      </w:r>
      <w:r>
        <w:t xml:space="preserve"> rätts</w:t>
      </w:r>
      <w:r w:rsidR="008A4C35">
        <w:t>-</w:t>
      </w:r>
      <w:r>
        <w:t xml:space="preserve">väsendets resurser ska </w:t>
      </w:r>
      <w:r w:rsidRPr="0081220A">
        <w:t>koncentreras till de uppgifter som är mest angelägna</w:t>
      </w:r>
      <w:r>
        <w:t>. Därför får</w:t>
      </w:r>
      <w:r w:rsidR="00EF5DE3">
        <w:t>, i undantagsfall,</w:t>
      </w:r>
      <w:r>
        <w:t xml:space="preserve"> en förundersökning läggas ned och ett åtal underlåtas. Möjligheten att lägga ned en förundersökning är av naturliga skäl större när det rör sig om</w:t>
      </w:r>
      <w:r w:rsidR="0050739F">
        <w:t xml:space="preserve"> lindrigare</w:t>
      </w:r>
      <w:r>
        <w:t xml:space="preserve"> bötesbrott </w:t>
      </w:r>
      <w:r w:rsidR="0050739F">
        <w:t>av engångskaraktär</w:t>
      </w:r>
      <w:r w:rsidR="009715A4">
        <w:t>,</w:t>
      </w:r>
      <w:r w:rsidR="0050739F">
        <w:t xml:space="preserve"> än om brottsligheten</w:t>
      </w:r>
      <w:r>
        <w:t xml:space="preserve"> </w:t>
      </w:r>
      <w:r w:rsidR="009715A4">
        <w:t xml:space="preserve">t.ex. </w:t>
      </w:r>
      <w:r w:rsidR="0050739F">
        <w:t xml:space="preserve">utövas systematiskt eller föregås av en </w:t>
      </w:r>
      <w:r w:rsidR="006359D8">
        <w:t xml:space="preserve">särskild </w:t>
      </w:r>
      <w:r w:rsidR="0050739F">
        <w:t>plan.</w:t>
      </w:r>
      <w:r>
        <w:t xml:space="preserve"> </w:t>
      </w:r>
      <w:r w:rsidR="00065648">
        <w:t xml:space="preserve">Att en stöld avser något som är av mindre värde är bara en av flera </w:t>
      </w:r>
      <w:r w:rsidR="009715A4">
        <w:t>omständig-</w:t>
      </w:r>
      <w:r w:rsidR="00065648">
        <w:t xml:space="preserve">heter som ska vägas in i bedömningen. </w:t>
      </w:r>
      <w:r>
        <w:t>Av riksåklagarens riktlinjer framgår att det t.ex. inte är lämpligt att lägga ned en förundersökning om snatteri</w:t>
      </w:r>
      <w:r w:rsidR="00065648">
        <w:t xml:space="preserve"> </w:t>
      </w:r>
      <w:r>
        <w:t xml:space="preserve">när </w:t>
      </w:r>
      <w:r w:rsidR="009715A4">
        <w:t>brottet är</w:t>
      </w:r>
      <w:r w:rsidRPr="005C24B2">
        <w:t xml:space="preserve"> planerat eller särskilt förslaget eller utgjort återfall i förmögenhets</w:t>
      </w:r>
      <w:r w:rsidR="009715A4">
        <w:t>-</w:t>
      </w:r>
      <w:r w:rsidRPr="005C24B2">
        <w:t>brott</w:t>
      </w:r>
      <w:r>
        <w:t>.</w:t>
      </w:r>
      <w:r w:rsidR="004C0ACE">
        <w:t xml:space="preserve"> Detta gäller </w:t>
      </w:r>
      <w:r w:rsidR="006E7ECE">
        <w:t>även</w:t>
      </w:r>
      <w:r w:rsidR="009715A4">
        <w:t xml:space="preserve"> om</w:t>
      </w:r>
      <w:r w:rsidR="004C0ACE">
        <w:t xml:space="preserve"> värdet av det tillgrip</w:t>
      </w:r>
      <w:r w:rsidR="009C31A5">
        <w:t>n</w:t>
      </w:r>
      <w:r w:rsidR="004C0ACE">
        <w:t>a understiger 60 kr</w:t>
      </w:r>
      <w:r w:rsidR="009715A4">
        <w:t>onor</w:t>
      </w:r>
      <w:r w:rsidR="004C0ACE">
        <w:t xml:space="preserve">. </w:t>
      </w:r>
      <w:r>
        <w:t xml:space="preserve">  </w:t>
      </w:r>
    </w:p>
    <w:p w14:paraId="557843E8" w14:textId="77777777" w:rsidR="00356E7F" w:rsidRDefault="002649CB" w:rsidP="00356E7F">
      <w:pPr>
        <w:pStyle w:val="Brdtext"/>
      </w:pPr>
      <w:r>
        <w:t>Regeringen</w:t>
      </w:r>
      <w:r w:rsidR="00D7560C">
        <w:t xml:space="preserve"> har genomfört en rad åtgärder för att</w:t>
      </w:r>
      <w:r>
        <w:t xml:space="preserve"> förbättra bekämpningen</w:t>
      </w:r>
      <w:r w:rsidR="00D7560C">
        <w:t xml:space="preserve"> av</w:t>
      </w:r>
      <w:r w:rsidR="000B576F">
        <w:t xml:space="preserve"> tillgreppsbrott</w:t>
      </w:r>
      <w:r>
        <w:t xml:space="preserve">. </w:t>
      </w:r>
    </w:p>
    <w:p w14:paraId="01D20A41" w14:textId="5FCFDBF0" w:rsidR="002649CB" w:rsidRDefault="008A4C35" w:rsidP="00356E7F">
      <w:pPr>
        <w:pStyle w:val="Brdtext"/>
      </w:pPr>
      <w:r>
        <w:lastRenderedPageBreak/>
        <w:t>Till</w:t>
      </w:r>
      <w:r w:rsidR="002649CB">
        <w:t xml:space="preserve"> exempel </w:t>
      </w:r>
      <w:r w:rsidR="00D7560C">
        <w:t>har</w:t>
      </w:r>
      <w:r w:rsidR="002649CB">
        <w:t xml:space="preserve"> </w:t>
      </w:r>
      <w:r w:rsidR="000B576F">
        <w:t xml:space="preserve">vi </w:t>
      </w:r>
      <w:r w:rsidR="002649CB">
        <w:t xml:space="preserve">gett Polismyndigheten, Tullverket och Kustbevakningen i uppdrag att förstärka bekämpningen av internationella brottsnätverk som begår tillgreppsbrott i Sverige. I uppdraget ingår bl.a. att Polismyndigheten </w:t>
      </w:r>
      <w:r w:rsidR="002649CB" w:rsidRPr="002649CB">
        <w:t xml:space="preserve">långsiktigt </w:t>
      </w:r>
      <w:r w:rsidR="009762A7">
        <w:t xml:space="preserve">ska </w:t>
      </w:r>
      <w:r w:rsidR="002649CB" w:rsidRPr="002649CB">
        <w:t>förstärka de polisiära insatserna mot den aktuella brottslig</w:t>
      </w:r>
      <w:r w:rsidR="00C93FEB">
        <w:t>-</w:t>
      </w:r>
      <w:r w:rsidR="002649CB" w:rsidRPr="002649CB">
        <w:t>heten</w:t>
      </w:r>
      <w:r w:rsidR="002649CB">
        <w:t xml:space="preserve">. Polisen ska också </w:t>
      </w:r>
      <w:r w:rsidR="002649CB" w:rsidRPr="002649CB">
        <w:t>höja förmågan att delta i operativt, internationellt polissamarbete mot organiserad tillgreppsbrottslighet.</w:t>
      </w:r>
    </w:p>
    <w:p w14:paraId="71E01376" w14:textId="720B773A" w:rsidR="002649CB" w:rsidRDefault="002649CB" w:rsidP="00356E7F">
      <w:pPr>
        <w:pStyle w:val="Brdtext"/>
      </w:pPr>
      <w:r>
        <w:t xml:space="preserve">Jag har </w:t>
      </w:r>
      <w:r w:rsidR="00D7560C">
        <w:t xml:space="preserve">även </w:t>
      </w:r>
      <w:r>
        <w:t xml:space="preserve">gett en utredare i uppdrag att </w:t>
      </w:r>
      <w:r w:rsidRPr="002649CB">
        <w:t xml:space="preserve">se över ett </w:t>
      </w:r>
      <w:r>
        <w:t>f</w:t>
      </w:r>
      <w:r w:rsidRPr="002649CB">
        <w:t>lertal frågor som har kopplingar till den organiserade tillgreppsbrottsligheten</w:t>
      </w:r>
      <w:r>
        <w:t xml:space="preserve">. Utredaren ska bl.a. lämna förslag till </w:t>
      </w:r>
      <w:r w:rsidR="00FC212D">
        <w:t xml:space="preserve">ett nytt brott som tar sikte på systematiska stölder och </w:t>
      </w:r>
      <w:r w:rsidRPr="002649CB">
        <w:t>en möjlighet att vid straffansvar stänga personer ute från butikslokaler</w:t>
      </w:r>
      <w:r>
        <w:t>.</w:t>
      </w:r>
    </w:p>
    <w:p w14:paraId="3C578A62" w14:textId="3552AA73" w:rsidR="00310D09" w:rsidRDefault="000B576F" w:rsidP="00D7560C">
      <w:pPr>
        <w:pStyle w:val="Brdtext"/>
      </w:pPr>
      <w:r>
        <w:t xml:space="preserve">Regeringen har också nyligen föreslagit en ny kamerabevakningslag. </w:t>
      </w:r>
      <w:r w:rsidR="009715A4" w:rsidRPr="009715A4">
        <w:t>Förslaget innebär att det blir lättare att använda kamerabevakning bl.a. i butiker.</w:t>
      </w:r>
      <w:r w:rsidR="009715A4">
        <w:t xml:space="preserve"> </w:t>
      </w:r>
      <w:r w:rsidR="00FE3D57">
        <w:t>Detta kommer att underlätta brottsbekämpningen.</w:t>
      </w:r>
    </w:p>
    <w:p w14:paraId="0564AD65" w14:textId="1D8F96F4" w:rsidR="00DE2D15" w:rsidRDefault="00FE3D57" w:rsidP="00356E7F">
      <w:pPr>
        <w:pStyle w:val="Brdtext"/>
      </w:pPr>
      <w:r>
        <w:t>Regeringen har dessutom inlett en försöksverksamhet inom rättsväsendet med ett snabbförfarande i brottmål. S</w:t>
      </w:r>
      <w:r w:rsidR="0045066E">
        <w:t>nabbförfarandet ä</w:t>
      </w:r>
      <w:r>
        <w:t>r inriktat på vanligt förekommande mängdbrott</w:t>
      </w:r>
      <w:r w:rsidR="009762A7">
        <w:t>,</w:t>
      </w:r>
      <w:r>
        <w:t xml:space="preserve"> såsom stöld</w:t>
      </w:r>
      <w:r w:rsidR="00EF5DE3">
        <w:t>er</w:t>
      </w:r>
      <w:r>
        <w:t xml:space="preserve"> i butik. Polisens utredningsarbete ska inriktas på omedelbara utredningsåtgärder i samband med brottet. Detta är viktigt för att personer som begår brott ska mötas av en snabb, tydlig och ändamålsenlig reaktion från rättsväsendet. </w:t>
      </w:r>
    </w:p>
    <w:p w14:paraId="025C9C5D" w14:textId="5DE330B1" w:rsidR="00D7560C" w:rsidRDefault="005C24B2" w:rsidP="00356E7F">
      <w:pPr>
        <w:pStyle w:val="Brdtext"/>
      </w:pPr>
      <w:r>
        <w:t>Regeringen har</w:t>
      </w:r>
      <w:r w:rsidR="00DE2D15">
        <w:t xml:space="preserve"> alltså</w:t>
      </w:r>
      <w:r>
        <w:t xml:space="preserve"> vidtagit ett stort antal åtgärder för att </w:t>
      </w:r>
      <w:r w:rsidR="009762A7">
        <w:t>förbättra brottsbekämpningen, inte minst i fråga om stölder.</w:t>
      </w:r>
      <w:r w:rsidR="00DE2D15" w:rsidRPr="00DE2D15">
        <w:t xml:space="preserve"> </w:t>
      </w:r>
      <w:r w:rsidR="00DE2D15">
        <w:t xml:space="preserve">Näringsidkare måste givetvis kunna bedriva sin verksamhet utan att riskera att utsättas för brott. </w:t>
      </w:r>
      <w:r w:rsidR="009762A7">
        <w:t xml:space="preserve"> </w:t>
      </w:r>
    </w:p>
    <w:p w14:paraId="35E756C1" w14:textId="77777777" w:rsidR="009762A7" w:rsidRDefault="009762A7" w:rsidP="00356E7F">
      <w:pPr>
        <w:pStyle w:val="Brdtext"/>
      </w:pPr>
      <w:r>
        <w:t>Stockholm den 19 juni 2018</w:t>
      </w:r>
    </w:p>
    <w:p w14:paraId="06F80216" w14:textId="77777777" w:rsidR="009762A7" w:rsidRDefault="009762A7" w:rsidP="00310D09">
      <w:pPr>
        <w:pStyle w:val="Brdtextutanavstnd"/>
      </w:pPr>
    </w:p>
    <w:p w14:paraId="7374B38C" w14:textId="77777777" w:rsidR="00310D09" w:rsidRDefault="00310D09" w:rsidP="00310D09">
      <w:pPr>
        <w:pStyle w:val="Brdtextutanavstnd"/>
      </w:pPr>
    </w:p>
    <w:p w14:paraId="5F18EC7B" w14:textId="77777777" w:rsidR="00310D09" w:rsidRDefault="00310D09" w:rsidP="00310D09">
      <w:pPr>
        <w:pStyle w:val="Brdtextutanavstnd"/>
      </w:pPr>
    </w:p>
    <w:p w14:paraId="41B8BACC" w14:textId="64D90704" w:rsidR="00356E7F" w:rsidRDefault="009762A7" w:rsidP="00356E7F">
      <w:pPr>
        <w:pStyle w:val="Brdtext"/>
      </w:pPr>
      <w:r>
        <w:t>Morgan Johansson</w:t>
      </w:r>
    </w:p>
    <w:p w14:paraId="66E2F568" w14:textId="77777777" w:rsidR="00356E7F" w:rsidRPr="00356E7F" w:rsidRDefault="00356E7F" w:rsidP="00356E7F">
      <w:pPr>
        <w:pStyle w:val="Brdtext"/>
      </w:pPr>
    </w:p>
    <w:p w14:paraId="2BED73B2" w14:textId="77777777" w:rsidR="00B31BFB" w:rsidRPr="006273E4" w:rsidRDefault="00B31BFB" w:rsidP="00E96532">
      <w:pPr>
        <w:pStyle w:val="Brdtext"/>
      </w:pPr>
    </w:p>
    <w:sectPr w:rsidR="00B31BFB" w:rsidRPr="006273E4" w:rsidSect="00356E7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2449" w14:textId="77777777" w:rsidR="00356E7F" w:rsidRDefault="00356E7F" w:rsidP="00A87A54">
      <w:pPr>
        <w:spacing w:after="0" w:line="240" w:lineRule="auto"/>
      </w:pPr>
      <w:r>
        <w:separator/>
      </w:r>
    </w:p>
  </w:endnote>
  <w:endnote w:type="continuationSeparator" w:id="0">
    <w:p w14:paraId="135EB274" w14:textId="77777777" w:rsidR="00356E7F" w:rsidRDefault="00356E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767E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9BD63C" w14:textId="65DA49F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0240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240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DBCE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E7C7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86A1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A97C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25FE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193EA0" w14:textId="77777777" w:rsidTr="00C26068">
      <w:trPr>
        <w:trHeight w:val="227"/>
      </w:trPr>
      <w:tc>
        <w:tcPr>
          <w:tcW w:w="4074" w:type="dxa"/>
        </w:tcPr>
        <w:p w14:paraId="2B1D52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766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8430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83292" w14:textId="77777777" w:rsidR="00356E7F" w:rsidRDefault="00356E7F" w:rsidP="00A87A54">
      <w:pPr>
        <w:spacing w:after="0" w:line="240" w:lineRule="auto"/>
      </w:pPr>
      <w:r>
        <w:separator/>
      </w:r>
    </w:p>
  </w:footnote>
  <w:footnote w:type="continuationSeparator" w:id="0">
    <w:p w14:paraId="27F8BBD2" w14:textId="77777777" w:rsidR="00356E7F" w:rsidRDefault="00356E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6E7F" w14:paraId="3180B9CD" w14:textId="77777777" w:rsidTr="00C93EBA">
      <w:trPr>
        <w:trHeight w:val="227"/>
      </w:trPr>
      <w:tc>
        <w:tcPr>
          <w:tcW w:w="5534" w:type="dxa"/>
        </w:tcPr>
        <w:p w14:paraId="49963789" w14:textId="77777777" w:rsidR="00356E7F" w:rsidRPr="007D73AB" w:rsidRDefault="00356E7F">
          <w:pPr>
            <w:pStyle w:val="Sidhuvud"/>
          </w:pPr>
        </w:p>
      </w:tc>
      <w:tc>
        <w:tcPr>
          <w:tcW w:w="3170" w:type="dxa"/>
          <w:vAlign w:val="bottom"/>
        </w:tcPr>
        <w:p w14:paraId="22DD65E7" w14:textId="77777777" w:rsidR="00356E7F" w:rsidRPr="007D73AB" w:rsidRDefault="00356E7F" w:rsidP="00340DE0">
          <w:pPr>
            <w:pStyle w:val="Sidhuvud"/>
          </w:pPr>
        </w:p>
      </w:tc>
      <w:tc>
        <w:tcPr>
          <w:tcW w:w="1134" w:type="dxa"/>
        </w:tcPr>
        <w:p w14:paraId="229B0E4F" w14:textId="77777777" w:rsidR="00356E7F" w:rsidRDefault="00356E7F" w:rsidP="005A703A">
          <w:pPr>
            <w:pStyle w:val="Sidhuvud"/>
          </w:pPr>
        </w:p>
      </w:tc>
    </w:tr>
    <w:tr w:rsidR="00356E7F" w14:paraId="063CA35D" w14:textId="77777777" w:rsidTr="00C93EBA">
      <w:trPr>
        <w:trHeight w:val="1928"/>
      </w:trPr>
      <w:tc>
        <w:tcPr>
          <w:tcW w:w="5534" w:type="dxa"/>
        </w:tcPr>
        <w:p w14:paraId="3264C3CB" w14:textId="77777777" w:rsidR="00356E7F" w:rsidRPr="00340DE0" w:rsidRDefault="00356E7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7FFD0" w14:textId="77777777" w:rsidR="00356E7F" w:rsidRPr="00710A6C" w:rsidRDefault="00356E7F" w:rsidP="00EE3C0F">
          <w:pPr>
            <w:pStyle w:val="Sidhuvud"/>
            <w:rPr>
              <w:b/>
            </w:rPr>
          </w:pPr>
        </w:p>
        <w:p w14:paraId="53DDA9D3" w14:textId="77777777" w:rsidR="00356E7F" w:rsidRDefault="00356E7F" w:rsidP="00EE3C0F">
          <w:pPr>
            <w:pStyle w:val="Sidhuvud"/>
          </w:pPr>
        </w:p>
        <w:p w14:paraId="79C8E6A1" w14:textId="77777777" w:rsidR="00356E7F" w:rsidRDefault="00356E7F" w:rsidP="00EE3C0F">
          <w:pPr>
            <w:pStyle w:val="Sidhuvud"/>
          </w:pPr>
        </w:p>
        <w:p w14:paraId="2B44ACAB" w14:textId="77777777" w:rsidR="00356E7F" w:rsidRDefault="00356E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E2D927EE6047C39489B61007FAD942"/>
            </w:placeholder>
            <w:dataBinding w:prefixMappings="xmlns:ns0='http://lp/documentinfo/RK' " w:xpath="/ns0:DocumentInfo[1]/ns0:BaseInfo[1]/ns0:Dnr[1]" w:storeItemID="{985C9A4C-8A1E-4503-9004-3259C1053944}"/>
            <w:text/>
          </w:sdtPr>
          <w:sdtEndPr/>
          <w:sdtContent>
            <w:p w14:paraId="04A0F178" w14:textId="77777777" w:rsidR="00356E7F" w:rsidRDefault="001027B3" w:rsidP="00EE3C0F">
              <w:pPr>
                <w:pStyle w:val="Sidhuvud"/>
              </w:pPr>
              <w:r>
                <w:t>Ju2018/03337/POL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44986AC41C4A6487214590084B6DFE"/>
            </w:placeholder>
            <w:showingPlcHdr/>
            <w:dataBinding w:prefixMappings="xmlns:ns0='http://lp/documentinfo/RK' " w:xpath="/ns0:DocumentInfo[1]/ns0:BaseInfo[1]/ns0:DocNumber[1]" w:storeItemID="{985C9A4C-8A1E-4503-9004-3259C1053944}"/>
            <w:text/>
          </w:sdtPr>
          <w:sdtEndPr/>
          <w:sdtContent>
            <w:p w14:paraId="2D5C37CD" w14:textId="77777777" w:rsidR="00356E7F" w:rsidRDefault="00356E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D57795" w14:textId="77777777" w:rsidR="00356E7F" w:rsidRDefault="00356E7F" w:rsidP="00EE3C0F">
          <w:pPr>
            <w:pStyle w:val="Sidhuvud"/>
          </w:pPr>
        </w:p>
      </w:tc>
      <w:tc>
        <w:tcPr>
          <w:tcW w:w="1134" w:type="dxa"/>
        </w:tcPr>
        <w:p w14:paraId="29596D3E" w14:textId="77777777" w:rsidR="00356E7F" w:rsidRDefault="00356E7F" w:rsidP="0094502D">
          <w:pPr>
            <w:pStyle w:val="Sidhuvud"/>
          </w:pPr>
        </w:p>
        <w:p w14:paraId="66C09C64" w14:textId="77777777" w:rsidR="00356E7F" w:rsidRPr="0094502D" w:rsidRDefault="00356E7F" w:rsidP="00EC71A6">
          <w:pPr>
            <w:pStyle w:val="Sidhuvud"/>
          </w:pPr>
        </w:p>
      </w:tc>
    </w:tr>
    <w:tr w:rsidR="00356E7F" w14:paraId="3B7C9E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DD2609C52B4A4AA66D0D1D85C7791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53E400" w14:textId="77777777" w:rsidR="0045066E" w:rsidRPr="0045066E" w:rsidRDefault="0045066E" w:rsidP="00340DE0">
              <w:pPr>
                <w:pStyle w:val="Sidhuvud"/>
                <w:rPr>
                  <w:b/>
                </w:rPr>
              </w:pPr>
              <w:r w:rsidRPr="0045066E">
                <w:rPr>
                  <w:b/>
                </w:rPr>
                <w:t>Justitiedepartementet</w:t>
              </w:r>
            </w:p>
            <w:p w14:paraId="305EBD33" w14:textId="77777777" w:rsidR="0045066E" w:rsidRDefault="0045066E" w:rsidP="00340DE0">
              <w:pPr>
                <w:pStyle w:val="Sidhuvud"/>
              </w:pPr>
              <w:r w:rsidRPr="0045066E">
                <w:t>Justitie- och inrikesministern</w:t>
              </w:r>
            </w:p>
            <w:p w14:paraId="3D8D2844" w14:textId="77777777" w:rsidR="0045066E" w:rsidRDefault="0045066E" w:rsidP="00340DE0">
              <w:pPr>
                <w:pStyle w:val="Sidhuvud"/>
              </w:pPr>
            </w:p>
            <w:p w14:paraId="74E7FBCB" w14:textId="0449601E" w:rsidR="00356E7F" w:rsidRPr="00356E7F" w:rsidRDefault="00356E7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DD8035609E4B449C34FE96E28B7540"/>
          </w:placeholder>
          <w:dataBinding w:prefixMappings="xmlns:ns0='http://lp/documentinfo/RK' " w:xpath="/ns0:DocumentInfo[1]/ns0:BaseInfo[1]/ns0:Recipient[1]" w:storeItemID="{985C9A4C-8A1E-4503-9004-3259C1053944}"/>
          <w:text w:multiLine="1"/>
        </w:sdtPr>
        <w:sdtEndPr/>
        <w:sdtContent>
          <w:tc>
            <w:tcPr>
              <w:tcW w:w="3170" w:type="dxa"/>
            </w:tcPr>
            <w:p w14:paraId="02B3927C" w14:textId="77777777" w:rsidR="00356E7F" w:rsidRDefault="00356E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075CB7" w14:textId="77777777" w:rsidR="00356E7F" w:rsidRDefault="00356E7F" w:rsidP="003E6020">
          <w:pPr>
            <w:pStyle w:val="Sidhuvud"/>
          </w:pPr>
        </w:p>
      </w:tc>
    </w:tr>
  </w:tbl>
  <w:p w14:paraId="36E39E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648"/>
    <w:rsid w:val="00066BC9"/>
    <w:rsid w:val="0007033C"/>
    <w:rsid w:val="00072315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76F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27B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49CB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CAA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D09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6E7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DF9"/>
    <w:rsid w:val="003C2463"/>
    <w:rsid w:val="003C7BE0"/>
    <w:rsid w:val="003D0DD3"/>
    <w:rsid w:val="003D17EF"/>
    <w:rsid w:val="003D3535"/>
    <w:rsid w:val="003D7B03"/>
    <w:rsid w:val="003E52FF"/>
    <w:rsid w:val="003E5A50"/>
    <w:rsid w:val="003E6020"/>
    <w:rsid w:val="003F1F1F"/>
    <w:rsid w:val="003F299F"/>
    <w:rsid w:val="003F6B92"/>
    <w:rsid w:val="00404DB4"/>
    <w:rsid w:val="0041223B"/>
    <w:rsid w:val="00413A4E"/>
    <w:rsid w:val="00414279"/>
    <w:rsid w:val="00415163"/>
    <w:rsid w:val="004157BE"/>
    <w:rsid w:val="0042068E"/>
    <w:rsid w:val="00422030"/>
    <w:rsid w:val="00422A7F"/>
    <w:rsid w:val="00431A7B"/>
    <w:rsid w:val="0043459C"/>
    <w:rsid w:val="0043623F"/>
    <w:rsid w:val="00441D70"/>
    <w:rsid w:val="004425C2"/>
    <w:rsid w:val="00445604"/>
    <w:rsid w:val="0045066E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ACE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39F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2439"/>
    <w:rsid w:val="00573DFD"/>
    <w:rsid w:val="005747D0"/>
    <w:rsid w:val="00582918"/>
    <w:rsid w:val="005850D7"/>
    <w:rsid w:val="0058522F"/>
    <w:rsid w:val="00586266"/>
    <w:rsid w:val="005947EE"/>
    <w:rsid w:val="00595EDE"/>
    <w:rsid w:val="00596E2B"/>
    <w:rsid w:val="005A0CBA"/>
    <w:rsid w:val="005A2022"/>
    <w:rsid w:val="005A5193"/>
    <w:rsid w:val="005B115A"/>
    <w:rsid w:val="005B243B"/>
    <w:rsid w:val="005B537F"/>
    <w:rsid w:val="005C120D"/>
    <w:rsid w:val="005C24B2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59D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7EC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1E4"/>
    <w:rsid w:val="0079641B"/>
    <w:rsid w:val="00797A90"/>
    <w:rsid w:val="007A1856"/>
    <w:rsid w:val="007A1887"/>
    <w:rsid w:val="007A629C"/>
    <w:rsid w:val="007A6348"/>
    <w:rsid w:val="007B023C"/>
    <w:rsid w:val="007C0131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220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35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07"/>
    <w:rsid w:val="009036E7"/>
    <w:rsid w:val="0090401D"/>
    <w:rsid w:val="0091053B"/>
    <w:rsid w:val="00912945"/>
    <w:rsid w:val="00915D4C"/>
    <w:rsid w:val="009228DF"/>
    <w:rsid w:val="009279B2"/>
    <w:rsid w:val="00935814"/>
    <w:rsid w:val="0094502D"/>
    <w:rsid w:val="00946365"/>
    <w:rsid w:val="00947013"/>
    <w:rsid w:val="009715A4"/>
    <w:rsid w:val="00973084"/>
    <w:rsid w:val="009762A7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31A5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21EA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FF8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3FEB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560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2D15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F0D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EF5DE3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4BB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212D"/>
    <w:rsid w:val="00FD0B7B"/>
    <w:rsid w:val="00FE1DCC"/>
    <w:rsid w:val="00FE3D5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89165E"/>
  <w15:docId w15:val="{AE57FEBB-5618-4B55-AC55-62E15826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E2D927EE6047C39489B61007FAD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E81B3-2195-4795-83D4-40FE091358F7}"/>
      </w:docPartPr>
      <w:docPartBody>
        <w:p w:rsidR="003B15EF" w:rsidRDefault="00586C26" w:rsidP="00586C26">
          <w:pPr>
            <w:pStyle w:val="36E2D927EE6047C39489B61007FAD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44986AC41C4A6487214590084B6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E73F4-FC6D-4E04-8312-701B17F4E623}"/>
      </w:docPartPr>
      <w:docPartBody>
        <w:p w:rsidR="003B15EF" w:rsidRDefault="00586C26" w:rsidP="00586C26">
          <w:pPr>
            <w:pStyle w:val="7044986AC41C4A6487214590084B6D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D2609C52B4A4AA66D0D1D85C77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78B6-E6A7-4ACA-B65D-65AD799FC825}"/>
      </w:docPartPr>
      <w:docPartBody>
        <w:p w:rsidR="003B15EF" w:rsidRDefault="00586C26" w:rsidP="00586C26">
          <w:pPr>
            <w:pStyle w:val="23DD2609C52B4A4AA66D0D1D85C77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DD8035609E4B449C34FE96E28B7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43D13-3E51-48C5-88D2-5E674A095BDA}"/>
      </w:docPartPr>
      <w:docPartBody>
        <w:p w:rsidR="003B15EF" w:rsidRDefault="00586C26" w:rsidP="00586C26">
          <w:pPr>
            <w:pStyle w:val="CADD8035609E4B449C34FE96E28B754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26"/>
    <w:rsid w:val="003B15EF"/>
    <w:rsid w:val="005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EDF489D13C4953A45F8B0816BCF82E">
    <w:name w:val="D7EDF489D13C4953A45F8B0816BCF82E"/>
    <w:rsid w:val="00586C26"/>
  </w:style>
  <w:style w:type="character" w:styleId="Platshllartext">
    <w:name w:val="Placeholder Text"/>
    <w:basedOn w:val="Standardstycketeckensnitt"/>
    <w:uiPriority w:val="99"/>
    <w:semiHidden/>
    <w:rsid w:val="00586C26"/>
    <w:rPr>
      <w:noProof w:val="0"/>
      <w:color w:val="808080"/>
    </w:rPr>
  </w:style>
  <w:style w:type="paragraph" w:customStyle="1" w:styleId="A7B9AB51EBDD4C92B6954E138AC80290">
    <w:name w:val="A7B9AB51EBDD4C92B6954E138AC80290"/>
    <w:rsid w:val="00586C26"/>
  </w:style>
  <w:style w:type="paragraph" w:customStyle="1" w:styleId="A5A0544953C54A948FE111FB514DE653">
    <w:name w:val="A5A0544953C54A948FE111FB514DE653"/>
    <w:rsid w:val="00586C26"/>
  </w:style>
  <w:style w:type="paragraph" w:customStyle="1" w:styleId="BEDA756464EB48C593DD1D985D104436">
    <w:name w:val="BEDA756464EB48C593DD1D985D104436"/>
    <w:rsid w:val="00586C26"/>
  </w:style>
  <w:style w:type="paragraph" w:customStyle="1" w:styleId="36E2D927EE6047C39489B61007FAD942">
    <w:name w:val="36E2D927EE6047C39489B61007FAD942"/>
    <w:rsid w:val="00586C26"/>
  </w:style>
  <w:style w:type="paragraph" w:customStyle="1" w:styleId="7044986AC41C4A6487214590084B6DFE">
    <w:name w:val="7044986AC41C4A6487214590084B6DFE"/>
    <w:rsid w:val="00586C26"/>
  </w:style>
  <w:style w:type="paragraph" w:customStyle="1" w:styleId="B161575A63C7443D835C9DDDDE7F8CCD">
    <w:name w:val="B161575A63C7443D835C9DDDDE7F8CCD"/>
    <w:rsid w:val="00586C26"/>
  </w:style>
  <w:style w:type="paragraph" w:customStyle="1" w:styleId="B26B95AF3BA94AA0847BD85A996A81AC">
    <w:name w:val="B26B95AF3BA94AA0847BD85A996A81AC"/>
    <w:rsid w:val="00586C26"/>
  </w:style>
  <w:style w:type="paragraph" w:customStyle="1" w:styleId="2958ABC025A741A59656B3B0D3647B5A">
    <w:name w:val="2958ABC025A741A59656B3B0D3647B5A"/>
    <w:rsid w:val="00586C26"/>
  </w:style>
  <w:style w:type="paragraph" w:customStyle="1" w:styleId="23DD2609C52B4A4AA66D0D1D85C77915">
    <w:name w:val="23DD2609C52B4A4AA66D0D1D85C77915"/>
    <w:rsid w:val="00586C26"/>
  </w:style>
  <w:style w:type="paragraph" w:customStyle="1" w:styleId="CADD8035609E4B449C34FE96E28B7540">
    <w:name w:val="CADD8035609E4B449C34FE96E28B7540"/>
    <w:rsid w:val="00586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513050a9-7dea-4d39-88aa-272e742e9cf3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2018-06-13</HeaderDate>
    <Office/>
    <Dnr>Ju2018/03337/POL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>
      <Value>35</Value>
      <Value>1</Value>
    </TaxCatchAll>
    <Diarienummer xmlns="f6ce49d9-61d1-442a-b604-4b3d1652d61e" xsi:nil="true"/>
    <Nyckelord xmlns="f6ce49d9-61d1-442a-b604-4b3d1652d61e" xsi:nil="true"/>
    <Sekretess xmlns="f6ce49d9-61d1-442a-b604-4b3d1652d61e">false</Sekretess>
    <k46d94c0acf84ab9a79866a9d8b1905f xmlns="f6ce49d9-61d1-442a-b604-4b3d1652d6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Justitiedepartementet</TermName>
          <TermId xmlns="http://schemas.microsoft.com/office/infopath/2007/PartnerControls">75210908-dd30-49f2-afb6-71c3d988f75d</TermId>
        </TermInfo>
      </Terms>
    </k46d94c0acf84ab9a79866a9d8b1905f>
    <c9cd366cc722410295b9eacffbd73909 xmlns="f6ce49d9-61d1-442a-b604-4b3d1652d6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_dlc_DocId xmlns="f6ce49d9-61d1-442a-b604-4b3d1652d61e">NVDYD4JM6C5J-1853765-645</_dlc_DocId>
    <_dlc_DocIdUrl xmlns="f6ce49d9-61d1-442a-b604-4b3d1652d61e">
      <Url>http://rkdhs-ju/enhet/a/_layouts/DocIdRedir.aspx?ID=NVDYD4JM6C5J-1853765-645</Url>
      <Description>NVDYD4JM6C5J-1853765-645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8ADD-87C8-47E3-9FA8-2B206F5EA7B5}"/>
</file>

<file path=customXml/itemProps2.xml><?xml version="1.0" encoding="utf-8"?>
<ds:datastoreItem xmlns:ds="http://schemas.openxmlformats.org/officeDocument/2006/customXml" ds:itemID="{453FAF64-BC1F-4384-AD7F-684A0A9937D7}"/>
</file>

<file path=customXml/itemProps3.xml><?xml version="1.0" encoding="utf-8"?>
<ds:datastoreItem xmlns:ds="http://schemas.openxmlformats.org/officeDocument/2006/customXml" ds:itemID="{985C9A4C-8A1E-4503-9004-3259C1053944}"/>
</file>

<file path=customXml/itemProps4.xml><?xml version="1.0" encoding="utf-8"?>
<ds:datastoreItem xmlns:ds="http://schemas.openxmlformats.org/officeDocument/2006/customXml" ds:itemID="{453FAF64-BC1F-4384-AD7F-684A0A9937D7}"/>
</file>

<file path=customXml/itemProps5.xml><?xml version="1.0" encoding="utf-8"?>
<ds:datastoreItem xmlns:ds="http://schemas.openxmlformats.org/officeDocument/2006/customXml" ds:itemID="{6C9F6B40-2D66-46A1-A3C1-7657A52F98DE}"/>
</file>

<file path=customXml/itemProps6.xml><?xml version="1.0" encoding="utf-8"?>
<ds:datastoreItem xmlns:ds="http://schemas.openxmlformats.org/officeDocument/2006/customXml" ds:itemID="{D0160EA3-C706-410E-94B8-79B0E1CD0BDC}"/>
</file>

<file path=customXml/itemProps7.xml><?xml version="1.0" encoding="utf-8"?>
<ds:datastoreItem xmlns:ds="http://schemas.openxmlformats.org/officeDocument/2006/customXml" ds:itemID="{318257DF-F8AE-4082-8FC0-2605A77F5AB3}"/>
</file>

<file path=customXml/itemProps8.xml><?xml version="1.0" encoding="utf-8"?>
<ds:datastoreItem xmlns:ds="http://schemas.openxmlformats.org/officeDocument/2006/customXml" ds:itemID="{674D4391-C523-402C-A498-0FAE5F07F0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Valenzuela</dc:creator>
  <cp:keywords/>
  <dc:description/>
  <cp:lastModifiedBy>Ricardo Valenzuela</cp:lastModifiedBy>
  <cp:revision>17</cp:revision>
  <cp:lastPrinted>2018-06-13T12:15:00Z</cp:lastPrinted>
  <dcterms:created xsi:type="dcterms:W3CDTF">2018-06-13T12:49:00Z</dcterms:created>
  <dcterms:modified xsi:type="dcterms:W3CDTF">2018-06-19T11:15:00Z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20f21aff-d236-464a-bedd-8d919e6d512f</vt:lpwstr>
  </property>
  <property fmtid="{D5CDD505-2E9C-101B-9397-08002B2CF9AE}" pid="4" name="Departementsenhet">
    <vt:lpwstr>1;#Justitiedepartementet|75210908-dd30-49f2-afb6-71c3d988f75d</vt:lpwstr>
  </property>
  <property fmtid="{D5CDD505-2E9C-101B-9397-08002B2CF9AE}" pid="5" name="Aktivitetskategori">
    <vt:lpwstr>35;#5.1.2. Riksdagsfrågor|182eaf53-0adc-459b-9aa6-c889b835e519</vt:lpwstr>
  </property>
</Properties>
</file>