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2AA1ADDD09014F1890C9211178DFDA97"/>
        </w:placeholder>
        <w:text/>
      </w:sdtPr>
      <w:sdtEndPr/>
      <w:sdtContent>
        <w:p w:rsidRPr="003509A3" w:rsidR="003509A3" w:rsidP="003509A3" w:rsidRDefault="00AF30DD" w14:paraId="6EB5147D" w14:textId="77777777">
          <w:pPr>
            <w:pStyle w:val="Rubrik1"/>
            <w:spacing w:after="300"/>
            <w:rPr>
              <w:rStyle w:val="FrslagstextChar"/>
              <w14:numSpacing w14:val="default"/>
            </w:rPr>
          </w:pPr>
          <w:r w:rsidRPr="009B062B">
            <w:t>Förslag till riksdagsbeslut</w:t>
          </w:r>
        </w:p>
      </w:sdtContent>
    </w:sdt>
    <w:bookmarkStart w:name="_Hlk20836829" w:displacedByCustomXml="next" w:id="0"/>
    <w:sdt>
      <w:sdtPr>
        <w:alias w:val="Yrkande 1"/>
        <w:tag w:val="7cb520f7-9f7c-4ced-8b07-e9011a4fb1b4"/>
        <w:id w:val="-1597247091"/>
        <w:lock w:val="sdtLocked"/>
      </w:sdtPr>
      <w:sdtEndPr/>
      <w:sdtContent>
        <w:p w:rsidR="00B65E05" w:rsidRDefault="0030773C" w14:paraId="42ABB5B1" w14:textId="77777777">
          <w:pPr>
            <w:pStyle w:val="Frslagstext"/>
          </w:pPr>
          <w:r>
            <w:t>Riksdagen ställer sig bakom det som anförs i motionen om att en utvärdering av licenssystemet bör genomföras fem år efter införandet och tillkännager detta för regeringen.</w:t>
          </w:r>
        </w:p>
      </w:sdtContent>
    </w:sdt>
    <w:bookmarkEnd w:displacedByCustomXml="next" w:id="0"/>
    <w:bookmarkStart w:name="_Hlk20836830" w:displacedByCustomXml="next" w:id="1"/>
    <w:sdt>
      <w:sdtPr>
        <w:alias w:val="Yrkande 2"/>
        <w:tag w:val="58fab6a4-6750-450e-9d62-1e0769977f90"/>
        <w:id w:val="-1175025041"/>
        <w:lock w:val="sdtLocked"/>
      </w:sdtPr>
      <w:sdtEndPr/>
      <w:sdtContent>
        <w:p w:rsidR="00B65E05" w:rsidRDefault="0030773C" w14:paraId="173164FC" w14:textId="77777777">
          <w:pPr>
            <w:pStyle w:val="Frslagstext"/>
          </w:pPr>
          <w:r>
            <w:t>Riksdagen ställer sig bakom det som anförs i motionen om att det oavsett skäl inte ska vara möjligt med undantag från förbudet mot att bedriva spel- och lotteriverksamhet på kredit och tillkännager detta för regeringen.</w:t>
          </w:r>
        </w:p>
      </w:sdtContent>
    </w:sdt>
    <w:bookmarkEnd w:displacedByCustomXml="next" w:id="1"/>
    <w:bookmarkStart w:name="_Hlk20836831" w:displacedByCustomXml="next" w:id="2"/>
    <w:sdt>
      <w:sdtPr>
        <w:alias w:val="Yrkande 3"/>
        <w:tag w:val="eae4e001-3936-477a-a76a-5c05cda09126"/>
        <w:id w:val="-683972824"/>
        <w:lock w:val="sdtLocked"/>
      </w:sdtPr>
      <w:sdtEndPr/>
      <w:sdtContent>
        <w:p w:rsidR="00B65E05" w:rsidRDefault="0030773C" w14:paraId="0A9AB1A9" w14:textId="77777777">
          <w:pPr>
            <w:pStyle w:val="Frslagstext"/>
          </w:pPr>
          <w:r>
            <w:t>Riksdagen ställer sig bakom det som anförs i motionen om påträngande och aggressiv marknadsföring och tillkännager detta för regeringen.</w:t>
          </w:r>
        </w:p>
      </w:sdtContent>
    </w:sdt>
    <w:bookmarkEnd w:displacedByCustomXml="next" w:id="2"/>
    <w:bookmarkStart w:name="_Hlk20836832" w:displacedByCustomXml="next" w:id="3"/>
    <w:sdt>
      <w:sdtPr>
        <w:alias w:val="Yrkande 4"/>
        <w:tag w:val="6b87f8f7-b24d-4624-815f-e62d6f4424a9"/>
        <w:id w:val="1811275509"/>
        <w:lock w:val="sdtLocked"/>
      </w:sdtPr>
      <w:sdtEndPr/>
      <w:sdtContent>
        <w:p w:rsidR="00B65E05" w:rsidRDefault="0030773C" w14:paraId="5AB6E84D" w14:textId="77777777">
          <w:pPr>
            <w:pStyle w:val="Frslagstext"/>
          </w:pPr>
          <w:r>
            <w:t>Riksdagen ställer sig bakom det som anförs i motionen om att utreda möjligheten att riskklassificera olika spel- och lotterityper och tillkännager detta för regeringen.</w:t>
          </w:r>
        </w:p>
      </w:sdtContent>
    </w:sdt>
    <w:bookmarkEnd w:displacedByCustomXml="next" w:id="3"/>
    <w:bookmarkStart w:name="_Hlk20836833" w:displacedByCustomXml="next" w:id="4"/>
    <w:sdt>
      <w:sdtPr>
        <w:alias w:val="Yrkande 5"/>
        <w:tag w:val="8e950caa-ea1d-48ac-ae3c-68c8813fa71d"/>
        <w:id w:val="-1082060125"/>
        <w:lock w:val="sdtLocked"/>
      </w:sdtPr>
      <w:sdtEndPr/>
      <w:sdtContent>
        <w:p w:rsidR="00B65E05" w:rsidRDefault="0030773C" w14:paraId="60D17D4E" w14:textId="0F4CB178">
          <w:pPr>
            <w:pStyle w:val="Frslagstext"/>
          </w:pPr>
          <w:r>
            <w:t>Riksdagen ställer sig bakom det som anförs i motionen om lootlådor och tillkännager detta för regeringen.</w:t>
          </w:r>
        </w:p>
      </w:sdtContent>
    </w:sdt>
    <w:bookmarkEnd w:displacedByCustomXml="next" w:id="4"/>
    <w:bookmarkStart w:name="_Hlk20836834" w:displacedByCustomXml="next" w:id="5"/>
    <w:sdt>
      <w:sdtPr>
        <w:alias w:val="Yrkande 6"/>
        <w:tag w:val="795b6b94-e751-4349-942c-bdf3ff5b4c86"/>
        <w:id w:val="1933786693"/>
        <w:lock w:val="sdtLocked"/>
      </w:sdtPr>
      <w:sdtEndPr/>
      <w:sdtContent>
        <w:p w:rsidR="00B65E05" w:rsidRDefault="0030773C" w14:paraId="21D669B6" w14:textId="77777777">
          <w:pPr>
            <w:pStyle w:val="Frslagstext"/>
          </w:pPr>
          <w:r>
            <w:t>Riksdagen ställer sig bakom det som anförs i motionen om medel till allmännyttiga ändamål och tillkännager detta för regeringen.</w:t>
          </w:r>
        </w:p>
      </w:sdtContent>
    </w:sdt>
    <w:bookmarkEnd w:displacedByCustomXml="next" w:id="5"/>
    <w:bookmarkStart w:name="_Hlk20836835" w:displacedByCustomXml="next" w:id="6"/>
    <w:sdt>
      <w:sdtPr>
        <w:alias w:val="Yrkande 7"/>
        <w:tag w:val="75606794-9540-4abe-9873-f993354c404b"/>
        <w:id w:val="1255170655"/>
        <w:lock w:val="sdtLocked"/>
      </w:sdtPr>
      <w:sdtEndPr/>
      <w:sdtContent>
        <w:p w:rsidR="00B65E05" w:rsidRDefault="0030773C" w14:paraId="118138B0" w14:textId="0DCE88F1">
          <w:pPr>
            <w:pStyle w:val="Frslagstext"/>
          </w:pPr>
          <w:r>
            <w:t>Riksdagen ställer sig bakom det som anförs i motionen om att det bör förtydligas att spelbolagens kundtjänster ska kunna erbjuda bemötande på svenska, och detta tillkännager riksdagen för regeringen.</w:t>
          </w:r>
        </w:p>
      </w:sdtContent>
    </w:sdt>
    <w:bookmarkEnd w:displacedByCustomXml="next" w:id="6"/>
    <w:bookmarkStart w:name="MotionsStart" w:displacedByCustomXml="next" w:id="7"/>
    <w:bookmarkEnd w:displacedByCustomXml="next" w:id="7"/>
    <w:sdt>
      <w:sdtPr>
        <w:alias w:val="CC_Motivering_Rubrik"/>
        <w:tag w:val="CC_Motivering_Rubrik"/>
        <w:id w:val="1433397530"/>
        <w:lock w:val="sdtLocked"/>
        <w:placeholder>
          <w:docPart w:val="07F495C262784C909F453C20CB219763"/>
        </w:placeholder>
        <w:text/>
      </w:sdtPr>
      <w:sdtEndPr/>
      <w:sdtContent>
        <w:p w:rsidR="003509A3" w:rsidP="00095DAF" w:rsidRDefault="00353EF5" w14:paraId="1715AF2C" w14:textId="1DB13D14">
          <w:pPr>
            <w:pStyle w:val="Rubrik1"/>
          </w:pPr>
          <w:r w:rsidRPr="00353EF5">
            <w:t>Folkhälsa i fokus</w:t>
          </w:r>
        </w:p>
      </w:sdtContent>
    </w:sdt>
    <w:p w:rsidRPr="00353EF5" w:rsidR="003509A3" w:rsidP="00353EF5" w:rsidRDefault="003509A3" w14:paraId="348ABAC9" w14:textId="53A33C64">
      <w:pPr>
        <w:pStyle w:val="Normalutanindragellerluft"/>
      </w:pPr>
      <w:r w:rsidRPr="00353EF5">
        <w:t>Folkhälsoaspekten är central i sverigedemokratisk spel</w:t>
      </w:r>
      <w:r w:rsidRPr="00353EF5" w:rsidR="00780EFB">
        <w:t>- och</w:t>
      </w:r>
      <w:r w:rsidRPr="00353EF5" w:rsidR="003F024F">
        <w:t xml:space="preserve"> lotteripolitik på g</w:t>
      </w:r>
      <w:r w:rsidRPr="00353EF5" w:rsidR="0048281F">
        <w:t>r</w:t>
      </w:r>
      <w:r w:rsidRPr="00353EF5" w:rsidR="003F024F">
        <w:t xml:space="preserve">und av önskan att </w:t>
      </w:r>
      <w:r w:rsidRPr="00353EF5" w:rsidR="00780EFB">
        <w:t xml:space="preserve">minimera risken för att personer </w:t>
      </w:r>
      <w:r w:rsidRPr="00353EF5">
        <w:t>som spelar ska utveckla spelberoende och fastna i en spelp</w:t>
      </w:r>
      <w:r w:rsidRPr="00353EF5" w:rsidR="00A63944">
        <w:t>roblematik. För att försäkra sig</w:t>
      </w:r>
      <w:r w:rsidRPr="00353EF5">
        <w:t xml:space="preserve"> om bästa möjliga </w:t>
      </w:r>
      <w:r w:rsidRPr="00353EF5" w:rsidR="00A63944">
        <w:t>politik för ändamålet har</w:t>
      </w:r>
      <w:r w:rsidRPr="00353EF5">
        <w:t xml:space="preserve"> Sverigedemokraterna</w:t>
      </w:r>
      <w:r w:rsidRPr="00353EF5" w:rsidR="003F024F">
        <w:t xml:space="preserve"> under föregående mandatperiod</w:t>
      </w:r>
      <w:r w:rsidRPr="00353EF5">
        <w:t xml:space="preserve"> förordat att ett förstärkt spel</w:t>
      </w:r>
      <w:r w:rsidR="009E6E90">
        <w:softHyphen/>
      </w:r>
      <w:r w:rsidRPr="00353EF5">
        <w:t>monopol skulle utredas samtidigt som man utredde förutsättningarna för införand</w:t>
      </w:r>
      <w:r w:rsidRPr="00353EF5" w:rsidR="0048281F">
        <w:t>et av ett licenssystem för spel. I dags</w:t>
      </w:r>
      <w:r w:rsidRPr="00353EF5" w:rsidR="00FB4158">
        <w:t>läget</w:t>
      </w:r>
      <w:r w:rsidRPr="00353EF5" w:rsidR="003F024F">
        <w:t xml:space="preserve"> står vi dock bakom licenssystemet som nu finns på plats. </w:t>
      </w:r>
      <w:r w:rsidRPr="00353EF5">
        <w:t>Sverigedemokraterna vill att en uppföljning av lic</w:t>
      </w:r>
      <w:r w:rsidRPr="00353EF5" w:rsidR="008F4EFA">
        <w:t>enssystemet planeras in så snart som möjligt</w:t>
      </w:r>
      <w:r w:rsidRPr="00353EF5" w:rsidR="0048281F">
        <w:t xml:space="preserve"> – en </w:t>
      </w:r>
      <w:r w:rsidRPr="00353EF5">
        <w:t>utvärdering bör påbörjas fem år efter</w:t>
      </w:r>
      <w:r w:rsidRPr="00353EF5" w:rsidR="006A11DD">
        <w:t xml:space="preserve"> att den nya lagstiftning</w:t>
      </w:r>
      <w:r w:rsidRPr="00353EF5" w:rsidR="008F4EFA">
        <w:t xml:space="preserve"> som följde av </w:t>
      </w:r>
      <w:r w:rsidRPr="00353EF5" w:rsidR="00DF292C">
        <w:t xml:space="preserve">2018 </w:t>
      </w:r>
      <w:r w:rsidRPr="00353EF5" w:rsidR="00494EB8">
        <w:t xml:space="preserve">års </w:t>
      </w:r>
      <w:r w:rsidRPr="00353EF5" w:rsidR="008F4EFA">
        <w:t>proposition</w:t>
      </w:r>
      <w:r w:rsidRPr="00353EF5" w:rsidR="00494EB8">
        <w:t xml:space="preserve"> rö</w:t>
      </w:r>
      <w:r w:rsidRPr="00353EF5" w:rsidR="00DF292C">
        <w:t>rande en omreglerad spelmarknad trädde i kraft.</w:t>
      </w:r>
    </w:p>
    <w:p w:rsidRPr="00353EF5" w:rsidR="003509A3" w:rsidP="00353EF5" w:rsidRDefault="00DF292C" w14:paraId="492C7F05" w14:textId="675A0E37">
      <w:r w:rsidRPr="00353EF5">
        <w:t>Situationen</w:t>
      </w:r>
      <w:r w:rsidRPr="00353EF5" w:rsidR="00600306">
        <w:t xml:space="preserve"> som har va</w:t>
      </w:r>
      <w:r w:rsidRPr="00353EF5">
        <w:t>rit på spelmarknaden</w:t>
      </w:r>
      <w:r w:rsidRPr="00353EF5" w:rsidR="003F024F">
        <w:t xml:space="preserve"> innan den nya lagstiftningen kom på plats, där</w:t>
      </w:r>
      <w:r w:rsidRPr="00353EF5">
        <w:t xml:space="preserve"> </w:t>
      </w:r>
      <w:r w:rsidRPr="00353EF5" w:rsidR="000B5309">
        <w:t>delar</w:t>
      </w:r>
      <w:r w:rsidRPr="00353EF5" w:rsidR="006A11DD">
        <w:t xml:space="preserve"> av</w:t>
      </w:r>
      <w:r w:rsidRPr="00353EF5" w:rsidR="008F4EFA">
        <w:t xml:space="preserve"> </w:t>
      </w:r>
      <w:r w:rsidRPr="00353EF5" w:rsidR="00E265D5">
        <w:t>marknaden</w:t>
      </w:r>
      <w:r w:rsidRPr="00353EF5" w:rsidR="003F024F">
        <w:t xml:space="preserve"> var</w:t>
      </w:r>
      <w:r w:rsidRPr="00353EF5" w:rsidR="00E265D5">
        <w:t xml:space="preserve"> i händerna på oreglerade</w:t>
      </w:r>
      <w:r w:rsidRPr="00353EF5">
        <w:t xml:space="preserve"> aktörer, </w:t>
      </w:r>
      <w:r w:rsidRPr="00353EF5" w:rsidR="003F024F">
        <w:t>var</w:t>
      </w:r>
      <w:r w:rsidRPr="00353EF5">
        <w:t xml:space="preserve"> ohållbar</w:t>
      </w:r>
      <w:r w:rsidRPr="00353EF5" w:rsidR="003509A3">
        <w:t>.</w:t>
      </w:r>
      <w:r w:rsidRPr="00353EF5" w:rsidR="00AD2611">
        <w:t xml:space="preserve"> Oavsett om ett licenssystem eller </w:t>
      </w:r>
      <w:r w:rsidRPr="00353EF5">
        <w:t xml:space="preserve">ett </w:t>
      </w:r>
      <w:r w:rsidRPr="00353EF5" w:rsidR="00AD2611">
        <w:t xml:space="preserve">förstärkt spelmonopol </w:t>
      </w:r>
      <w:r w:rsidRPr="00353EF5" w:rsidR="00FB4158">
        <w:t>hade införts</w:t>
      </w:r>
      <w:r w:rsidRPr="00353EF5">
        <w:t xml:space="preserve"> så </w:t>
      </w:r>
      <w:r w:rsidRPr="00353EF5" w:rsidR="003F024F">
        <w:t>var det</w:t>
      </w:r>
      <w:r w:rsidRPr="00353EF5" w:rsidR="003509A3">
        <w:t xml:space="preserve"> brådskande att </w:t>
      </w:r>
      <w:r w:rsidRPr="00353EF5" w:rsidR="000B5309">
        <w:t>nå en lösning</w:t>
      </w:r>
      <w:r w:rsidRPr="00353EF5" w:rsidR="00112AB3">
        <w:t>.</w:t>
      </w:r>
      <w:r w:rsidRPr="00353EF5" w:rsidR="008F4EFA">
        <w:t xml:space="preserve"> </w:t>
      </w:r>
      <w:r w:rsidRPr="00353EF5" w:rsidR="00FB4158">
        <w:t>D</w:t>
      </w:r>
      <w:r w:rsidRPr="00353EF5" w:rsidR="008F4EFA">
        <w:t xml:space="preserve">ärför ställde </w:t>
      </w:r>
      <w:r w:rsidRPr="00353EF5" w:rsidR="003509A3">
        <w:t xml:space="preserve">Sverigedemokraterna sig bakom regeringens förslag att införa ett licenssystem för </w:t>
      </w:r>
      <w:r w:rsidRPr="00353EF5">
        <w:t>spel enligt pr</w:t>
      </w:r>
      <w:r w:rsidRPr="00353EF5" w:rsidR="00FC14B7">
        <w:t xml:space="preserve">opositionen </w:t>
      </w:r>
      <w:r w:rsidRPr="00353EF5" w:rsidR="00536F06">
        <w:t xml:space="preserve">En omreglerad spelmarknad </w:t>
      </w:r>
      <w:r w:rsidRPr="00353EF5" w:rsidR="00112AB3">
        <w:t>(</w:t>
      </w:r>
      <w:r w:rsidRPr="00353EF5" w:rsidR="00536F06">
        <w:t>2017/18:220</w:t>
      </w:r>
      <w:r w:rsidRPr="00353EF5" w:rsidR="00112AB3">
        <w:t>)</w:t>
      </w:r>
      <w:r w:rsidRPr="00353EF5" w:rsidR="00FC14B7">
        <w:t xml:space="preserve">. </w:t>
      </w:r>
      <w:r w:rsidRPr="00353EF5" w:rsidR="00CB08E3">
        <w:t>På så sätt kan</w:t>
      </w:r>
      <w:r w:rsidRPr="00353EF5" w:rsidR="00FC14B7">
        <w:t xml:space="preserve"> en svart marknad</w:t>
      </w:r>
      <w:r w:rsidRPr="00353EF5" w:rsidR="00CB08E3">
        <w:t xml:space="preserve"> kanaliseras in</w:t>
      </w:r>
      <w:r w:rsidRPr="00353EF5" w:rsidR="003509A3">
        <w:t xml:space="preserve"> till reglerad </w:t>
      </w:r>
      <w:r w:rsidRPr="00353EF5" w:rsidR="00FC14B7">
        <w:t xml:space="preserve">och laglig </w:t>
      </w:r>
      <w:r w:rsidRPr="00353EF5" w:rsidR="003509A3">
        <w:t xml:space="preserve">spelverksamhet. </w:t>
      </w:r>
      <w:r w:rsidRPr="00353EF5" w:rsidR="00FC14B7">
        <w:t>Det bidrar till att staten kan ta</w:t>
      </w:r>
      <w:r w:rsidRPr="00353EF5" w:rsidR="003509A3">
        <w:t xml:space="preserve"> sitt ansvar i </w:t>
      </w:r>
      <w:r w:rsidRPr="00353EF5">
        <w:t>strävan om</w:t>
      </w:r>
      <w:r w:rsidRPr="00353EF5" w:rsidR="000B5309">
        <w:t xml:space="preserve"> att</w:t>
      </w:r>
      <w:r w:rsidRPr="00353EF5" w:rsidR="003509A3">
        <w:t xml:space="preserve"> förhindra </w:t>
      </w:r>
      <w:r w:rsidRPr="00353EF5" w:rsidR="00112AB3">
        <w:t xml:space="preserve">att </w:t>
      </w:r>
      <w:r w:rsidRPr="00353EF5" w:rsidR="003509A3">
        <w:t>medborgare hamna</w:t>
      </w:r>
      <w:r w:rsidRPr="00353EF5" w:rsidR="00112AB3">
        <w:t>r</w:t>
      </w:r>
      <w:r w:rsidRPr="00353EF5" w:rsidR="003509A3">
        <w:t xml:space="preserve"> i spelproblematik. </w:t>
      </w:r>
    </w:p>
    <w:p w:rsidRPr="00353EF5" w:rsidR="003509A3" w:rsidP="00353EF5" w:rsidRDefault="006C6047" w14:paraId="05288C0F" w14:textId="77777777">
      <w:pPr>
        <w:pStyle w:val="Rubrik1"/>
      </w:pPr>
      <w:r w:rsidRPr="00353EF5">
        <w:t>Undantagslöst f</w:t>
      </w:r>
      <w:r w:rsidRPr="00353EF5" w:rsidR="003E6764">
        <w:t>örbud för spelverksamhet på kredit</w:t>
      </w:r>
    </w:p>
    <w:p w:rsidRPr="00353EF5" w:rsidR="003509A3" w:rsidP="00353EF5" w:rsidRDefault="003509A3" w14:paraId="7F91BCDD" w14:textId="46EA8178">
      <w:pPr>
        <w:pStyle w:val="Normalutanindragellerluft"/>
      </w:pPr>
      <w:r w:rsidRPr="00353EF5">
        <w:t>Sverigedemokraterna har i tidigare kommitté- och följd</w:t>
      </w:r>
      <w:r w:rsidRPr="00353EF5" w:rsidR="00FC14B7">
        <w:t>motioner</w:t>
      </w:r>
      <w:r w:rsidRPr="00353EF5" w:rsidR="003F024F">
        <w:t xml:space="preserve"> på spel- och lotteri</w:t>
      </w:r>
      <w:r w:rsidR="009E6E90">
        <w:softHyphen/>
      </w:r>
      <w:r w:rsidRPr="00353EF5" w:rsidR="003F024F">
        <w:t>området</w:t>
      </w:r>
      <w:r w:rsidRPr="00353EF5" w:rsidR="00FC14B7">
        <w:t xml:space="preserve"> framhållit att vi inte </w:t>
      </w:r>
      <w:r w:rsidRPr="00353EF5">
        <w:t>vill se några undantag rörande förbudet att bedriva spel</w:t>
      </w:r>
      <w:r w:rsidR="009E6E90">
        <w:softHyphen/>
      </w:r>
      <w:r w:rsidRPr="00353EF5">
        <w:t xml:space="preserve">verksamhet på kredit, </w:t>
      </w:r>
      <w:r w:rsidRPr="00353EF5" w:rsidR="00DF292C">
        <w:t xml:space="preserve">vilket är </w:t>
      </w:r>
      <w:r w:rsidRPr="00353EF5">
        <w:t>en inställnin</w:t>
      </w:r>
      <w:r w:rsidRPr="00353EF5" w:rsidR="003F024F">
        <w:t>g vi vidhåller. Skälet till att en person gör ett</w:t>
      </w:r>
      <w:r w:rsidRPr="00353EF5">
        <w:t xml:space="preserve"> </w:t>
      </w:r>
      <w:r w:rsidRPr="00353EF5" w:rsidR="003F024F">
        <w:t>kreditköp beror ofta på avsaknad av egna ekonomiska resurser</w:t>
      </w:r>
      <w:r w:rsidRPr="00353EF5" w:rsidR="006A11DD">
        <w:t xml:space="preserve"> för att kunna köpa det </w:t>
      </w:r>
      <w:r w:rsidRPr="00353EF5" w:rsidR="003F024F">
        <w:t>personen</w:t>
      </w:r>
      <w:r w:rsidRPr="00353EF5">
        <w:t xml:space="preserve"> vill </w:t>
      </w:r>
      <w:r w:rsidRPr="00353EF5" w:rsidR="00CB08E3">
        <w:t xml:space="preserve">ha </w:t>
      </w:r>
      <w:r w:rsidRPr="00353EF5">
        <w:t xml:space="preserve">eller har behov av för tillfället. Att köpa en lott eller </w:t>
      </w:r>
      <w:r w:rsidRPr="00353EF5" w:rsidR="003F024F">
        <w:t xml:space="preserve">att </w:t>
      </w:r>
      <w:r w:rsidRPr="00353EF5">
        <w:t>spela om pengar innebär att man försöker vinna stora summor</w:t>
      </w:r>
      <w:r w:rsidRPr="00353EF5" w:rsidR="00CB08E3">
        <w:t xml:space="preserve"> pengar, men s</w:t>
      </w:r>
      <w:r w:rsidRPr="00353EF5">
        <w:t xml:space="preserve">annolikheten att vinna är dock statistiskt sett mycket liten. En person som väljer att låna till ett sådant köp är </w:t>
      </w:r>
      <w:r w:rsidRPr="00353EF5" w:rsidR="00FB4158">
        <w:t xml:space="preserve">sannolikt </w:t>
      </w:r>
      <w:r w:rsidRPr="00353EF5">
        <w:t>antin</w:t>
      </w:r>
      <w:r w:rsidRPr="00353EF5" w:rsidR="00CB08E3">
        <w:t>gen desperat eller spelberoende, eller båda delarna</w:t>
      </w:r>
      <w:r w:rsidRPr="00353EF5">
        <w:t xml:space="preserve">. </w:t>
      </w:r>
      <w:r w:rsidRPr="00353EF5">
        <w:lastRenderedPageBreak/>
        <w:t>Sverigedemo</w:t>
      </w:r>
      <w:r w:rsidR="009E6E90">
        <w:softHyphen/>
      </w:r>
      <w:r w:rsidRPr="00353EF5">
        <w:t xml:space="preserve">kraterna anser att det inte bör vara tillåtet att försöka göra vinst på </w:t>
      </w:r>
      <w:r w:rsidRPr="00353EF5" w:rsidR="006A11DD">
        <w:t>människor som vänt sig till en</w:t>
      </w:r>
      <w:r w:rsidRPr="00353EF5" w:rsidR="000B5309">
        <w:t xml:space="preserve"> sådan förenklad </w:t>
      </w:r>
      <w:r w:rsidRPr="00353EF5">
        <w:t>väg ut ur ekonomiska problem. Således bör det inte vara till</w:t>
      </w:r>
      <w:r w:rsidR="009E6E90">
        <w:softHyphen/>
      </w:r>
      <w:r w:rsidRPr="00353EF5">
        <w:t>åtet för någon, oavsett om det är staten, en förening eller ett företag, att bedriva lotteri</w:t>
      </w:r>
      <w:r w:rsidR="009E6E90">
        <w:softHyphen/>
      </w:r>
      <w:r w:rsidRPr="00353EF5">
        <w:t>verksamhet på kredit i Sv</w:t>
      </w:r>
      <w:r w:rsidRPr="00353EF5" w:rsidR="00CB08E3">
        <w:t xml:space="preserve">erige. Inga </w:t>
      </w:r>
      <w:r w:rsidRPr="00353EF5">
        <w:t>undanta</w:t>
      </w:r>
      <w:r w:rsidRPr="00353EF5" w:rsidR="00426B26">
        <w:t xml:space="preserve">g </w:t>
      </w:r>
      <w:r w:rsidRPr="00353EF5" w:rsidR="00CB08E3">
        <w:t>ska ges från</w:t>
      </w:r>
      <w:r w:rsidRPr="00353EF5" w:rsidR="00426B26">
        <w:t xml:space="preserve"> denna regel. </w:t>
      </w:r>
      <w:r w:rsidRPr="00353EF5" w:rsidR="00CB08E3">
        <w:t>Av det följer</w:t>
      </w:r>
      <w:r w:rsidRPr="00353EF5" w:rsidR="00D7509C">
        <w:t xml:space="preserve"> vidare</w:t>
      </w:r>
      <w:r w:rsidRPr="00353EF5" w:rsidR="00CB08E3">
        <w:t xml:space="preserve"> att den som ansvarar för p</w:t>
      </w:r>
      <w:r w:rsidRPr="00353EF5">
        <w:t>renumerationstjänster</w:t>
      </w:r>
      <w:r w:rsidRPr="00353EF5" w:rsidR="00CB08E3">
        <w:t xml:space="preserve"> på området bör </w:t>
      </w:r>
      <w:r w:rsidRPr="00353EF5">
        <w:t>ta be</w:t>
      </w:r>
      <w:r w:rsidRPr="00353EF5" w:rsidR="00CB08E3">
        <w:t xml:space="preserve">talt för de lotter som denne säljer innan dessa avsänds </w:t>
      </w:r>
      <w:r w:rsidRPr="00353EF5">
        <w:t xml:space="preserve">till kunden. </w:t>
      </w:r>
      <w:r w:rsidRPr="00353EF5" w:rsidR="00AD17A5">
        <w:t xml:space="preserve">Via antagandet av </w:t>
      </w:r>
      <w:r w:rsidRPr="00353EF5" w:rsidR="00536F06">
        <w:t>spelmark</w:t>
      </w:r>
      <w:r w:rsidR="009E6E90">
        <w:softHyphen/>
      </w:r>
      <w:r w:rsidRPr="00353EF5" w:rsidR="00536F06">
        <w:t xml:space="preserve">nadspropositionen </w:t>
      </w:r>
      <w:r w:rsidRPr="00353EF5" w:rsidR="00AD17A5">
        <w:t xml:space="preserve">stramades reglerna upp för att spela på kredit, men fortfarande finns möjlighet till undantag från lagen om än mer </w:t>
      </w:r>
      <w:r w:rsidRPr="00353EF5" w:rsidR="0048281F">
        <w:t xml:space="preserve">begränsat än tidigare. </w:t>
      </w:r>
    </w:p>
    <w:p w:rsidRPr="00353EF5" w:rsidR="00426B26" w:rsidP="00353EF5" w:rsidRDefault="00F32DD0" w14:paraId="15076AF1" w14:textId="04E0359E">
      <w:r w:rsidRPr="00353EF5">
        <w:t>Ett exempel i närtid med</w:t>
      </w:r>
      <w:r w:rsidRPr="00353EF5" w:rsidR="00426B26">
        <w:t xml:space="preserve"> problemet med att bedriva spelverksamhet på kredit går att finna hos Kombispel, ett spelbolag ägt av So</w:t>
      </w:r>
      <w:r w:rsidRPr="00353EF5" w:rsidR="00AD2611">
        <w:t xml:space="preserve">cialdemokraterna </w:t>
      </w:r>
      <w:r w:rsidRPr="00353EF5" w:rsidR="009323E7">
        <w:t>och SSU. Bolaget har utnyttjat</w:t>
      </w:r>
      <w:r w:rsidRPr="00353EF5" w:rsidR="00FB4158">
        <w:t xml:space="preserve"> sitt undantag från </w:t>
      </w:r>
      <w:r w:rsidRPr="00353EF5" w:rsidR="00112AB3">
        <w:t>s</w:t>
      </w:r>
      <w:r w:rsidRPr="00353EF5" w:rsidR="00AD17A5">
        <w:t>pel</w:t>
      </w:r>
      <w:r w:rsidRPr="00353EF5" w:rsidR="00426B26">
        <w:t xml:space="preserve">lagen </w:t>
      </w:r>
      <w:r w:rsidRPr="00353EF5" w:rsidR="00FB4158">
        <w:t xml:space="preserve">(2018:1138) </w:t>
      </w:r>
      <w:r w:rsidRPr="00353EF5" w:rsidR="00426B26">
        <w:t>för att bedriva spelverksamhet på kredit, en verksa</w:t>
      </w:r>
      <w:r w:rsidRPr="00353EF5" w:rsidR="009323E7">
        <w:t xml:space="preserve">mhet som enligt Dagens Nyheter </w:t>
      </w:r>
      <w:r w:rsidRPr="00353EF5" w:rsidR="00426B26">
        <w:t>den 4 september 2017 ska ha</w:t>
      </w:r>
      <w:r w:rsidRPr="00353EF5" w:rsidR="009323E7">
        <w:t xml:space="preserve"> drivit många tusentals </w:t>
      </w:r>
      <w:r w:rsidRPr="00353EF5" w:rsidR="00AD2611">
        <w:t>personer till Kronofogdemyndigheten</w:t>
      </w:r>
      <w:r w:rsidRPr="00353EF5" w:rsidR="00426B26">
        <w:t xml:space="preserve"> för att de inte kunnat betala sina lotter</w:t>
      </w:r>
      <w:r w:rsidRPr="00353EF5" w:rsidR="00FB4158">
        <w:t>.</w:t>
      </w:r>
    </w:p>
    <w:p w:rsidRPr="00353EF5" w:rsidR="00426B26" w:rsidP="00353EF5" w:rsidRDefault="003076C1" w14:paraId="4C31CD3C" w14:textId="77777777">
      <w:pPr>
        <w:pStyle w:val="Rubrik1"/>
      </w:pPr>
      <w:r w:rsidRPr="00353EF5">
        <w:t>Påträngande</w:t>
      </w:r>
      <w:r w:rsidRPr="00353EF5" w:rsidR="00426B26">
        <w:t xml:space="preserve"> och aggressiv marknadsföring</w:t>
      </w:r>
    </w:p>
    <w:p w:rsidRPr="00353EF5" w:rsidR="00017958" w:rsidP="00353EF5" w:rsidRDefault="003509A3" w14:paraId="2D9B4326" w14:textId="268758A1">
      <w:pPr>
        <w:pStyle w:val="Normalutanindragellerluft"/>
      </w:pPr>
      <w:r w:rsidRPr="00353EF5">
        <w:t>Sverigedemokraterna vill</w:t>
      </w:r>
      <w:r w:rsidRPr="00353EF5" w:rsidR="00D5417A">
        <w:t xml:space="preserve"> motverka alla former av påträngande och</w:t>
      </w:r>
      <w:r w:rsidRPr="00353EF5">
        <w:t xml:space="preserve"> aggressiv marknads</w:t>
      </w:r>
      <w:r w:rsidR="00607CA8">
        <w:softHyphen/>
      </w:r>
      <w:r w:rsidRPr="00353EF5">
        <w:t xml:space="preserve">föring för </w:t>
      </w:r>
      <w:r w:rsidRPr="00353EF5" w:rsidR="00D5417A">
        <w:t>spel och lotteri</w:t>
      </w:r>
      <w:r w:rsidRPr="00353EF5" w:rsidR="009323E7">
        <w:t xml:space="preserve">. </w:t>
      </w:r>
      <w:r w:rsidRPr="00353EF5" w:rsidR="00D5417A">
        <w:t>Med det menar vi</w:t>
      </w:r>
      <w:r w:rsidRPr="00353EF5" w:rsidR="008930D5">
        <w:t xml:space="preserve"> hur marknadsföringen sker i både omfatt</w:t>
      </w:r>
      <w:r w:rsidR="00607CA8">
        <w:softHyphen/>
      </w:r>
      <w:r w:rsidRPr="00353EF5" w:rsidR="008930D5">
        <w:t>ning och innehåll.</w:t>
      </w:r>
      <w:r w:rsidRPr="00353EF5" w:rsidR="00D5417A">
        <w:t xml:space="preserve"> </w:t>
      </w:r>
      <w:r w:rsidRPr="00353EF5" w:rsidR="00B6371A">
        <w:t>Blir omfattningen av spelreklam för stor kommer den inte att upp</w:t>
      </w:r>
      <w:r w:rsidR="00607CA8">
        <w:softHyphen/>
      </w:r>
      <w:r w:rsidRPr="00353EF5" w:rsidR="00B6371A">
        <w:t xml:space="preserve">levas som måttlig av medborgarna utan som aggressiv och påträngande. </w:t>
      </w:r>
      <w:r w:rsidRPr="00353EF5" w:rsidR="008930D5">
        <w:t>Innehålls</w:t>
      </w:r>
      <w:r w:rsidR="00607CA8">
        <w:softHyphen/>
      </w:r>
      <w:r w:rsidRPr="00353EF5" w:rsidR="008930D5">
        <w:t>mässigt bör det bland annat vara otillåtet med</w:t>
      </w:r>
      <w:r w:rsidRPr="00353EF5" w:rsidR="00D5417A">
        <w:t xml:space="preserve"> </w:t>
      </w:r>
      <w:r w:rsidRPr="00353EF5">
        <w:t xml:space="preserve">marknadsföring av spel </w:t>
      </w:r>
      <w:r w:rsidRPr="00353EF5" w:rsidR="008930D5">
        <w:t>om det</w:t>
      </w:r>
      <w:r w:rsidRPr="00353EF5">
        <w:t xml:space="preserve"> framstå</w:t>
      </w:r>
      <w:r w:rsidRPr="00353EF5" w:rsidR="008930D5">
        <w:t>r</w:t>
      </w:r>
      <w:r w:rsidRPr="00353EF5">
        <w:t xml:space="preserve"> som att chansen att vinna är större än vad den är, exempelvis genom att framhäva att betydande vinstchanser </w:t>
      </w:r>
      <w:r w:rsidRPr="00353EF5" w:rsidR="00112AB3">
        <w:t>går förlorade</w:t>
      </w:r>
      <w:r w:rsidRPr="00353EF5">
        <w:t xml:space="preserve"> om man inte deltar i spelet. </w:t>
      </w:r>
      <w:r w:rsidRPr="00353EF5" w:rsidR="00C611E9">
        <w:t>Sverigedemokraterna anser ä</w:t>
      </w:r>
      <w:r w:rsidRPr="00353EF5">
        <w:t>ven att lockerbjudanden, såsom bonuserbjudanden, bör vara helt otillåtna även vid första spel</w:t>
      </w:r>
      <w:r w:rsidRPr="00353EF5" w:rsidR="00D7509C">
        <w:t>tillfället hos ett spelbolag</w:t>
      </w:r>
      <w:r w:rsidRPr="00353EF5">
        <w:t xml:space="preserve">. </w:t>
      </w:r>
      <w:r w:rsidRPr="00353EF5" w:rsidR="009B332D">
        <w:t>T</w:t>
      </w:r>
      <w:r w:rsidRPr="00353EF5">
        <w:t>elefonförsäljning av</w:t>
      </w:r>
      <w:r w:rsidRPr="00353EF5" w:rsidR="00D5417A">
        <w:t xml:space="preserve"> spel och lotter</w:t>
      </w:r>
      <w:r w:rsidRPr="00353EF5" w:rsidR="00D7509C">
        <w:t xml:space="preserve"> </w:t>
      </w:r>
      <w:r w:rsidRPr="00353EF5" w:rsidR="009B332D">
        <w:t>är att betrakta</w:t>
      </w:r>
      <w:r w:rsidRPr="00353EF5" w:rsidR="00D7509C">
        <w:t xml:space="preserve"> som en</w:t>
      </w:r>
      <w:r w:rsidRPr="00353EF5" w:rsidR="00D5417A">
        <w:t xml:space="preserve"> påträngande och aggressiv försäljningsmetod</w:t>
      </w:r>
      <w:r w:rsidRPr="00353EF5" w:rsidR="00AD2611">
        <w:t xml:space="preserve">. </w:t>
      </w:r>
      <w:r w:rsidRPr="00353EF5">
        <w:t>Således ställer vi oss inte till fullo bakom</w:t>
      </w:r>
      <w:r w:rsidRPr="00353EF5" w:rsidR="00D5417A">
        <w:t xml:space="preserve"> </w:t>
      </w:r>
      <w:r w:rsidRPr="00353EF5">
        <w:t>att kriterierna för vad som avses med måttfull marknadsföring på området bör utvecklas genom praxis</w:t>
      </w:r>
      <w:r w:rsidRPr="00353EF5" w:rsidR="007B189F">
        <w:t xml:space="preserve"> i </w:t>
      </w:r>
      <w:r w:rsidRPr="00353EF5" w:rsidR="00D5417A">
        <w:t>domstol</w:t>
      </w:r>
      <w:r w:rsidRPr="00353EF5" w:rsidR="00867751">
        <w:t xml:space="preserve"> som var tänkt via propositionen från 2018 om en omreglerad spelmarknad</w:t>
      </w:r>
      <w:r w:rsidRPr="00353EF5" w:rsidR="007B189F">
        <w:t xml:space="preserve">. </w:t>
      </w:r>
      <w:r w:rsidRPr="00353EF5" w:rsidR="00E73C41">
        <w:t>I</w:t>
      </w:r>
      <w:r w:rsidRPr="00353EF5" w:rsidR="00D5417A">
        <w:t xml:space="preserve"> viss mån </w:t>
      </w:r>
      <w:r w:rsidRPr="00353EF5" w:rsidR="008930D5">
        <w:t>borde</w:t>
      </w:r>
      <w:r w:rsidRPr="00353EF5" w:rsidR="00E73C41">
        <w:t xml:space="preserve"> det </w:t>
      </w:r>
      <w:r w:rsidRPr="00353EF5" w:rsidR="008930D5">
        <w:t>ha gått</w:t>
      </w:r>
      <w:r w:rsidRPr="00353EF5">
        <w:t xml:space="preserve"> att identifiera otillåtna förfaranden v</w:t>
      </w:r>
      <w:r w:rsidRPr="00353EF5" w:rsidR="008930D5">
        <w:t xml:space="preserve">id marknadsföring av spel redan från start. </w:t>
      </w:r>
    </w:p>
    <w:p w:rsidRPr="00353EF5" w:rsidR="008930D5" w:rsidP="00353EF5" w:rsidRDefault="00E73C41" w14:paraId="386BE62B" w14:textId="4870373B">
      <w:r w:rsidRPr="00353EF5">
        <w:t xml:space="preserve">Sverigedemokraterna </w:t>
      </w:r>
      <w:r w:rsidRPr="00353EF5" w:rsidR="00017958">
        <w:t xml:space="preserve">menar också att vi har fått rätt om att det inte var hållbart att tro på att måttfull marknadsföring skulle utvecklas genom praxis och att spelbolagen skulle </w:t>
      </w:r>
      <w:r w:rsidRPr="00353EF5" w:rsidR="00017958">
        <w:lastRenderedPageBreak/>
        <w:t>självregler</w:t>
      </w:r>
      <w:r w:rsidRPr="00353EF5" w:rsidR="00B6371A">
        <w:t>a sig gällande</w:t>
      </w:r>
      <w:r w:rsidRPr="00353EF5" w:rsidR="00017958">
        <w:t xml:space="preserve"> aggressiv och påträngande spelreklam. Den nya </w:t>
      </w:r>
      <w:proofErr w:type="spellStart"/>
      <w:r w:rsidRPr="00353EF5" w:rsidR="00112AB3">
        <w:t>s</w:t>
      </w:r>
      <w:r w:rsidRPr="00353EF5" w:rsidR="00017958">
        <w:t>pel</w:t>
      </w:r>
      <w:r w:rsidR="00607CA8">
        <w:softHyphen/>
      </w:r>
      <w:r w:rsidRPr="00353EF5" w:rsidR="00017958">
        <w:t>lagen</w:t>
      </w:r>
      <w:proofErr w:type="spellEnd"/>
      <w:r w:rsidRPr="00353EF5" w:rsidR="00017958">
        <w:t xml:space="preserve"> som gäller sedan den 1 januari</w:t>
      </w:r>
      <w:r w:rsidRPr="00353EF5" w:rsidR="0048281F">
        <w:t xml:space="preserve"> </w:t>
      </w:r>
      <w:r w:rsidRPr="00353EF5" w:rsidR="00017958">
        <w:t xml:space="preserve">2019 har inte </w:t>
      </w:r>
      <w:r w:rsidRPr="00353EF5">
        <w:t>medfört</w:t>
      </w:r>
      <w:r w:rsidRPr="00353EF5" w:rsidR="00017958">
        <w:t xml:space="preserve"> måttfull reklam på spel- och lotteriområdet, ut</w:t>
      </w:r>
      <w:r w:rsidRPr="00353EF5" w:rsidR="0048281F">
        <w:t>an debatten och kritiken mot</w:t>
      </w:r>
      <w:r w:rsidRPr="00353EF5" w:rsidR="00017958">
        <w:t xml:space="preserve"> spelreklam</w:t>
      </w:r>
      <w:r w:rsidRPr="00353EF5" w:rsidR="0048281F">
        <w:t>en</w:t>
      </w:r>
      <w:r w:rsidRPr="00353EF5" w:rsidR="00017958">
        <w:t xml:space="preserve"> har varit kraftig sedan den nya regleringen trädde i kraft. Under våren</w:t>
      </w:r>
      <w:r w:rsidRPr="00353EF5" w:rsidR="008930D5">
        <w:t xml:space="preserve"> 2019 </w:t>
      </w:r>
      <w:r w:rsidRPr="00353EF5" w:rsidR="00017958">
        <w:t>gick regeringen ut med att man avser att agera ytterligare mot den aggressiva spelreklamen genom att låta Spelmarknads</w:t>
      </w:r>
      <w:r w:rsidR="00607CA8">
        <w:softHyphen/>
      </w:r>
      <w:r w:rsidRPr="00353EF5" w:rsidR="00017958">
        <w:t>utredningen få i uppdrag att ta fram åtgärder för att begränsa marknadsföringen av spel. Sverigedemokraterna hoppas att tydliga resultat ska nås</w:t>
      </w:r>
      <w:r w:rsidRPr="00353EF5" w:rsidR="0048281F">
        <w:t xml:space="preserve"> via utredningen</w:t>
      </w:r>
      <w:r w:rsidRPr="00353EF5" w:rsidR="00017958">
        <w:t xml:space="preserve"> vad gäller begränsning av den aggressiva och påträngande spelreklamen, och vi hoppas vara en konstruktiv part i detta.</w:t>
      </w:r>
      <w:r w:rsidRPr="00353EF5" w:rsidR="008930D5">
        <w:t xml:space="preserve"> </w:t>
      </w:r>
    </w:p>
    <w:p w:rsidRPr="00353EF5" w:rsidR="001A5B3B" w:rsidP="00353EF5" w:rsidRDefault="001A5B3B" w14:paraId="59E5C249" w14:textId="77777777">
      <w:pPr>
        <w:pStyle w:val="Rubrik1"/>
      </w:pPr>
      <w:r w:rsidRPr="00353EF5">
        <w:t xml:space="preserve">Riskklassificera </w:t>
      </w:r>
      <w:r w:rsidRPr="00353EF5" w:rsidR="003A02DE">
        <w:t xml:space="preserve">olika spel- och lotterityper </w:t>
      </w:r>
    </w:p>
    <w:p w:rsidRPr="00353EF5" w:rsidR="00162D69" w:rsidP="00353EF5" w:rsidRDefault="00AA68E8" w14:paraId="5E5B4A5A" w14:textId="5C2821E2">
      <w:pPr>
        <w:pStyle w:val="Normalutanindragellerluft"/>
      </w:pPr>
      <w:r w:rsidRPr="00353EF5">
        <w:t>Som en del i</w:t>
      </w:r>
      <w:r w:rsidRPr="00353EF5" w:rsidR="00162D69">
        <w:t xml:space="preserve"> att hantera problematiken med aggressiv och påträngande spelreklam kan </w:t>
      </w:r>
      <w:r w:rsidRPr="00353EF5">
        <w:t xml:space="preserve">det </w:t>
      </w:r>
      <w:r w:rsidRPr="00353EF5" w:rsidR="00162D69">
        <w:t>vara</w:t>
      </w:r>
      <w:r w:rsidRPr="00353EF5">
        <w:t xml:space="preserve"> en idé</w:t>
      </w:r>
      <w:r w:rsidRPr="00353EF5" w:rsidR="00162D69">
        <w:t xml:space="preserve"> att riskklassificera </w:t>
      </w:r>
      <w:r w:rsidRPr="00353EF5" w:rsidR="003A02DE">
        <w:t xml:space="preserve">olika </w:t>
      </w:r>
      <w:r w:rsidRPr="00353EF5" w:rsidR="00162D69">
        <w:t xml:space="preserve">spel- och lotterityper. </w:t>
      </w:r>
      <w:r w:rsidRPr="00353EF5" w:rsidR="003A02DE">
        <w:t xml:space="preserve">Att köpa en skraplott på den lokala tobaksaffären då och då är naturligtvis i flera avseenden en annorlunda typ av spelande än vad det är att spela på nätkasinon </w:t>
      </w:r>
      <w:r w:rsidRPr="00353EF5" w:rsidR="00112AB3">
        <w:t>som är</w:t>
      </w:r>
      <w:r w:rsidRPr="00353EF5" w:rsidR="003A02DE">
        <w:t xml:space="preserve"> ständigt tillgänglig</w:t>
      </w:r>
      <w:r w:rsidRPr="00353EF5" w:rsidR="00112AB3">
        <w:t>a</w:t>
      </w:r>
      <w:r w:rsidRPr="00353EF5" w:rsidR="003A02DE">
        <w:t xml:space="preserve"> </w:t>
      </w:r>
      <w:r w:rsidRPr="00353EF5" w:rsidR="00BD4F78">
        <w:t>hemma.</w:t>
      </w:r>
      <w:r w:rsidRPr="00353EF5" w:rsidR="003A02DE">
        <w:t xml:space="preserve"> Det finns skäl att anta att vissa typer av spel</w:t>
      </w:r>
      <w:r w:rsidRPr="00353EF5" w:rsidR="00162D69">
        <w:t xml:space="preserve"> </w:t>
      </w:r>
      <w:r w:rsidRPr="00353EF5" w:rsidR="003A02DE">
        <w:t xml:space="preserve">och lotterier </w:t>
      </w:r>
      <w:r w:rsidRPr="00353EF5" w:rsidR="00162D69">
        <w:t>innebär större risker</w:t>
      </w:r>
      <w:r w:rsidRPr="00353EF5" w:rsidR="00E4793E">
        <w:t xml:space="preserve"> för spelaren</w:t>
      </w:r>
      <w:r w:rsidRPr="00353EF5" w:rsidR="00162D69">
        <w:t xml:space="preserve"> än andra vad gäller att framkalla ett osunt spelande som utvecklas till ett ber</w:t>
      </w:r>
      <w:r w:rsidRPr="00353EF5" w:rsidR="00E4793E">
        <w:t>oende eller annat ohälsosamt tillstånd</w:t>
      </w:r>
      <w:r w:rsidRPr="00353EF5" w:rsidR="003A02DE">
        <w:t>. Om vi tar antagandet för riktigt bör det påverka hur mark</w:t>
      </w:r>
      <w:r w:rsidR="00607CA8">
        <w:softHyphen/>
      </w:r>
      <w:r w:rsidRPr="00353EF5" w:rsidR="003A02DE">
        <w:t>nadsföringen av olika typer av spel ska ses på</w:t>
      </w:r>
      <w:r w:rsidRPr="00353EF5">
        <w:t xml:space="preserve"> från lagstiftarens sida</w:t>
      </w:r>
      <w:r w:rsidRPr="00353EF5" w:rsidR="00162D69">
        <w:t>. Då är det inte</w:t>
      </w:r>
      <w:r w:rsidRPr="00353EF5" w:rsidR="00E4793E">
        <w:t xml:space="preserve"> </w:t>
      </w:r>
      <w:r w:rsidRPr="00353EF5" w:rsidR="00162D69">
        <w:t xml:space="preserve">självklart att alla typer av spelreklam bör </w:t>
      </w:r>
      <w:r w:rsidRPr="00353EF5" w:rsidR="00BD4F78">
        <w:t xml:space="preserve">behandlas lika. </w:t>
      </w:r>
      <w:r w:rsidRPr="00353EF5" w:rsidR="003A02DE">
        <w:t xml:space="preserve">Även för att värna intäkter till föreningsliv, hästnäring med flera positiva krafter i det svenska civilsamhället så är det klokt att göra skillnad på spel och spel. </w:t>
      </w:r>
      <w:r w:rsidRPr="00353EF5" w:rsidR="00BD4F78">
        <w:t xml:space="preserve">Möjligheten </w:t>
      </w:r>
      <w:r w:rsidRPr="00353EF5" w:rsidR="00162D69">
        <w:t xml:space="preserve">att </w:t>
      </w:r>
      <w:r w:rsidRPr="00353EF5" w:rsidR="003A02DE">
        <w:t xml:space="preserve">riskklassificera olika </w:t>
      </w:r>
      <w:r w:rsidRPr="00353EF5">
        <w:t xml:space="preserve">typer av spel och lotterier </w:t>
      </w:r>
      <w:r w:rsidRPr="00353EF5" w:rsidR="00BD4F78">
        <w:t xml:space="preserve">bör </w:t>
      </w:r>
      <w:r w:rsidRPr="00353EF5" w:rsidR="00C611E9">
        <w:t xml:space="preserve">därför </w:t>
      </w:r>
      <w:r w:rsidRPr="00353EF5">
        <w:t>utred</w:t>
      </w:r>
      <w:r w:rsidRPr="00353EF5" w:rsidR="00BD4F78">
        <w:t>a</w:t>
      </w:r>
      <w:r w:rsidRPr="00353EF5">
        <w:t>s</w:t>
      </w:r>
      <w:r w:rsidRPr="00353EF5" w:rsidR="00112AB3">
        <w:t>.</w:t>
      </w:r>
    </w:p>
    <w:p w:rsidRPr="00353EF5" w:rsidR="006C6047" w:rsidP="00353EF5" w:rsidRDefault="00A47815" w14:paraId="0F9A3C5D" w14:textId="1247C235">
      <w:pPr>
        <w:pStyle w:val="Rubrik1"/>
      </w:pPr>
      <w:r w:rsidRPr="00353EF5">
        <w:t>Lootlådor</w:t>
      </w:r>
    </w:p>
    <w:p w:rsidRPr="00353EF5" w:rsidR="007120C4" w:rsidP="00353EF5" w:rsidRDefault="00A47815" w14:paraId="2B0A81B2" w14:textId="2D34185D">
      <w:pPr>
        <w:pStyle w:val="Normalutanindragellerluft"/>
      </w:pPr>
      <w:r w:rsidRPr="00353EF5">
        <w:t xml:space="preserve">I spel på olika </w:t>
      </w:r>
      <w:r w:rsidRPr="00353EF5" w:rsidR="007120C4">
        <w:t xml:space="preserve">digitala </w:t>
      </w:r>
      <w:r w:rsidRPr="00353EF5">
        <w:t xml:space="preserve">plattformar såsom </w:t>
      </w:r>
      <w:r w:rsidRPr="00353EF5" w:rsidR="00112AB3">
        <w:t>pc</w:t>
      </w:r>
      <w:r w:rsidRPr="00353EF5">
        <w:t xml:space="preserve">, </w:t>
      </w:r>
      <w:r w:rsidRPr="00353EF5" w:rsidR="007120C4">
        <w:t>mobiltelefoner</w:t>
      </w:r>
      <w:r w:rsidRPr="00353EF5">
        <w:t xml:space="preserve"> med flera förekommer i flera fall lotteriliknande moment</w:t>
      </w:r>
      <w:r w:rsidRPr="00353EF5" w:rsidR="00F60079">
        <w:t xml:space="preserve">, som kommit att gå under namnet </w:t>
      </w:r>
      <w:proofErr w:type="spellStart"/>
      <w:r w:rsidRPr="00353EF5" w:rsidR="00F60079">
        <w:t>lootlådor</w:t>
      </w:r>
      <w:proofErr w:type="spellEnd"/>
      <w:r w:rsidRPr="00353EF5" w:rsidR="00F60079">
        <w:t xml:space="preserve"> (”</w:t>
      </w:r>
      <w:proofErr w:type="spellStart"/>
      <w:r w:rsidRPr="00353EF5" w:rsidR="00F60079">
        <w:t>loot</w:t>
      </w:r>
      <w:proofErr w:type="spellEnd"/>
      <w:r w:rsidRPr="00353EF5" w:rsidR="008360BE">
        <w:t xml:space="preserve"> </w:t>
      </w:r>
      <w:proofErr w:type="spellStart"/>
      <w:r w:rsidRPr="00353EF5" w:rsidR="00F60079">
        <w:t>boxes</w:t>
      </w:r>
      <w:proofErr w:type="spellEnd"/>
      <w:r w:rsidRPr="00353EF5" w:rsidR="00F60079">
        <w:t>”)</w:t>
      </w:r>
      <w:r w:rsidRPr="00353EF5">
        <w:t xml:space="preserve">. </w:t>
      </w:r>
      <w:r w:rsidRPr="00353EF5" w:rsidR="00F60079">
        <w:t>Det handlar om upplägg i spel där</w:t>
      </w:r>
      <w:r w:rsidRPr="00353EF5">
        <w:t xml:space="preserve"> användare för verkliga pengar</w:t>
      </w:r>
      <w:r w:rsidRPr="00353EF5" w:rsidR="008360BE">
        <w:t xml:space="preserve"> slumpmässigt</w:t>
      </w:r>
      <w:r w:rsidRPr="00353EF5">
        <w:t xml:space="preserve"> </w:t>
      </w:r>
      <w:r w:rsidRPr="00353EF5" w:rsidR="008360BE">
        <w:t>erhåller</w:t>
      </w:r>
      <w:r w:rsidRPr="00353EF5" w:rsidR="00F60079">
        <w:t xml:space="preserve"> virtuella föremål, vilket i </w:t>
      </w:r>
      <w:r w:rsidRPr="00353EF5" w:rsidR="0037140E">
        <w:t>vissa</w:t>
      </w:r>
      <w:r w:rsidRPr="00353EF5" w:rsidR="008360BE">
        <w:t xml:space="preserve"> fall kan</w:t>
      </w:r>
      <w:r w:rsidRPr="00353EF5" w:rsidR="00F60079">
        <w:t xml:space="preserve"> vara att betrakta som lotteri, inte minst om de virtuella föremålen i ett senare skede i någon form kan växlas tillbaka till verk</w:t>
      </w:r>
      <w:r w:rsidR="0075379B">
        <w:softHyphen/>
      </w:r>
      <w:r w:rsidRPr="00353EF5" w:rsidR="00F60079">
        <w:t>liga pengar. Fenomenet har ökat i spelvärlden de senaste åren, och har blivit ett populärt sätt för spelföretagen att öka sina intäkter. Det vore på s</w:t>
      </w:r>
      <w:r w:rsidRPr="00353EF5" w:rsidR="00E51124">
        <w:t>in plats om det i Sverige tydli</w:t>
      </w:r>
      <w:r w:rsidR="0075379B">
        <w:softHyphen/>
      </w:r>
      <w:r w:rsidRPr="00353EF5" w:rsidR="00E51124">
        <w:t>gare fastslås</w:t>
      </w:r>
      <w:r w:rsidRPr="00353EF5" w:rsidR="00F60079">
        <w:t xml:space="preserve"> i vilka fall detta rör </w:t>
      </w:r>
      <w:r w:rsidRPr="00353EF5" w:rsidR="00E51124">
        <w:t>sig om lotteri</w:t>
      </w:r>
      <w:r w:rsidRPr="00353EF5" w:rsidR="008360BE">
        <w:t>, och när det inte gör det.</w:t>
      </w:r>
      <w:r w:rsidRPr="00353EF5" w:rsidR="00D5417A">
        <w:t xml:space="preserve"> Att </w:t>
      </w:r>
      <w:r w:rsidRPr="00353EF5" w:rsidR="00D5417A">
        <w:lastRenderedPageBreak/>
        <w:t>minderåriga</w:t>
      </w:r>
      <w:r w:rsidRPr="00353EF5" w:rsidR="00251E6F">
        <w:t xml:space="preserve"> personer inte dras in i </w:t>
      </w:r>
      <w:r w:rsidRPr="00353EF5" w:rsidR="00D5417A">
        <w:t xml:space="preserve">lotteri </w:t>
      </w:r>
      <w:r w:rsidRPr="00353EF5" w:rsidR="00251E6F">
        <w:t>via</w:t>
      </w:r>
      <w:r w:rsidRPr="00353EF5" w:rsidR="00D5417A">
        <w:t xml:space="preserve"> lootlådor</w:t>
      </w:r>
      <w:r w:rsidRPr="00353EF5" w:rsidR="00251E6F">
        <w:t xml:space="preserve"> på spel</w:t>
      </w:r>
      <w:r w:rsidRPr="00353EF5" w:rsidR="0037140E">
        <w:t xml:space="preserve"> på</w:t>
      </w:r>
      <w:r w:rsidRPr="00353EF5" w:rsidR="00251E6F">
        <w:t xml:space="preserve"> exempelvis </w:t>
      </w:r>
      <w:r w:rsidRPr="00353EF5" w:rsidR="00112AB3">
        <w:t xml:space="preserve">pc </w:t>
      </w:r>
      <w:r w:rsidRPr="00353EF5" w:rsidR="00251E6F">
        <w:t xml:space="preserve">eller </w:t>
      </w:r>
      <w:r w:rsidRPr="00353EF5" w:rsidR="00D7509C">
        <w:t>olika slags telefoner</w:t>
      </w:r>
      <w:r w:rsidRPr="00353EF5" w:rsidR="00251E6F">
        <w:t xml:space="preserve"> bör särskilt tillses. </w:t>
      </w:r>
    </w:p>
    <w:p w:rsidRPr="00353EF5" w:rsidR="00A47815" w:rsidP="00353EF5" w:rsidRDefault="00AD0138" w14:paraId="4D1E4F32" w14:textId="41F59563">
      <w:r w:rsidRPr="00353EF5">
        <w:t>Under våren 2019 gav regeringen Konsumentverket i uppdrag att kartlägga och bedöma eventuella brister vid lotteri- och kasinoliknande inslag i dat</w:t>
      </w:r>
      <w:r w:rsidRPr="00353EF5" w:rsidR="00112AB3">
        <w:t>a</w:t>
      </w:r>
      <w:r w:rsidRPr="00353EF5">
        <w:t>spel, såsom nämnda lootlådor. Det</w:t>
      </w:r>
      <w:r w:rsidRPr="00353EF5" w:rsidR="00BD4F78">
        <w:t xml:space="preserve">ta är bra och </w:t>
      </w:r>
      <w:r w:rsidRPr="00353EF5" w:rsidR="00E6219F">
        <w:t xml:space="preserve">förhoppningsvis är det ett steg i riktning mot att </w:t>
      </w:r>
      <w:r w:rsidRPr="00353EF5" w:rsidR="007120C4">
        <w:t xml:space="preserve">nå en gränsdragning för när det rör sig om lotteri och kasino i de aktuella fallen. </w:t>
      </w:r>
    </w:p>
    <w:p w:rsidRPr="00353EF5" w:rsidR="00426B26" w:rsidP="00353EF5" w:rsidRDefault="00567D31" w14:paraId="57DBD1CA" w14:textId="77777777">
      <w:pPr>
        <w:pStyle w:val="Rubrik1"/>
      </w:pPr>
      <w:r w:rsidRPr="00353EF5">
        <w:t>Allmännyttiga ändamål</w:t>
      </w:r>
    </w:p>
    <w:p w:rsidRPr="00353EF5" w:rsidR="003509A3" w:rsidP="00353EF5" w:rsidRDefault="003509A3" w14:paraId="270C0E2C" w14:textId="493DA9D5">
      <w:pPr>
        <w:pStyle w:val="Normalutanindragellerluft"/>
      </w:pPr>
      <w:r w:rsidRPr="00353EF5">
        <w:t>Stora d</w:t>
      </w:r>
      <w:r w:rsidRPr="00353EF5" w:rsidR="00567D31">
        <w:t>elar av föreningslivet och andra allmännyttiga ändamål</w:t>
      </w:r>
      <w:r w:rsidRPr="00353EF5" w:rsidR="00755623">
        <w:t xml:space="preserve"> får betydande delar av sina intäkter</w:t>
      </w:r>
      <w:r w:rsidRPr="00353EF5">
        <w:t xml:space="preserve"> från lotteriförsäljning. Sverigedemokraterna anser att det är </w:t>
      </w:r>
      <w:r w:rsidRPr="00353EF5" w:rsidR="00BD4F78">
        <w:t xml:space="preserve">viktigt </w:t>
      </w:r>
      <w:r w:rsidRPr="00353EF5">
        <w:t>att föreningslivet även i fortsättningen får de medel de behöver. Relati</w:t>
      </w:r>
      <w:r w:rsidRPr="00353EF5" w:rsidR="0037140E">
        <w:t>onen mellan lotteri</w:t>
      </w:r>
      <w:r w:rsidR="0075379B">
        <w:softHyphen/>
      </w:r>
      <w:r w:rsidRPr="00353EF5" w:rsidR="00755623">
        <w:t>försäljning och allmännyttig</w:t>
      </w:r>
      <w:r w:rsidRPr="00353EF5" w:rsidR="00664A67">
        <w:t>a</w:t>
      </w:r>
      <w:r w:rsidRPr="00353EF5" w:rsidR="00755623">
        <w:t xml:space="preserve"> </w:t>
      </w:r>
      <w:r w:rsidRPr="00353EF5" w:rsidR="00567D31">
        <w:t>ändamål</w:t>
      </w:r>
      <w:r w:rsidRPr="00353EF5" w:rsidR="00755623">
        <w:t xml:space="preserve"> </w:t>
      </w:r>
      <w:r w:rsidRPr="00353EF5" w:rsidR="00664A67">
        <w:t>är något got</w:t>
      </w:r>
      <w:r w:rsidRPr="00353EF5" w:rsidR="00BD4F78">
        <w:t xml:space="preserve">t och </w:t>
      </w:r>
      <w:r w:rsidRPr="00353EF5">
        <w:t>bör upprätthållas. Skulle kommersiella spelaktörers marknadsandel bli avsevärt större än i dag utan att mark</w:t>
      </w:r>
      <w:r w:rsidR="0075379B">
        <w:softHyphen/>
      </w:r>
      <w:r w:rsidRPr="00353EF5">
        <w:t xml:space="preserve">naden i sig blir större </w:t>
      </w:r>
      <w:r w:rsidRPr="00353EF5" w:rsidR="00664A67">
        <w:t xml:space="preserve">lär det innebära </w:t>
      </w:r>
      <w:r w:rsidRPr="00353EF5">
        <w:t>att en mindre andel av försäljningsvi</w:t>
      </w:r>
      <w:r w:rsidRPr="00353EF5" w:rsidR="00755623">
        <w:t>nsterna k</w:t>
      </w:r>
      <w:r w:rsidRPr="00353EF5" w:rsidR="00664A67">
        <w:t>ommer allmännyttiga ändamål</w:t>
      </w:r>
      <w:r w:rsidRPr="00353EF5">
        <w:t xml:space="preserve"> till del. Därför vill Sverigedemokraterna att denna utveckling övervakas noga, och att en plan läggs fram för att säkra resurs</w:t>
      </w:r>
      <w:r w:rsidRPr="00353EF5" w:rsidR="00755623">
        <w:t xml:space="preserve">er till </w:t>
      </w:r>
      <w:r w:rsidRPr="00353EF5" w:rsidR="00664A67">
        <w:t>allmännyttiga ändamål</w:t>
      </w:r>
      <w:r w:rsidRPr="00353EF5">
        <w:t xml:space="preserve"> som delvis finansieras genom lotteriförsäljning. </w:t>
      </w:r>
    </w:p>
    <w:p w:rsidRPr="00353EF5" w:rsidR="00426B26" w:rsidP="00353EF5" w:rsidRDefault="00426B26" w14:paraId="51FDFBC9" w14:textId="77777777">
      <w:pPr>
        <w:pStyle w:val="Rubrik1"/>
      </w:pPr>
      <w:r w:rsidRPr="00353EF5">
        <w:t xml:space="preserve">Kundtjänst på svenska språket </w:t>
      </w:r>
    </w:p>
    <w:p w:rsidR="00240978" w:rsidP="00353EF5" w:rsidRDefault="003509A3" w14:paraId="020B17D5" w14:textId="526B1BAA">
      <w:pPr>
        <w:pStyle w:val="Normalutanindragellerluft"/>
      </w:pPr>
      <w:r w:rsidRPr="00353EF5">
        <w:t xml:space="preserve">Sverigedemokraterna </w:t>
      </w:r>
      <w:r w:rsidRPr="00353EF5" w:rsidR="007B189F">
        <w:t>ser positivt på att</w:t>
      </w:r>
      <w:r w:rsidRPr="00353EF5" w:rsidR="00240978">
        <w:t xml:space="preserve"> licens</w:t>
      </w:r>
      <w:r w:rsidRPr="00353EF5">
        <w:t>havare s</w:t>
      </w:r>
      <w:r w:rsidRPr="00353EF5" w:rsidR="00584735">
        <w:t>ka tillhandahålla</w:t>
      </w:r>
      <w:r w:rsidRPr="00353EF5">
        <w:t xml:space="preserve"> </w:t>
      </w:r>
      <w:r w:rsidRPr="00353EF5" w:rsidR="00240978">
        <w:t xml:space="preserve">all väsentlig </w:t>
      </w:r>
      <w:r w:rsidRPr="00353EF5">
        <w:t xml:space="preserve">information om </w:t>
      </w:r>
      <w:r w:rsidRPr="00353EF5" w:rsidR="007B189F">
        <w:t xml:space="preserve">sin </w:t>
      </w:r>
      <w:r w:rsidRPr="00353EF5">
        <w:t>spelverksa</w:t>
      </w:r>
      <w:r w:rsidRPr="00353EF5" w:rsidR="007B189F">
        <w:t>mhet på svenska</w:t>
      </w:r>
      <w:r w:rsidRPr="00353EF5" w:rsidR="00240978">
        <w:t xml:space="preserve"> och att denna information ska vara lättillgänglig för spelare och myndigheter, så som framgår av </w:t>
      </w:r>
      <w:r w:rsidRPr="00353EF5" w:rsidR="00E84469">
        <w:t>spelmarknadspro</w:t>
      </w:r>
      <w:r w:rsidR="0075379B">
        <w:softHyphen/>
      </w:r>
      <w:r w:rsidRPr="00353EF5" w:rsidR="00E84469">
        <w:t>positionen från</w:t>
      </w:r>
      <w:r w:rsidRPr="00353EF5" w:rsidR="00240978">
        <w:t xml:space="preserve"> 2018</w:t>
      </w:r>
      <w:r w:rsidRPr="00353EF5" w:rsidR="007B189F">
        <w:t xml:space="preserve">. </w:t>
      </w:r>
      <w:r w:rsidRPr="00353EF5" w:rsidR="00BD4F78">
        <w:t>Det</w:t>
      </w:r>
      <w:r w:rsidRPr="00353EF5" w:rsidR="00240978">
        <w:t xml:space="preserve"> bör förtydligas att kravet även ska gälla </w:t>
      </w:r>
      <w:r w:rsidRPr="00353EF5">
        <w:t>spelbolagens kund</w:t>
      </w:r>
      <w:r w:rsidR="0075379B">
        <w:softHyphen/>
      </w:r>
      <w:bookmarkStart w:name="_GoBack" w:id="8"/>
      <w:bookmarkEnd w:id="8"/>
      <w:r w:rsidRPr="00353EF5">
        <w:t>tjänster</w:t>
      </w:r>
      <w:r w:rsidRPr="00353EF5" w:rsidR="00BD4F78">
        <w:t>.</w:t>
      </w:r>
      <w:r w:rsidRPr="00353EF5">
        <w:t xml:space="preserve"> </w:t>
      </w:r>
      <w:r w:rsidRPr="00353EF5" w:rsidR="00240978">
        <w:t>Kundtjänst på svenska språket är viktigt</w:t>
      </w:r>
      <w:r w:rsidRPr="00353EF5" w:rsidR="003B0420">
        <w:t xml:space="preserve"> bland annat</w:t>
      </w:r>
      <w:r w:rsidRPr="00353EF5" w:rsidR="00240978">
        <w:t xml:space="preserve"> för att undvika att spelare</w:t>
      </w:r>
      <w:r w:rsidRPr="00353EF5" w:rsidR="0022271F">
        <w:t xml:space="preserve"> missförstår eller inte kan kommunicera på ett fullgott sätt med spelbolagen. </w:t>
      </w:r>
    </w:p>
    <w:sdt>
      <w:sdtPr>
        <w:alias w:val="CC_Underskrifter"/>
        <w:tag w:val="CC_Underskrifter"/>
        <w:id w:val="583496634"/>
        <w:lock w:val="sdtContentLocked"/>
        <w:placeholder>
          <w:docPart w:val="2ED591EB34114BA6A536AFA8D5B76D87"/>
        </w:placeholder>
      </w:sdtPr>
      <w:sdtEndPr/>
      <w:sdtContent>
        <w:p w:rsidR="003776C4" w:rsidP="003776C4" w:rsidRDefault="003776C4" w14:paraId="14B38271" w14:textId="77777777"/>
        <w:p w:rsidRPr="008E0FE2" w:rsidR="004801AC" w:rsidP="003776C4" w:rsidRDefault="00B63A14" w14:paraId="4B8A2AB8" w14:textId="7830C6C8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Jonas Andersson i Linköping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Aron Emilsson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Angelika Bengtsson (SD)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Cassandra Sundin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D076E1" w:rsidRDefault="00D076E1" w14:paraId="037C90C3" w14:textId="77777777"/>
    <w:sectPr w:rsidR="00D076E1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EEB9FB" w14:textId="77777777" w:rsidR="00232387" w:rsidRDefault="00232387" w:rsidP="000C1CAD">
      <w:pPr>
        <w:spacing w:line="240" w:lineRule="auto"/>
      </w:pPr>
      <w:r>
        <w:separator/>
      </w:r>
    </w:p>
  </w:endnote>
  <w:endnote w:type="continuationSeparator" w:id="0">
    <w:p w14:paraId="3CAD71EE" w14:textId="77777777" w:rsidR="00232387" w:rsidRDefault="0023238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7362D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90FDCE" w14:textId="3B00E71E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3776C4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823370" w14:textId="77777777" w:rsidR="00B33323" w:rsidRDefault="00B3332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70B77F" w14:textId="77777777" w:rsidR="00232387" w:rsidRDefault="00232387" w:rsidP="000C1CAD">
      <w:pPr>
        <w:spacing w:line="240" w:lineRule="auto"/>
      </w:pPr>
      <w:r>
        <w:separator/>
      </w:r>
    </w:p>
  </w:footnote>
  <w:footnote w:type="continuationSeparator" w:id="0">
    <w:p w14:paraId="77C22042" w14:textId="77777777" w:rsidR="00232387" w:rsidRDefault="0023238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78047798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008BA45" wp14:anchorId="5A0E420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B63A14" w14:paraId="2D4BFAE7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3E8B5305F8B4F7F89E08D5897179C77"/>
                              </w:placeholder>
                              <w:text/>
                            </w:sdtPr>
                            <w:sdtEndPr/>
                            <w:sdtContent>
                              <w:r w:rsidR="003509A3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61EF7F006AF4C17884E4C3081720C46"/>
                              </w:placeholder>
                              <w:text/>
                            </w:sdtPr>
                            <w:sdtEndPr/>
                            <w:sdtContent>
                              <w:r w:rsidR="00FB4158">
                                <w:t>70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A0E420C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B63A14" w14:paraId="2D4BFAE7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3E8B5305F8B4F7F89E08D5897179C77"/>
                        </w:placeholder>
                        <w:text/>
                      </w:sdtPr>
                      <w:sdtEndPr/>
                      <w:sdtContent>
                        <w:r w:rsidR="003509A3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61EF7F006AF4C17884E4C3081720C46"/>
                        </w:placeholder>
                        <w:text/>
                      </w:sdtPr>
                      <w:sdtEndPr/>
                      <w:sdtContent>
                        <w:r w:rsidR="00FB4158">
                          <w:t>70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E6D0BEF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13BD7788" w14:textId="77777777">
    <w:pPr>
      <w:jc w:val="right"/>
    </w:pPr>
  </w:p>
  <w:p w:rsidR="00262EA3" w:rsidP="00776B74" w:rsidRDefault="00262EA3" w14:paraId="669F453D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B63A14" w14:paraId="7530DF61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7A4EE05" wp14:anchorId="19DEE93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B63A14" w14:paraId="6EF68DDD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3509A3">
          <w:t>SD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FB4158">
          <w:t>70</w:t>
        </w:r>
      </w:sdtContent>
    </w:sdt>
  </w:p>
  <w:p w:rsidRPr="008227B3" w:rsidR="00262EA3" w:rsidP="008227B3" w:rsidRDefault="00B63A14" w14:paraId="03AD3A6B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B63A14" w14:paraId="27A6DA56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placeholder>
          <w:docPart w:val="6BDCF6DC3ED64A4583AA3007F031659C"/>
        </w:placeholder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:1094</w:t>
        </w:r>
      </w:sdtContent>
    </w:sdt>
  </w:p>
  <w:p w:rsidR="00262EA3" w:rsidP="00E03A3D" w:rsidRDefault="00B63A14" w14:paraId="4712E950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Jonas Andersson i Linköping m.fl.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DB0502" w14:paraId="3B8D7442" w14:textId="77777777">
        <w:pPr>
          <w:pStyle w:val="FSHRub2"/>
        </w:pPr>
        <w:r>
          <w:t>Spel- och lotteripolitik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CB1EBC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208862EC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>
      <w:start w:val="4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3509A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17958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95DAF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309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2AB3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D69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4EE1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3B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5CB2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71F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387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0978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0D8F"/>
    <w:rsid w:val="002510EB"/>
    <w:rsid w:val="002512C0"/>
    <w:rsid w:val="00251533"/>
    <w:rsid w:val="00251565"/>
    <w:rsid w:val="00251C52"/>
    <w:rsid w:val="00251E6F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548E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37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076C1"/>
    <w:rsid w:val="0030773C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9A3"/>
    <w:rsid w:val="00350FCC"/>
    <w:rsid w:val="00351240"/>
    <w:rsid w:val="0035132E"/>
    <w:rsid w:val="0035148D"/>
    <w:rsid w:val="00351B38"/>
    <w:rsid w:val="003524A9"/>
    <w:rsid w:val="003530A3"/>
    <w:rsid w:val="00353737"/>
    <w:rsid w:val="00353EF5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140E"/>
    <w:rsid w:val="0037271B"/>
    <w:rsid w:val="00374408"/>
    <w:rsid w:val="003745D6"/>
    <w:rsid w:val="003756B0"/>
    <w:rsid w:val="0037649D"/>
    <w:rsid w:val="00376A32"/>
    <w:rsid w:val="003776C4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4AF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2DE"/>
    <w:rsid w:val="003A0367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420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6764"/>
    <w:rsid w:val="003E7028"/>
    <w:rsid w:val="003F024F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26B26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281F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EB8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0980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4F10"/>
    <w:rsid w:val="00535EAA"/>
    <w:rsid w:val="00535EE7"/>
    <w:rsid w:val="00536192"/>
    <w:rsid w:val="00536C91"/>
    <w:rsid w:val="00536F06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67D31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35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0D8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0306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07CA8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73B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950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4A67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1DD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48A"/>
    <w:rsid w:val="006C4872"/>
    <w:rsid w:val="006C4B9F"/>
    <w:rsid w:val="006C4E9A"/>
    <w:rsid w:val="006C5179"/>
    <w:rsid w:val="006C5E6C"/>
    <w:rsid w:val="006C6047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0C4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379B"/>
    <w:rsid w:val="00754668"/>
    <w:rsid w:val="00755447"/>
    <w:rsid w:val="00755623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C5E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0EFB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5E12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89F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8F9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1CC4"/>
    <w:rsid w:val="007E26CF"/>
    <w:rsid w:val="007E29D4"/>
    <w:rsid w:val="007E29F4"/>
    <w:rsid w:val="007E3149"/>
    <w:rsid w:val="007E3A3D"/>
    <w:rsid w:val="007E4F5B"/>
    <w:rsid w:val="007E599F"/>
    <w:rsid w:val="007E59C2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4E8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1E9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0BE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AB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751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0D5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825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4EFA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3E7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2C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3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C7FD4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6E90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617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15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44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7A99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8E8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9A6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138"/>
    <w:rsid w:val="00AD076C"/>
    <w:rsid w:val="00AD09A8"/>
    <w:rsid w:val="00AD17A5"/>
    <w:rsid w:val="00AD2611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0D0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323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171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71A"/>
    <w:rsid w:val="00B63A14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5E05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281B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4F78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E6F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09"/>
    <w:rsid w:val="00C60742"/>
    <w:rsid w:val="00C610EA"/>
    <w:rsid w:val="00C611E9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8E3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A83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076E1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417A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55D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09C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502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292C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5D5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4793E"/>
    <w:rsid w:val="00E51124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19F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3C41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469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1CE2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2DD0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079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158"/>
    <w:rsid w:val="00FB4560"/>
    <w:rsid w:val="00FB4E7B"/>
    <w:rsid w:val="00FB610C"/>
    <w:rsid w:val="00FB63BB"/>
    <w:rsid w:val="00FB6EB8"/>
    <w:rsid w:val="00FC08FD"/>
    <w:rsid w:val="00FC0AB0"/>
    <w:rsid w:val="00FC14B7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143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6C0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2B0A5A5"/>
  <w15:chartTrackingRefBased/>
  <w15:docId w15:val="{87670FD6-0CA1-420C-9E24-8607D1786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58"/>
    <w:semiHidden/>
    <w:locked/>
    <w:rsid w:val="004E0980"/>
    <w:rPr>
      <w:color w:val="0563C1" w:themeColor="hyperlink"/>
      <w:u w:val="single"/>
    </w:rPr>
  </w:style>
  <w:style w:type="character" w:styleId="AnvndHyperlnk">
    <w:name w:val="FollowedHyperlink"/>
    <w:basedOn w:val="Standardstycketeckensnitt"/>
    <w:uiPriority w:val="58"/>
    <w:semiHidden/>
    <w:locked/>
    <w:rsid w:val="006C6047"/>
    <w:rPr>
      <w:color w:val="954F72" w:themeColor="followedHyperlink"/>
      <w:u w:val="single"/>
    </w:rPr>
  </w:style>
  <w:style w:type="character" w:styleId="Fotnotsreferens">
    <w:name w:val="footnote reference"/>
    <w:basedOn w:val="Standardstycketeckensnitt"/>
    <w:uiPriority w:val="5"/>
    <w:semiHidden/>
    <w:unhideWhenUsed/>
    <w:locked/>
    <w:rsid w:val="00DF29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03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AA1ADDD09014F1890C9211178DFDA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A33EF9-5D91-44E3-BF96-12D387316108}"/>
      </w:docPartPr>
      <w:docPartBody>
        <w:p w:rsidR="00687E1C" w:rsidRDefault="00B32E77">
          <w:pPr>
            <w:pStyle w:val="2AA1ADDD09014F1890C9211178DFDA9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7F495C262784C909F453C20CB2197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02315B-B53C-4BA5-BD1E-93BCFF7EF3EC}"/>
      </w:docPartPr>
      <w:docPartBody>
        <w:p w:rsidR="00687E1C" w:rsidRDefault="00B32E77">
          <w:pPr>
            <w:pStyle w:val="07F495C262784C909F453C20CB21976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3E8B5305F8B4F7F89E08D5897179C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068188-D415-4029-9438-ADA429696807}"/>
      </w:docPartPr>
      <w:docPartBody>
        <w:p w:rsidR="00687E1C" w:rsidRDefault="00B32E77">
          <w:pPr>
            <w:pStyle w:val="A3E8B5305F8B4F7F89E08D5897179C7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61EF7F006AF4C17884E4C3081720C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FF190F-D040-43FD-A725-86F27CE3CAE6}"/>
      </w:docPartPr>
      <w:docPartBody>
        <w:p w:rsidR="00687E1C" w:rsidRDefault="00B32E77">
          <w:pPr>
            <w:pStyle w:val="F61EF7F006AF4C17884E4C3081720C46"/>
          </w:pPr>
          <w:r>
            <w:t xml:space="preserve"> </w:t>
          </w:r>
        </w:p>
      </w:docPartBody>
    </w:docPart>
    <w:docPart>
      <w:docPartPr>
        <w:name w:val="2ED591EB34114BA6A536AFA8D5B76D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EC2437-0506-4546-9B23-671958811AEE}"/>
      </w:docPartPr>
      <w:docPartBody>
        <w:p w:rsidR="00294D03" w:rsidRDefault="00294D03"/>
      </w:docPartBody>
    </w:docPart>
    <w:docPart>
      <w:docPartPr>
        <w:name w:val="6BDCF6DC3ED64A4583AA3007F03165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E979F3-FDF7-419C-9B6B-D6F60F979D01}"/>
      </w:docPartPr>
      <w:docPartBody>
        <w:p w:rsidR="00000000" w:rsidRDefault="00807334">
          <w:r>
            <w:t>:1094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E77"/>
    <w:rsid w:val="000E65B2"/>
    <w:rsid w:val="00294D03"/>
    <w:rsid w:val="005014CB"/>
    <w:rsid w:val="00687E1C"/>
    <w:rsid w:val="00736872"/>
    <w:rsid w:val="00807334"/>
    <w:rsid w:val="00B3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AA1ADDD09014F1890C9211178DFDA97">
    <w:name w:val="2AA1ADDD09014F1890C9211178DFDA97"/>
  </w:style>
  <w:style w:type="paragraph" w:customStyle="1" w:styleId="4E5727837AC44BF9A38DEE33825C623F">
    <w:name w:val="4E5727837AC44BF9A38DEE33825C623F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6620C3D7B93141F2BDC14DF54E5C15C7">
    <w:name w:val="6620C3D7B93141F2BDC14DF54E5C15C7"/>
  </w:style>
  <w:style w:type="paragraph" w:customStyle="1" w:styleId="07F495C262784C909F453C20CB219763">
    <w:name w:val="07F495C262784C909F453C20CB219763"/>
  </w:style>
  <w:style w:type="paragraph" w:customStyle="1" w:styleId="0D342CBAA0064A18BF6D409F56A8A127">
    <w:name w:val="0D342CBAA0064A18BF6D409F56A8A127"/>
  </w:style>
  <w:style w:type="paragraph" w:customStyle="1" w:styleId="D191BACC107742B2A94B6FAFF868A0E1">
    <w:name w:val="D191BACC107742B2A94B6FAFF868A0E1"/>
  </w:style>
  <w:style w:type="paragraph" w:customStyle="1" w:styleId="A3E8B5305F8B4F7F89E08D5897179C77">
    <w:name w:val="A3E8B5305F8B4F7F89E08D5897179C77"/>
  </w:style>
  <w:style w:type="paragraph" w:customStyle="1" w:styleId="F61EF7F006AF4C17884E4C3081720C46">
    <w:name w:val="F61EF7F006AF4C17884E4C3081720C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BA24C8E-F492-4060-A0DF-F6139B8E32A0}"/>
</file>

<file path=customXml/itemProps2.xml><?xml version="1.0" encoding="utf-8"?>
<ds:datastoreItem xmlns:ds="http://schemas.openxmlformats.org/officeDocument/2006/customXml" ds:itemID="{E6958805-4319-4024-86D3-CD938D026840}"/>
</file>

<file path=customXml/itemProps3.xml><?xml version="1.0" encoding="utf-8"?>
<ds:datastoreItem xmlns:ds="http://schemas.openxmlformats.org/officeDocument/2006/customXml" ds:itemID="{45748513-3E34-4441-B3F4-2FD1220091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1538</Words>
  <Characters>8680</Characters>
  <Application>Microsoft Office Word</Application>
  <DocSecurity>0</DocSecurity>
  <Lines>144</Lines>
  <Paragraphs>36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SD70 Spel  och lotteripolitik</vt:lpstr>
      <vt:lpstr>
      </vt:lpstr>
    </vt:vector>
  </TitlesOfParts>
  <Company>Sveriges riksdag</Company>
  <LinksUpToDate>false</LinksUpToDate>
  <CharactersWithSpaces>10182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