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2798" w:rsidRDefault="00CC6E68" w14:paraId="676816F8" w14:textId="77777777">
      <w:pPr>
        <w:pStyle w:val="RubrikFrslagTIllRiksdagsbeslut"/>
      </w:pPr>
      <w:sdt>
        <w:sdtPr>
          <w:alias w:val="CC_Boilerplate_4"/>
          <w:tag w:val="CC_Boilerplate_4"/>
          <w:id w:val="-1644581176"/>
          <w:lock w:val="sdtContentLocked"/>
          <w:placeholder>
            <w:docPart w:val="A5A3EC962119469B8391C1B81D306C88"/>
          </w:placeholder>
          <w:text/>
        </w:sdtPr>
        <w:sdtEndPr/>
        <w:sdtContent>
          <w:r w:rsidRPr="009B062B" w:rsidR="00AF30DD">
            <w:t>Förslag till riksdagsbeslut</w:t>
          </w:r>
        </w:sdtContent>
      </w:sdt>
      <w:bookmarkEnd w:id="0"/>
      <w:bookmarkEnd w:id="1"/>
    </w:p>
    <w:sdt>
      <w:sdtPr>
        <w:alias w:val="Yrkande 1"/>
        <w:tag w:val="1ac1da7e-dc82-4e13-87dc-3e8592e73397"/>
        <w:id w:val="1267962420"/>
        <w:lock w:val="sdtLocked"/>
      </w:sdtPr>
      <w:sdtEndPr/>
      <w:sdtContent>
        <w:p>
          <w:pPr>
            <w:pStyle w:val="Frslagstext"/>
            <w:numPr>
              <w:ilvl w:val="0"/>
              <w:numId w:val="0"/>
            </w:numPr>
          </w:pPr>
          <w:r>
            <w:t>Riksdagen ställer sig bakom det som anförs i motionen om att regeringen bör sätta retroaktiv solnedgångsklausul på samtliga internationella konventioner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B2F725C9AB437AA455AE34BD9D2D26"/>
        </w:placeholder>
        <w:text/>
      </w:sdtPr>
      <w:sdtEndPr/>
      <w:sdtContent>
        <w:p xmlns:w14="http://schemas.microsoft.com/office/word/2010/wordml" w:rsidRPr="009B062B" w:rsidR="006D79C9" w:rsidP="00333E95" w:rsidRDefault="006D79C9" w14:paraId="5F87F42C" w14:textId="77777777">
          <w:pPr>
            <w:pStyle w:val="Rubrik1"/>
          </w:pPr>
          <w:r>
            <w:t>Motivering</w:t>
          </w:r>
        </w:p>
      </w:sdtContent>
    </w:sdt>
    <w:bookmarkEnd w:displacedByCustomXml="prev" w:id="3"/>
    <w:bookmarkEnd w:displacedByCustomXml="prev" w:id="4"/>
    <w:p xmlns:w14="http://schemas.microsoft.com/office/word/2010/wordml" w:rsidR="00BB6339" w:rsidP="008E0FE2" w:rsidRDefault="00467324" w14:paraId="40E7F132" w14:textId="1AA72500">
      <w:pPr>
        <w:pStyle w:val="Normalutanindragellerluft"/>
      </w:pPr>
      <w:r>
        <w:t>Sverige har skrivit på otaliga internationella konventioner, vilka vissa är framtagna för en helt annan tid och där dagens svenskar kanske inte alls gynnas av konventionernas skrivningar. Istället kan många av dem utmana nationens intressen och i vissa fall dess långsiktiga existens. 1951 års flyktingkonvention är ett exempel på detta.</w:t>
      </w:r>
    </w:p>
    <w:p xmlns:w14="http://schemas.microsoft.com/office/word/2010/wordml" w:rsidRPr="00467324" w:rsidR="00467324" w:rsidP="00CC6E68" w:rsidRDefault="00467324" w14:paraId="51E38836" w14:textId="554165A3">
      <w:r>
        <w:t xml:space="preserve">Sverige bör inrätta </w:t>
      </w:r>
      <w:r w:rsidR="003C40E1">
        <w:t>en r</w:t>
      </w:r>
      <w:r w:rsidRPr="003C40E1" w:rsidR="003C40E1">
        <w:t>etroaktiv solnedgångskla</w:t>
      </w:r>
      <w:r w:rsidR="00046B94">
        <w:t>u</w:t>
      </w:r>
      <w:r w:rsidRPr="003C40E1" w:rsidR="003C40E1">
        <w:t>sul på samtliga internationella konventioner som Sverige ratifi</w:t>
      </w:r>
      <w:r w:rsidR="008341E7">
        <w:t>c</w:t>
      </w:r>
      <w:r w:rsidRPr="003C40E1" w:rsidR="003C40E1">
        <w:t>erat</w:t>
      </w:r>
      <w:r w:rsidR="003C40E1">
        <w:t xml:space="preserve"> och där de upphör att gälla om inte riksdagen aktivt väljer att förlänga dem. </w:t>
      </w:r>
    </w:p>
    <w:sdt>
      <w:sdtPr>
        <w:alias w:val="CC_Underskrifter"/>
        <w:tag w:val="CC_Underskrifter"/>
        <w:id w:val="583496634"/>
        <w:lock w:val="sdtContentLocked"/>
        <w:placeholder>
          <w:docPart w:val="077E1C26A5D84C078FA4F6633CB3C3F8"/>
        </w:placeholder>
      </w:sdtPr>
      <w:sdtEndPr>
        <w:rPr>
          <w:i/>
          <w:noProof/>
        </w:rPr>
      </w:sdtEndPr>
      <w:sdtContent>
        <w:p xmlns:w14="http://schemas.microsoft.com/office/word/2010/wordml" w:rsidR="00072798" w:rsidP="00072798" w:rsidRDefault="00072798" w14:paraId="2B0DC7B3" w14:textId="77777777"/>
        <w:p xmlns:w14="http://schemas.microsoft.com/office/word/2010/wordml" w:rsidR="00072798" w:rsidP="00072798" w:rsidRDefault="00CC6E68" w14:paraId="1FCAE9FC" w14:textId="4C10CC4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DDB0CB" w14:textId="467F36D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1DAC" w14:textId="77777777" w:rsidR="004E057E" w:rsidRDefault="004E057E" w:rsidP="000C1CAD">
      <w:pPr>
        <w:spacing w:line="240" w:lineRule="auto"/>
      </w:pPr>
      <w:r>
        <w:separator/>
      </w:r>
    </w:p>
  </w:endnote>
  <w:endnote w:type="continuationSeparator" w:id="0">
    <w:p w14:paraId="06AE536E" w14:textId="77777777" w:rsidR="004E057E" w:rsidRDefault="004E0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2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47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E9EE" w14:textId="77777777" w:rsidR="00046B94" w:rsidRDefault="00046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1248" w14:textId="77777777" w:rsidR="004E057E" w:rsidRDefault="004E057E" w:rsidP="000C1CAD">
      <w:pPr>
        <w:spacing w:line="240" w:lineRule="auto"/>
      </w:pPr>
      <w:r>
        <w:separator/>
      </w:r>
    </w:p>
  </w:footnote>
  <w:footnote w:type="continuationSeparator" w:id="0">
    <w:p w14:paraId="23A50A4A" w14:textId="77777777" w:rsidR="004E057E" w:rsidRDefault="004E05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7878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3F77E" wp14:anchorId="1985F5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6E68" w14:paraId="55C47B43" w14:textId="495EBD1B">
                          <w:pPr>
                            <w:jc w:val="right"/>
                          </w:pPr>
                          <w:sdt>
                            <w:sdtPr>
                              <w:alias w:val="CC_Noformat_Partikod"/>
                              <w:tag w:val="CC_Noformat_Partikod"/>
                              <w:id w:val="-53464382"/>
                              <w:placeholder>
                                <w:docPart w:val="3E6C147E072041E7AA89D1A7F305533F"/>
                              </w:placeholder>
                              <w:text/>
                            </w:sdtPr>
                            <w:sdtEndPr/>
                            <w:sdtContent>
                              <w:r w:rsidR="00C27931">
                                <w:t>SD</w:t>
                              </w:r>
                            </w:sdtContent>
                          </w:sdt>
                          <w:sdt>
                            <w:sdtPr>
                              <w:alias w:val="CC_Noformat_Partinummer"/>
                              <w:tag w:val="CC_Noformat_Partinummer"/>
                              <w:id w:val="-1709555926"/>
                              <w:placeholder>
                                <w:docPart w:val="AB383CFD56F548E2A13C196FAE36C5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5F5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6E68" w14:paraId="55C47B43" w14:textId="495EBD1B">
                    <w:pPr>
                      <w:jc w:val="right"/>
                    </w:pPr>
                    <w:sdt>
                      <w:sdtPr>
                        <w:alias w:val="CC_Noformat_Partikod"/>
                        <w:tag w:val="CC_Noformat_Partikod"/>
                        <w:id w:val="-53464382"/>
                        <w:placeholder>
                          <w:docPart w:val="3E6C147E072041E7AA89D1A7F305533F"/>
                        </w:placeholder>
                        <w:text/>
                      </w:sdtPr>
                      <w:sdtEndPr/>
                      <w:sdtContent>
                        <w:r w:rsidR="00C27931">
                          <w:t>SD</w:t>
                        </w:r>
                      </w:sdtContent>
                    </w:sdt>
                    <w:sdt>
                      <w:sdtPr>
                        <w:alias w:val="CC_Noformat_Partinummer"/>
                        <w:tag w:val="CC_Noformat_Partinummer"/>
                        <w:id w:val="-1709555926"/>
                        <w:placeholder>
                          <w:docPart w:val="AB383CFD56F548E2A13C196FAE36C5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BE9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9F7342" w14:textId="77777777">
    <w:pPr>
      <w:jc w:val="right"/>
    </w:pPr>
  </w:p>
  <w:p w:rsidR="00262EA3" w:rsidP="00776B74" w:rsidRDefault="00262EA3" w14:paraId="731556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6E68" w14:paraId="3DA6F1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844E82" wp14:anchorId="3BAA6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6E68" w14:paraId="4897D2C4" w14:textId="026045E9">
    <w:pPr>
      <w:pStyle w:val="FSHNormal"/>
      <w:spacing w:before="40"/>
    </w:pPr>
    <w:sdt>
      <w:sdtPr>
        <w:alias w:val="CC_Noformat_Motionstyp"/>
        <w:tag w:val="CC_Noformat_Motionstyp"/>
        <w:id w:val="1162973129"/>
        <w:lock w:val="sdtContentLocked"/>
        <w15:appearance w15:val="hidden"/>
        <w:text/>
      </w:sdtPr>
      <w:sdtEndPr/>
      <w:sdtContent>
        <w:r w:rsidR="00072798">
          <w:t>Enskild motion</w:t>
        </w:r>
      </w:sdtContent>
    </w:sdt>
    <w:r w:rsidR="00821B36">
      <w:t xml:space="preserve"> </w:t>
    </w:r>
    <w:sdt>
      <w:sdtPr>
        <w:alias w:val="CC_Noformat_Partikod"/>
        <w:tag w:val="CC_Noformat_Partikod"/>
        <w:id w:val="1471015553"/>
        <w:text/>
      </w:sdtPr>
      <w:sdtEndPr/>
      <w:sdtContent>
        <w:r w:rsidR="00C279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6E68" w14:paraId="037D7C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6E68" w14:paraId="000ADAD4" w14:textId="50D74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798">
          <w:t>:93</w:t>
        </w:r>
      </w:sdtContent>
    </w:sdt>
  </w:p>
  <w:p w:rsidR="00262EA3" w:rsidP="00E03A3D" w:rsidRDefault="00CC6E68" w14:paraId="3B79ADCA" w14:textId="48686610">
    <w:pPr>
      <w:pStyle w:val="Motionr"/>
    </w:pPr>
    <w:sdt>
      <w:sdtPr>
        <w:alias w:val="CC_Noformat_Avtext"/>
        <w:tag w:val="CC_Noformat_Avtext"/>
        <w:id w:val="-2020768203"/>
        <w:lock w:val="sdtContentLocked"/>
        <w:placeholder>
          <w:docPart w:val="3E6C147E072041E7AA89D1A7F305533F"/>
        </w:placeholder>
        <w15:appearance w15:val="hidden"/>
        <w:text/>
      </w:sdtPr>
      <w:sdtEndPr/>
      <w:sdtContent>
        <w:r w:rsidR="00072798">
          <w:t>av Josef Fransson (SD)</w:t>
        </w:r>
      </w:sdtContent>
    </w:sdt>
  </w:p>
  <w:sdt>
    <w:sdtPr>
      <w:alias w:val="CC_Noformat_Rubtext"/>
      <w:tag w:val="CC_Noformat_Rubtext"/>
      <w:id w:val="-218060500"/>
      <w:lock w:val="sdtLocked"/>
      <w:placeholder>
        <w:docPart w:val="AB383CFD56F548E2A13C196FAE36C59D"/>
      </w:placeholder>
      <w:text/>
    </w:sdtPr>
    <w:sdtEndPr/>
    <w:sdtContent>
      <w:p w:rsidR="00262EA3" w:rsidP="00283E0F" w:rsidRDefault="00467324" w14:paraId="460CEFC2" w14:textId="48BF7EF8">
        <w:pPr>
          <w:pStyle w:val="FSHRub2"/>
        </w:pPr>
        <w:r>
          <w:t>Retroaktiv solnedgångsklausul på samtliga internationella konventioner som Sverige ratificerat</w:t>
        </w:r>
      </w:p>
    </w:sdtContent>
  </w:sdt>
  <w:sdt>
    <w:sdtPr>
      <w:alias w:val="CC_Boilerplate_3"/>
      <w:tag w:val="CC_Boilerplate_3"/>
      <w:id w:val="1606463544"/>
      <w:lock w:val="sdtContentLocked"/>
      <w15:appearance w15:val="hidden"/>
      <w:text w:multiLine="1"/>
    </w:sdtPr>
    <w:sdtEndPr/>
    <w:sdtContent>
      <w:p w:rsidR="00262EA3" w:rsidP="00283E0F" w:rsidRDefault="00262EA3" w14:paraId="7956B0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79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B94"/>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9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0E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2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7E"/>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D5"/>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1E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28"/>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3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E68"/>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1F108"/>
  <w15:chartTrackingRefBased/>
  <w15:docId w15:val="{B921E3A0-5219-446E-9FB0-D173779F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3EC962119469B8391C1B81D306C88"/>
        <w:category>
          <w:name w:val="Allmänt"/>
          <w:gallery w:val="placeholder"/>
        </w:category>
        <w:types>
          <w:type w:val="bbPlcHdr"/>
        </w:types>
        <w:behaviors>
          <w:behavior w:val="content"/>
        </w:behaviors>
        <w:guid w:val="{C4DCEA26-6041-43C7-922E-903D325B0C85}"/>
      </w:docPartPr>
      <w:docPartBody>
        <w:p w:rsidR="00894827" w:rsidRDefault="001F69F8">
          <w:pPr>
            <w:pStyle w:val="A5A3EC962119469B8391C1B81D306C88"/>
          </w:pPr>
          <w:r w:rsidRPr="005A0A93">
            <w:rPr>
              <w:rStyle w:val="Platshllartext"/>
            </w:rPr>
            <w:t>Förslag till riksdagsbeslut</w:t>
          </w:r>
        </w:p>
      </w:docPartBody>
    </w:docPart>
    <w:docPart>
      <w:docPartPr>
        <w:name w:val="7DB2F725C9AB437AA455AE34BD9D2D26"/>
        <w:category>
          <w:name w:val="Allmänt"/>
          <w:gallery w:val="placeholder"/>
        </w:category>
        <w:types>
          <w:type w:val="bbPlcHdr"/>
        </w:types>
        <w:behaviors>
          <w:behavior w:val="content"/>
        </w:behaviors>
        <w:guid w:val="{1E1952A4-31AD-4C60-BA10-B34880A0910E}"/>
      </w:docPartPr>
      <w:docPartBody>
        <w:p w:rsidR="00894827" w:rsidRDefault="001F69F8">
          <w:pPr>
            <w:pStyle w:val="7DB2F725C9AB437AA455AE34BD9D2D26"/>
          </w:pPr>
          <w:r w:rsidRPr="005A0A93">
            <w:rPr>
              <w:rStyle w:val="Platshllartext"/>
            </w:rPr>
            <w:t>Motivering</w:t>
          </w:r>
        </w:p>
      </w:docPartBody>
    </w:docPart>
    <w:docPart>
      <w:docPartPr>
        <w:name w:val="3E6C147E072041E7AA89D1A7F305533F"/>
        <w:category>
          <w:name w:val="Allmänt"/>
          <w:gallery w:val="placeholder"/>
        </w:category>
        <w:types>
          <w:type w:val="bbPlcHdr"/>
        </w:types>
        <w:behaviors>
          <w:behavior w:val="content"/>
        </w:behaviors>
        <w:guid w:val="{91530C07-039E-4744-A850-1C693C55E5A2}"/>
      </w:docPartPr>
      <w:docPartBody>
        <w:p w:rsidR="00894827" w:rsidRDefault="001F69F8">
          <w:pPr>
            <w:pStyle w:val="3E6C147E072041E7AA89D1A7F305533F"/>
          </w:pPr>
          <w:r>
            <w:rPr>
              <w:rStyle w:val="Platshllartext"/>
            </w:rPr>
            <w:t xml:space="preserve"> </w:t>
          </w:r>
        </w:p>
      </w:docPartBody>
    </w:docPart>
    <w:docPart>
      <w:docPartPr>
        <w:name w:val="AB383CFD56F548E2A13C196FAE36C59D"/>
        <w:category>
          <w:name w:val="Allmänt"/>
          <w:gallery w:val="placeholder"/>
        </w:category>
        <w:types>
          <w:type w:val="bbPlcHdr"/>
        </w:types>
        <w:behaviors>
          <w:behavior w:val="content"/>
        </w:behaviors>
        <w:guid w:val="{7A4B06DC-5170-4E52-BE76-197DD57E4846}"/>
      </w:docPartPr>
      <w:docPartBody>
        <w:p w:rsidR="00894827" w:rsidRDefault="001F69F8">
          <w:pPr>
            <w:pStyle w:val="AB383CFD56F548E2A13C196FAE36C59D"/>
          </w:pPr>
          <w:r>
            <w:t xml:space="preserve"> </w:t>
          </w:r>
        </w:p>
      </w:docPartBody>
    </w:docPart>
    <w:docPart>
      <w:docPartPr>
        <w:name w:val="077E1C26A5D84C078FA4F6633CB3C3F8"/>
        <w:category>
          <w:name w:val="Allmänt"/>
          <w:gallery w:val="placeholder"/>
        </w:category>
        <w:types>
          <w:type w:val="bbPlcHdr"/>
        </w:types>
        <w:behaviors>
          <w:behavior w:val="content"/>
        </w:behaviors>
        <w:guid w:val="{7CFCDD1F-5EA6-46D1-911A-F8B5D7F9B6C9}"/>
      </w:docPartPr>
      <w:docPartBody>
        <w:p w:rsidR="005D603A" w:rsidRDefault="005D60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F8"/>
    <w:rsid w:val="001F69F8"/>
    <w:rsid w:val="005D603A"/>
    <w:rsid w:val="00894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A3EC962119469B8391C1B81D306C88">
    <w:name w:val="A5A3EC962119469B8391C1B81D306C88"/>
  </w:style>
  <w:style w:type="paragraph" w:customStyle="1" w:styleId="7DB2F725C9AB437AA455AE34BD9D2D26">
    <w:name w:val="7DB2F725C9AB437AA455AE34BD9D2D26"/>
  </w:style>
  <w:style w:type="paragraph" w:customStyle="1" w:styleId="3E6C147E072041E7AA89D1A7F305533F">
    <w:name w:val="3E6C147E072041E7AA89D1A7F305533F"/>
  </w:style>
  <w:style w:type="paragraph" w:customStyle="1" w:styleId="AB383CFD56F548E2A13C196FAE36C59D">
    <w:name w:val="AB383CFD56F548E2A13C196FAE36C5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75C2B-89EE-4262-B11D-BB997CFA38DA}"/>
</file>

<file path=customXml/itemProps2.xml><?xml version="1.0" encoding="utf-8"?>
<ds:datastoreItem xmlns:ds="http://schemas.openxmlformats.org/officeDocument/2006/customXml" ds:itemID="{AFAC0DB0-B0A0-4D33-BC86-4B9AF04DD0ED}"/>
</file>

<file path=customXml/itemProps3.xml><?xml version="1.0" encoding="utf-8"?>
<ds:datastoreItem xmlns:ds="http://schemas.openxmlformats.org/officeDocument/2006/customXml" ds:itemID="{A0FE3374-05D9-4A2E-B840-38D5C4B36669}"/>
</file>

<file path=docProps/app.xml><?xml version="1.0" encoding="utf-8"?>
<Properties xmlns="http://schemas.openxmlformats.org/officeDocument/2006/extended-properties" xmlns:vt="http://schemas.openxmlformats.org/officeDocument/2006/docPropsVTypes">
  <Template>Normal</Template>
  <TotalTime>46</TotalTime>
  <Pages>1</Pages>
  <Words>110</Words>
  <Characters>689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Retroaktiv solnedgångsklasul på samtliga internationella konventioner som Sverige ratifierat</vt:lpstr>
      <vt:lpstr>
      </vt:lpstr>
    </vt:vector>
  </TitlesOfParts>
  <Company>Sveriges riksdag</Company>
  <LinksUpToDate>false</LinksUpToDate>
  <CharactersWithSpaces>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