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F6253B92A3D4F5882544B2E3E8D3D4E"/>
        </w:placeholder>
        <w:text/>
      </w:sdtPr>
      <w:sdtEndPr/>
      <w:sdtContent>
        <w:p w:rsidRPr="009B062B" w:rsidR="00AF30DD" w:rsidP="00CE5F6D" w:rsidRDefault="00AF30DD" w14:paraId="45649F5F" w14:textId="77777777">
          <w:pPr>
            <w:pStyle w:val="Rubrik1"/>
            <w:spacing w:after="300"/>
          </w:pPr>
          <w:r w:rsidRPr="009B062B">
            <w:t>Förslag till riksdagsbeslut</w:t>
          </w:r>
        </w:p>
      </w:sdtContent>
    </w:sdt>
    <w:sdt>
      <w:sdtPr>
        <w:alias w:val="Yrkande 1"/>
        <w:tag w:val="b55a324b-687b-4024-83ec-8ae29bad5280"/>
        <w:id w:val="1437173580"/>
        <w:lock w:val="sdtLocked"/>
      </w:sdtPr>
      <w:sdtEndPr/>
      <w:sdtContent>
        <w:p w:rsidR="00BE6B60" w:rsidRDefault="008C7917" w14:paraId="01CF5C2F" w14:textId="77777777">
          <w:pPr>
            <w:pStyle w:val="Frslagstext"/>
            <w:numPr>
              <w:ilvl w:val="0"/>
              <w:numId w:val="0"/>
            </w:numPr>
          </w:pPr>
          <w:r>
            <w:t>Riksdagen ställer sig bakom det som anförs i motionen om att regeringen ska verka för att möjliggöra ett hemortsundantag för lokal förvaring av de för bygden allra viktigaste lokala arkivhandlingarna, utan att äventyra bevarandet av dessa,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8F986BC17B467188BE30254062D2B1"/>
        </w:placeholder>
        <w:text/>
      </w:sdtPr>
      <w:sdtEndPr/>
      <w:sdtContent>
        <w:p w:rsidRPr="009B062B" w:rsidR="006D79C9" w:rsidP="00333E95" w:rsidRDefault="006D79C9" w14:paraId="5E9F0E9E" w14:textId="77777777">
          <w:pPr>
            <w:pStyle w:val="Rubrik1"/>
          </w:pPr>
          <w:r>
            <w:t>Motivering</w:t>
          </w:r>
        </w:p>
      </w:sdtContent>
    </w:sdt>
    <w:p w:rsidR="00F408C8" w:rsidP="008E0FE2" w:rsidRDefault="00D85B44" w14:paraId="1700AA0E" w14:textId="6EB79A33">
      <w:pPr>
        <w:pStyle w:val="Normalutanindragellerluft"/>
      </w:pPr>
      <w:r>
        <w:t xml:space="preserve">Sveriges äldsta bevarade privilegiebrev </w:t>
      </w:r>
      <w:r w:rsidR="00F21627">
        <w:t>undertecknades av kung Magnus Ladulås</w:t>
      </w:r>
      <w:r>
        <w:t xml:space="preserve"> </w:t>
      </w:r>
      <w:r w:rsidR="00F21627">
        <w:t>Birgersson den 18</w:t>
      </w:r>
      <w:r w:rsidR="008C7917">
        <w:t> </w:t>
      </w:r>
      <w:r w:rsidR="00F21627">
        <w:t xml:space="preserve">maj </w:t>
      </w:r>
      <w:r>
        <w:t>år 128</w:t>
      </w:r>
      <w:r w:rsidR="00F21627">
        <w:t>4</w:t>
      </w:r>
      <w:r>
        <w:t xml:space="preserve"> och gav Jönköping stadsrättigheter. Den 18</w:t>
      </w:r>
      <w:r w:rsidR="008C7917">
        <w:t> </w:t>
      </w:r>
      <w:r>
        <w:t>maj varje år kan Jönköpingsborna beskåda de</w:t>
      </w:r>
      <w:r w:rsidR="00F21627">
        <w:t>tt</w:t>
      </w:r>
      <w:r>
        <w:t>a fantastiska kultur</w:t>
      </w:r>
      <w:r w:rsidR="00F21627">
        <w:t>föremål.</w:t>
      </w:r>
      <w:r w:rsidR="00E74F18">
        <w:t xml:space="preserve"> Det är svindlande att se originaldokumentet på sin rätta plats. Gamla och nya Jönköpingsbor kan knyta an till den starka identiteten och besökare kan njuta av äktheten i ett historiskt minne.</w:t>
      </w:r>
    </w:p>
    <w:p w:rsidR="00F21627" w:rsidP="00F21627" w:rsidRDefault="00F21627" w14:paraId="0F8888B8" w14:textId="77777777">
      <w:r>
        <w:t>Privilegiebrevet har funnits i staden i 737 år och har överlevt tre stadsbränder och många krigshärjningar.</w:t>
      </w:r>
      <w:r w:rsidR="00E74F18">
        <w:t xml:space="preserve"> Riksarkivet har nu begärt att </w:t>
      </w:r>
      <w:r w:rsidR="00DD01B0">
        <w:t>privilegie</w:t>
      </w:r>
      <w:r w:rsidR="00E74F18">
        <w:t xml:space="preserve">brevet ska skickas till </w:t>
      </w:r>
      <w:r w:rsidR="00FF5F54">
        <w:t>det nationella arkivet</w:t>
      </w:r>
      <w:r w:rsidR="00E74F18">
        <w:t xml:space="preserve"> och fått rätt i en dom från Stockholms tingsrätt.</w:t>
      </w:r>
      <w:r w:rsidR="00E65145">
        <w:t xml:space="preserve"> </w:t>
      </w:r>
      <w:r w:rsidR="00E74F18">
        <w:t>Man menar att Jönköping ska få en fin kopia.</w:t>
      </w:r>
    </w:p>
    <w:p w:rsidR="00422B9E" w:rsidP="00E65145" w:rsidRDefault="00E74F18" w14:paraId="03F1C613" w14:textId="00BD0BF1">
      <w:r>
        <w:t xml:space="preserve">Riksarkivet har </w:t>
      </w:r>
      <w:r w:rsidR="00E65145">
        <w:t xml:space="preserve">bland annat </w:t>
      </w:r>
      <w:r>
        <w:t>ansvar för bevarande och</w:t>
      </w:r>
      <w:r w:rsidR="00E65145">
        <w:t xml:space="preserve"> tillhandahållande av</w:t>
      </w:r>
      <w:r>
        <w:t xml:space="preserve"> </w:t>
      </w:r>
      <w:r w:rsidR="00E65145">
        <w:t xml:space="preserve">Sveriges arkivhandlingar. Ansvaret omfattar att säkerställa </w:t>
      </w:r>
      <w:r>
        <w:t xml:space="preserve">en nationell överblick </w:t>
      </w:r>
      <w:r w:rsidR="00E65145">
        <w:t>över hand</w:t>
      </w:r>
      <w:r w:rsidR="00E56E5E">
        <w:softHyphen/>
      </w:r>
      <w:r w:rsidR="00E65145">
        <w:t>lingarna. De ska kunna studeras som en helhet</w:t>
      </w:r>
      <w:r w:rsidR="00F75658">
        <w:t>, till exempel av forskare</w:t>
      </w:r>
      <w:r w:rsidR="00E65145">
        <w:t>. Jag menar att för denna överblick är informationen från föremålen viktigare än föremålen i sig</w:t>
      </w:r>
      <w:r w:rsidR="00FF5F54">
        <w:t>, m</w:t>
      </w:r>
      <w:r w:rsidR="00E65145">
        <w:t>edan för den kulturarvsfunktion och den identitetsskapande funktion som kulturföremål har i sin rätta omgivning är själva föremålen i original viktiga</w:t>
      </w:r>
      <w:r w:rsidR="00F75658">
        <w:t>.</w:t>
      </w:r>
    </w:p>
    <w:p w:rsidR="00E65145" w:rsidP="00FF5F54" w:rsidRDefault="00E65145" w14:paraId="6D488876" w14:textId="2CFB9678">
      <w:r>
        <w:t>Lagstiftningen om arkivhandlingar bör kompletteras med ett så kallat hemorts</w:t>
      </w:r>
      <w:r w:rsidR="00E56E5E">
        <w:softHyphen/>
      </w:r>
      <w:r>
        <w:t>undantag</w:t>
      </w:r>
      <w:r w:rsidR="00FF5F54">
        <w:t xml:space="preserve">. Det skulle vara ett undantag från Riksarkivets rätt och skyldighet att </w:t>
      </w:r>
      <w:r w:rsidRPr="00E65145" w:rsidR="00FF5F54">
        <w:t>förvara sådana arkivhandlingar</w:t>
      </w:r>
      <w:r w:rsidR="00FF5F54">
        <w:t xml:space="preserve"> som har synnerligen stor betydelse för en ort. </w:t>
      </w:r>
      <w:r w:rsidRPr="00E65145">
        <w:t xml:space="preserve">Undantaget skulle åberopas av kommunen och Riksarkivet skulle kunna ställa krav på hur handlingen ska </w:t>
      </w:r>
      <w:r w:rsidRPr="00E65145">
        <w:lastRenderedPageBreak/>
        <w:t>förvaras</w:t>
      </w:r>
      <w:r w:rsidR="00FF5F54">
        <w:t>, så att den tryggt kan bevaras. Om kraven uppfylls ska Riksarkivet inte kunna kräva att föremålet flyttas till Landsarkivet.</w:t>
      </w:r>
    </w:p>
    <w:p w:rsidR="00FF5F54" w:rsidP="00FF5F54" w:rsidRDefault="00FF5F54" w14:paraId="12A8149A" w14:textId="471D237E">
      <w:r>
        <w:t xml:space="preserve">Jag </w:t>
      </w:r>
      <w:r w:rsidR="00CE5F6D">
        <w:t>anser</w:t>
      </w:r>
      <w:r>
        <w:t xml:space="preserve"> att </w:t>
      </w:r>
      <w:r w:rsidR="00CE5F6D">
        <w:t>regeringen bör</w:t>
      </w:r>
      <w:r>
        <w:t xml:space="preserve"> möjliggöra ett hemortsundantag för lokal förvaring av de </w:t>
      </w:r>
      <w:r w:rsidR="00C31165">
        <w:t xml:space="preserve">för bygden </w:t>
      </w:r>
      <w:r>
        <w:t>allra viktigaste lokala arkivhandlingarna, utan att äventyra bevarandet av dessa.</w:t>
      </w:r>
    </w:p>
    <w:sdt>
      <w:sdtPr>
        <w:rPr>
          <w:i/>
          <w:noProof/>
        </w:rPr>
        <w:alias w:val="CC_Underskrifter"/>
        <w:tag w:val="CC_Underskrifter"/>
        <w:id w:val="583496634"/>
        <w:lock w:val="sdtContentLocked"/>
        <w:placeholder>
          <w:docPart w:val="3292B5CCAAE747909AA72D804F2EB2A9"/>
        </w:placeholder>
      </w:sdtPr>
      <w:sdtEndPr>
        <w:rPr>
          <w:i w:val="0"/>
          <w:noProof w:val="0"/>
        </w:rPr>
      </w:sdtEndPr>
      <w:sdtContent>
        <w:p w:rsidR="00CE5F6D" w:rsidP="00CE5F6D" w:rsidRDefault="00CE5F6D" w14:paraId="7847F7C5" w14:textId="77777777"/>
        <w:p w:rsidRPr="008E0FE2" w:rsidR="004801AC" w:rsidP="00CE5F6D" w:rsidRDefault="00E56E5E" w14:paraId="294108A2" w14:textId="1569BADF"/>
      </w:sdtContent>
    </w:sdt>
    <w:tbl>
      <w:tblPr>
        <w:tblW w:w="5000" w:type="pct"/>
        <w:tblLook w:val="04A0" w:firstRow="1" w:lastRow="0" w:firstColumn="1" w:lastColumn="0" w:noHBand="0" w:noVBand="1"/>
        <w:tblCaption w:val="underskrifter"/>
      </w:tblPr>
      <w:tblGrid>
        <w:gridCol w:w="4252"/>
        <w:gridCol w:w="4252"/>
      </w:tblGrid>
      <w:tr w:rsidR="00BE6B60" w14:paraId="30AB9676" w14:textId="77777777">
        <w:trPr>
          <w:cantSplit/>
        </w:trPr>
        <w:tc>
          <w:tcPr>
            <w:tcW w:w="50" w:type="pct"/>
            <w:vAlign w:val="bottom"/>
          </w:tcPr>
          <w:p w:rsidR="00BE6B60" w:rsidRDefault="008C7917" w14:paraId="5E7CCF72" w14:textId="77777777">
            <w:pPr>
              <w:pStyle w:val="Underskrifter"/>
            </w:pPr>
            <w:r>
              <w:t>Staffan Eklöf (SD)</w:t>
            </w:r>
          </w:p>
        </w:tc>
        <w:tc>
          <w:tcPr>
            <w:tcW w:w="50" w:type="pct"/>
            <w:vAlign w:val="bottom"/>
          </w:tcPr>
          <w:p w:rsidR="00BE6B60" w:rsidRDefault="00BE6B60" w14:paraId="752F3FB2" w14:textId="77777777">
            <w:pPr>
              <w:pStyle w:val="Underskrifter"/>
            </w:pPr>
          </w:p>
        </w:tc>
      </w:tr>
    </w:tbl>
    <w:p w:rsidR="00E97A88" w:rsidRDefault="00E97A88" w14:paraId="6B678C69" w14:textId="77777777"/>
    <w:sectPr w:rsidR="00E97A8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2FEF4" w14:textId="77777777" w:rsidR="00470968" w:rsidRDefault="00470968" w:rsidP="000C1CAD">
      <w:pPr>
        <w:spacing w:line="240" w:lineRule="auto"/>
      </w:pPr>
      <w:r>
        <w:separator/>
      </w:r>
    </w:p>
  </w:endnote>
  <w:endnote w:type="continuationSeparator" w:id="0">
    <w:p w14:paraId="307C8B75" w14:textId="77777777" w:rsidR="00470968" w:rsidRDefault="004709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09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3A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4355" w14:textId="77777777" w:rsidR="008C7917" w:rsidRDefault="008C79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F696D" w14:textId="77777777" w:rsidR="00470968" w:rsidRDefault="00470968" w:rsidP="000C1CAD">
      <w:pPr>
        <w:spacing w:line="240" w:lineRule="auto"/>
      </w:pPr>
      <w:r>
        <w:separator/>
      </w:r>
    </w:p>
  </w:footnote>
  <w:footnote w:type="continuationSeparator" w:id="0">
    <w:p w14:paraId="717B8909" w14:textId="77777777" w:rsidR="00470968" w:rsidRDefault="004709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04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0D762F" wp14:editId="4A7BA3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53263A" w14:textId="77777777" w:rsidR="00262EA3" w:rsidRDefault="00E56E5E" w:rsidP="008103B5">
                          <w:pPr>
                            <w:jc w:val="right"/>
                          </w:pPr>
                          <w:sdt>
                            <w:sdtPr>
                              <w:alias w:val="CC_Noformat_Partikod"/>
                              <w:tag w:val="CC_Noformat_Partikod"/>
                              <w:id w:val="-53464382"/>
                              <w:placeholder>
                                <w:docPart w:val="CC136EF2BFA84CEDA18EE78DA5EFB6EE"/>
                              </w:placeholder>
                              <w:text/>
                            </w:sdtPr>
                            <w:sdtEndPr/>
                            <w:sdtContent>
                              <w:r w:rsidR="00F408C8">
                                <w:t>SD</w:t>
                              </w:r>
                            </w:sdtContent>
                          </w:sdt>
                          <w:sdt>
                            <w:sdtPr>
                              <w:alias w:val="CC_Noformat_Partinummer"/>
                              <w:tag w:val="CC_Noformat_Partinummer"/>
                              <w:id w:val="-1709555926"/>
                              <w:placeholder>
                                <w:docPart w:val="75BB100F854948A1A7F43859568309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0D76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53263A" w14:textId="77777777" w:rsidR="00262EA3" w:rsidRDefault="00E56E5E" w:rsidP="008103B5">
                    <w:pPr>
                      <w:jc w:val="right"/>
                    </w:pPr>
                    <w:sdt>
                      <w:sdtPr>
                        <w:alias w:val="CC_Noformat_Partikod"/>
                        <w:tag w:val="CC_Noformat_Partikod"/>
                        <w:id w:val="-53464382"/>
                        <w:placeholder>
                          <w:docPart w:val="CC136EF2BFA84CEDA18EE78DA5EFB6EE"/>
                        </w:placeholder>
                        <w:text/>
                      </w:sdtPr>
                      <w:sdtEndPr/>
                      <w:sdtContent>
                        <w:r w:rsidR="00F408C8">
                          <w:t>SD</w:t>
                        </w:r>
                      </w:sdtContent>
                    </w:sdt>
                    <w:sdt>
                      <w:sdtPr>
                        <w:alias w:val="CC_Noformat_Partinummer"/>
                        <w:tag w:val="CC_Noformat_Partinummer"/>
                        <w:id w:val="-1709555926"/>
                        <w:placeholder>
                          <w:docPart w:val="75BB100F854948A1A7F4385956830975"/>
                        </w:placeholder>
                        <w:showingPlcHdr/>
                        <w:text/>
                      </w:sdtPr>
                      <w:sdtEndPr/>
                      <w:sdtContent>
                        <w:r w:rsidR="00262EA3">
                          <w:t xml:space="preserve"> </w:t>
                        </w:r>
                      </w:sdtContent>
                    </w:sdt>
                  </w:p>
                </w:txbxContent>
              </v:textbox>
              <w10:wrap anchorx="page"/>
            </v:shape>
          </w:pict>
        </mc:Fallback>
      </mc:AlternateContent>
    </w:r>
  </w:p>
  <w:p w14:paraId="2AF17B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C9AB" w14:textId="77777777" w:rsidR="00262EA3" w:rsidRDefault="00262EA3" w:rsidP="008563AC">
    <w:pPr>
      <w:jc w:val="right"/>
    </w:pPr>
  </w:p>
  <w:p w14:paraId="654799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7C47B" w14:textId="77777777" w:rsidR="00262EA3" w:rsidRDefault="00E56E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4B5239" wp14:editId="589E19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799999" w14:textId="77777777" w:rsidR="00262EA3" w:rsidRDefault="00E56E5E" w:rsidP="00A314CF">
    <w:pPr>
      <w:pStyle w:val="FSHNormal"/>
      <w:spacing w:before="40"/>
    </w:pPr>
    <w:sdt>
      <w:sdtPr>
        <w:alias w:val="CC_Noformat_Motionstyp"/>
        <w:tag w:val="CC_Noformat_Motionstyp"/>
        <w:id w:val="1162973129"/>
        <w:lock w:val="sdtContentLocked"/>
        <w15:appearance w15:val="hidden"/>
        <w:text/>
      </w:sdtPr>
      <w:sdtEndPr/>
      <w:sdtContent>
        <w:r w:rsidR="00CE5F6D">
          <w:t>Enskild motion</w:t>
        </w:r>
      </w:sdtContent>
    </w:sdt>
    <w:r w:rsidR="00821B36">
      <w:t xml:space="preserve"> </w:t>
    </w:r>
    <w:sdt>
      <w:sdtPr>
        <w:alias w:val="CC_Noformat_Partikod"/>
        <w:tag w:val="CC_Noformat_Partikod"/>
        <w:id w:val="1471015553"/>
        <w:text/>
      </w:sdtPr>
      <w:sdtEndPr/>
      <w:sdtContent>
        <w:r w:rsidR="00F408C8">
          <w:t>SD</w:t>
        </w:r>
      </w:sdtContent>
    </w:sdt>
    <w:sdt>
      <w:sdtPr>
        <w:alias w:val="CC_Noformat_Partinummer"/>
        <w:tag w:val="CC_Noformat_Partinummer"/>
        <w:id w:val="-2014525982"/>
        <w:showingPlcHdr/>
        <w:text/>
      </w:sdtPr>
      <w:sdtEndPr/>
      <w:sdtContent>
        <w:r w:rsidR="00821B36">
          <w:t xml:space="preserve"> </w:t>
        </w:r>
      </w:sdtContent>
    </w:sdt>
  </w:p>
  <w:p w14:paraId="4806402C" w14:textId="77777777" w:rsidR="00262EA3" w:rsidRPr="008227B3" w:rsidRDefault="00E56E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D8BDAA" w14:textId="5C5A844E" w:rsidR="00262EA3" w:rsidRPr="008227B3" w:rsidRDefault="00E56E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5F6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5F6D">
          <w:t>:417</w:t>
        </w:r>
      </w:sdtContent>
    </w:sdt>
  </w:p>
  <w:p w14:paraId="3FF0E8E4" w14:textId="77777777" w:rsidR="00262EA3" w:rsidRDefault="00E56E5E" w:rsidP="00E03A3D">
    <w:pPr>
      <w:pStyle w:val="Motionr"/>
    </w:pPr>
    <w:sdt>
      <w:sdtPr>
        <w:alias w:val="CC_Noformat_Avtext"/>
        <w:tag w:val="CC_Noformat_Avtext"/>
        <w:id w:val="-2020768203"/>
        <w:lock w:val="sdtContentLocked"/>
        <w15:appearance w15:val="hidden"/>
        <w:text/>
      </w:sdtPr>
      <w:sdtEndPr/>
      <w:sdtContent>
        <w:r w:rsidR="00CE5F6D">
          <w:t>av Staffan Eklöf (SD)</w:t>
        </w:r>
      </w:sdtContent>
    </w:sdt>
  </w:p>
  <w:bookmarkStart w:id="1" w:name="_Hlk129708720" w:displacedByCustomXml="next"/>
  <w:sdt>
    <w:sdtPr>
      <w:alias w:val="CC_Noformat_Rubtext"/>
      <w:tag w:val="CC_Noformat_Rubtext"/>
      <w:id w:val="-218060500"/>
      <w:lock w:val="sdtLocked"/>
      <w:text/>
    </w:sdtPr>
    <w:sdtEndPr/>
    <w:sdtContent>
      <w:p w14:paraId="18234D45" w14:textId="77777777" w:rsidR="00262EA3" w:rsidRDefault="00E4084D" w:rsidP="00283E0F">
        <w:pPr>
          <w:pStyle w:val="FSHRub2"/>
        </w:pPr>
        <w:r>
          <w:t>Möjlighet att förvara och visa vissa kulturarvsföremål i deras hemor</w:t>
        </w:r>
        <w:bookmarkEnd w:id="1"/>
        <w:r>
          <w:t>t</w:t>
        </w:r>
      </w:p>
    </w:sdtContent>
  </w:sdt>
  <w:sdt>
    <w:sdtPr>
      <w:alias w:val="CC_Boilerplate_3"/>
      <w:tag w:val="CC_Boilerplate_3"/>
      <w:id w:val="1606463544"/>
      <w:lock w:val="sdtContentLocked"/>
      <w15:appearance w15:val="hidden"/>
      <w:text w:multiLine="1"/>
    </w:sdtPr>
    <w:sdtEndPr/>
    <w:sdtContent>
      <w:p w14:paraId="1D580C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408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C39"/>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968"/>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891"/>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42"/>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917"/>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B60"/>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165"/>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6D"/>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B44"/>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B0"/>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84D"/>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E5E"/>
    <w:rsid w:val="00E56F3E"/>
    <w:rsid w:val="00E5709A"/>
    <w:rsid w:val="00E571D6"/>
    <w:rsid w:val="00E5749B"/>
    <w:rsid w:val="00E60825"/>
    <w:rsid w:val="00E615B7"/>
    <w:rsid w:val="00E62F6D"/>
    <w:rsid w:val="00E63142"/>
    <w:rsid w:val="00E63CE4"/>
    <w:rsid w:val="00E64485"/>
    <w:rsid w:val="00E64A4A"/>
    <w:rsid w:val="00E65145"/>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4F18"/>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A88"/>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627"/>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8C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658"/>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F54"/>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E3BA70"/>
  <w15:chartTrackingRefBased/>
  <w15:docId w15:val="{CB98A5C0-AC59-4964-B1BD-D66C8871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917233">
      <w:bodyDiv w:val="1"/>
      <w:marLeft w:val="0"/>
      <w:marRight w:val="0"/>
      <w:marTop w:val="0"/>
      <w:marBottom w:val="0"/>
      <w:divBdr>
        <w:top w:val="none" w:sz="0" w:space="0" w:color="auto"/>
        <w:left w:val="none" w:sz="0" w:space="0" w:color="auto"/>
        <w:bottom w:val="none" w:sz="0" w:space="0" w:color="auto"/>
        <w:right w:val="none" w:sz="0" w:space="0" w:color="auto"/>
      </w:divBdr>
    </w:div>
    <w:div w:id="170767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6253B92A3D4F5882544B2E3E8D3D4E"/>
        <w:category>
          <w:name w:val="Allmänt"/>
          <w:gallery w:val="placeholder"/>
        </w:category>
        <w:types>
          <w:type w:val="bbPlcHdr"/>
        </w:types>
        <w:behaviors>
          <w:behavior w:val="content"/>
        </w:behaviors>
        <w:guid w:val="{9609FE97-3EE6-4F38-8428-4EC7F1AE592F}"/>
      </w:docPartPr>
      <w:docPartBody>
        <w:p w:rsidR="003C0486" w:rsidRDefault="003C0486">
          <w:pPr>
            <w:pStyle w:val="BF6253B92A3D4F5882544B2E3E8D3D4E"/>
          </w:pPr>
          <w:r w:rsidRPr="005A0A93">
            <w:rPr>
              <w:rStyle w:val="Platshllartext"/>
            </w:rPr>
            <w:t>Förslag till riksdagsbeslut</w:t>
          </w:r>
        </w:p>
      </w:docPartBody>
    </w:docPart>
    <w:docPart>
      <w:docPartPr>
        <w:name w:val="8C8F986BC17B467188BE30254062D2B1"/>
        <w:category>
          <w:name w:val="Allmänt"/>
          <w:gallery w:val="placeholder"/>
        </w:category>
        <w:types>
          <w:type w:val="bbPlcHdr"/>
        </w:types>
        <w:behaviors>
          <w:behavior w:val="content"/>
        </w:behaviors>
        <w:guid w:val="{853CF1A3-95A7-4F16-BBCC-76C317B3A388}"/>
      </w:docPartPr>
      <w:docPartBody>
        <w:p w:rsidR="003C0486" w:rsidRDefault="003C0486">
          <w:pPr>
            <w:pStyle w:val="8C8F986BC17B467188BE30254062D2B1"/>
          </w:pPr>
          <w:r w:rsidRPr="005A0A93">
            <w:rPr>
              <w:rStyle w:val="Platshllartext"/>
            </w:rPr>
            <w:t>Motivering</w:t>
          </w:r>
        </w:p>
      </w:docPartBody>
    </w:docPart>
    <w:docPart>
      <w:docPartPr>
        <w:name w:val="CC136EF2BFA84CEDA18EE78DA5EFB6EE"/>
        <w:category>
          <w:name w:val="Allmänt"/>
          <w:gallery w:val="placeholder"/>
        </w:category>
        <w:types>
          <w:type w:val="bbPlcHdr"/>
        </w:types>
        <w:behaviors>
          <w:behavior w:val="content"/>
        </w:behaviors>
        <w:guid w:val="{BB8C72CB-0609-445D-BC0F-A2E1D81684E0}"/>
      </w:docPartPr>
      <w:docPartBody>
        <w:p w:rsidR="003C0486" w:rsidRDefault="003C0486">
          <w:pPr>
            <w:pStyle w:val="CC136EF2BFA84CEDA18EE78DA5EFB6EE"/>
          </w:pPr>
          <w:r>
            <w:rPr>
              <w:rStyle w:val="Platshllartext"/>
            </w:rPr>
            <w:t xml:space="preserve"> </w:t>
          </w:r>
        </w:p>
      </w:docPartBody>
    </w:docPart>
    <w:docPart>
      <w:docPartPr>
        <w:name w:val="75BB100F854948A1A7F4385956830975"/>
        <w:category>
          <w:name w:val="Allmänt"/>
          <w:gallery w:val="placeholder"/>
        </w:category>
        <w:types>
          <w:type w:val="bbPlcHdr"/>
        </w:types>
        <w:behaviors>
          <w:behavior w:val="content"/>
        </w:behaviors>
        <w:guid w:val="{E27C9033-4D79-4C61-BF0E-31950BD59EB3}"/>
      </w:docPartPr>
      <w:docPartBody>
        <w:p w:rsidR="003C0486" w:rsidRDefault="003C0486">
          <w:pPr>
            <w:pStyle w:val="75BB100F854948A1A7F4385956830975"/>
          </w:pPr>
          <w:r>
            <w:t xml:space="preserve"> </w:t>
          </w:r>
        </w:p>
      </w:docPartBody>
    </w:docPart>
    <w:docPart>
      <w:docPartPr>
        <w:name w:val="3292B5CCAAE747909AA72D804F2EB2A9"/>
        <w:category>
          <w:name w:val="Allmänt"/>
          <w:gallery w:val="placeholder"/>
        </w:category>
        <w:types>
          <w:type w:val="bbPlcHdr"/>
        </w:types>
        <w:behaviors>
          <w:behavior w:val="content"/>
        </w:behaviors>
        <w:guid w:val="{059CF610-0BC1-4F86-A55D-9C050DA8CFFC}"/>
      </w:docPartPr>
      <w:docPartBody>
        <w:p w:rsidR="00FB7F51" w:rsidRDefault="00FB7F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86"/>
    <w:rsid w:val="003C0486"/>
    <w:rsid w:val="008D2040"/>
    <w:rsid w:val="00FB7F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6253B92A3D4F5882544B2E3E8D3D4E">
    <w:name w:val="BF6253B92A3D4F5882544B2E3E8D3D4E"/>
  </w:style>
  <w:style w:type="paragraph" w:customStyle="1" w:styleId="8C8F986BC17B467188BE30254062D2B1">
    <w:name w:val="8C8F986BC17B467188BE30254062D2B1"/>
  </w:style>
  <w:style w:type="paragraph" w:customStyle="1" w:styleId="CC136EF2BFA84CEDA18EE78DA5EFB6EE">
    <w:name w:val="CC136EF2BFA84CEDA18EE78DA5EFB6EE"/>
  </w:style>
  <w:style w:type="paragraph" w:customStyle="1" w:styleId="75BB100F854948A1A7F4385956830975">
    <w:name w:val="75BB100F854948A1A7F4385956830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0C011-6396-4FD6-A08B-4646F572C773}"/>
</file>

<file path=customXml/itemProps2.xml><?xml version="1.0" encoding="utf-8"?>
<ds:datastoreItem xmlns:ds="http://schemas.openxmlformats.org/officeDocument/2006/customXml" ds:itemID="{05747D8B-1A1A-49BD-B939-A09A69DEFEE1}"/>
</file>

<file path=customXml/itemProps3.xml><?xml version="1.0" encoding="utf-8"?>
<ds:datastoreItem xmlns:ds="http://schemas.openxmlformats.org/officeDocument/2006/customXml" ds:itemID="{065383BC-4ED4-4394-9AB8-25EEBC2647DC}"/>
</file>

<file path=docProps/app.xml><?xml version="1.0" encoding="utf-8"?>
<Properties xmlns="http://schemas.openxmlformats.org/officeDocument/2006/extended-properties" xmlns:vt="http://schemas.openxmlformats.org/officeDocument/2006/docPropsVTypes">
  <Template>Normal</Template>
  <TotalTime>206</TotalTime>
  <Pages>2</Pages>
  <Words>317</Words>
  <Characters>1880</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Möjlighet att förvara och visa vissa kulturarvsföremål i deras hemort</vt:lpstr>
      <vt:lpstr>
      </vt:lpstr>
    </vt:vector>
  </TitlesOfParts>
  <Company>Sveriges riksdag</Company>
  <LinksUpToDate>false</LinksUpToDate>
  <CharactersWithSpaces>2187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