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72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22 februari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Parentation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 xml:space="preserve">ca </w:t>
            </w: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2016/17:272 av Saila Quicklund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Mer idrott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2016/17:282 av Michael Svensson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Höjd kompetens i Sveriges skolor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2016/17:107 Nya utstationeringsregler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2016/17:109 Förstärkt skydd av kulturegendom vid väpnad konflikt och under ockupation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2016/17:112 Godstrafikfrågor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2016/17:117 Ombud vid stämma i kollektiva förvaltningsorganisationer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2016/17:119 Ny lag om medling i vissa upphovsrättstvister och förenklingar i upphovsrättslagen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2016/17:123 Nya regler för europeiska småmål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2016/17:110 Riksrevisionens rapport om statens styrning genom riktade statsbidrag inom hälso- och sjukvården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2016/17:ER1 Från Sveriges delegation vid Europarådets parlamentariska församling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2016/17:RAR1 Verksamhetsredogörelse Riksdagens arvodesnämnd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2016/17:ÖN1 Verksamhetsredogörelse Riksdagens överklagandenämnd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47 Förslag till Europaparlamentets och rådets direktiv om ändring av direktiv 2003/59/EG om grundläggande kompetens och fortbildning för förare av vissa vägfordon för gods- eller persontransport och direktiv 2006/126/EG om körkort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17 april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2016/17:FiU26 Kommunala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SD,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2016/17:FiU38 Subsidiaritetsprövning av kommissionens förslag till ändringar i tillsynsförordningen och kapitaltäckningsdirektivet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2016/17:SoU11 Trygg och säker vård för barn och unga som vårdas utanför det egna hemmet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M, SD,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2016/17:KrU5 Kultur för alla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2016/17:AU5 Makt, mål och myndighet – feministisk politik för en jämställd framtid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2016/17:JuU10 Misstänktas rätt till insyn i förundersökningar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2016/17:TU6 It- och postfrågor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2016/17:UbU14 Förskolan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2016/17:UbU11 Förändring av ägarandelarna i en europeisk synkrotronljusanläggning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2016/17:MJU7 Giftfri vardag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30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2016/17:MJU10 Vattenvård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26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Parentation kl. 16.00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22 februari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2017-02-22</SAFIR_Sammantradesdatum_Doc>
    <SAFIR_SammantradeID xmlns="C07A1A6C-0B19-41D9-BDF8-F523BA3921EB">26bcf1e5-da4a-4fd1-bce2-2ef40aba0441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B0A7E246-7275-40F5-8360-E0A18F9237C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22 februari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