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28D0" w:rsidRDefault="005E5601" w14:paraId="742EC322" w14:textId="77777777">
      <w:pPr>
        <w:pStyle w:val="RubrikFrslagTIllRiksdagsbeslut"/>
      </w:pPr>
      <w:sdt>
        <w:sdtPr>
          <w:alias w:val="CC_Boilerplate_4"/>
          <w:tag w:val="CC_Boilerplate_4"/>
          <w:id w:val="-1644581176"/>
          <w:lock w:val="sdtContentLocked"/>
          <w:placeholder>
            <w:docPart w:val="1E50EAD571344D60B00A7DD9DD63112D"/>
          </w:placeholder>
          <w:text/>
        </w:sdtPr>
        <w:sdtEndPr/>
        <w:sdtContent>
          <w:r w:rsidRPr="009B062B" w:rsidR="00AF30DD">
            <w:t>Förslag till riksdagsbeslut</w:t>
          </w:r>
        </w:sdtContent>
      </w:sdt>
      <w:bookmarkEnd w:id="0"/>
      <w:bookmarkEnd w:id="1"/>
    </w:p>
    <w:sdt>
      <w:sdtPr>
        <w:alias w:val="Yrkande 1"/>
        <w:tag w:val="448f6973-f48a-4186-8d02-faf688e23b5c"/>
        <w:id w:val="174398340"/>
        <w:lock w:val="sdtLocked"/>
      </w:sdtPr>
      <w:sdtEndPr/>
      <w:sdtContent>
        <w:p w:rsidR="00723DE3" w:rsidRDefault="003F0192" w14:paraId="606A589F" w14:textId="77777777">
          <w:pPr>
            <w:pStyle w:val="Frslagstext"/>
            <w:numPr>
              <w:ilvl w:val="0"/>
              <w:numId w:val="0"/>
            </w:numPr>
          </w:pPr>
          <w:r>
            <w:t>Riksdagen ställer sig bakom det som anförs i motionen om att ge Naturvårdsverket i uppdrag att identifiera miljöskadliga subventioner och ta fram en handlingsplan för att fasa ut dem så snabbt som möjligt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2FD2CEC6834F20BC27CCC6B6462CBB"/>
        </w:placeholder>
        <w:text/>
      </w:sdtPr>
      <w:sdtEndPr/>
      <w:sdtContent>
        <w:p w:rsidRPr="009B062B" w:rsidR="006D79C9" w:rsidP="00333E95" w:rsidRDefault="006D79C9" w14:paraId="5AA57B55" w14:textId="77777777">
          <w:pPr>
            <w:pStyle w:val="Rubrik1"/>
          </w:pPr>
          <w:r>
            <w:t>Motivering</w:t>
          </w:r>
        </w:p>
      </w:sdtContent>
    </w:sdt>
    <w:bookmarkEnd w:displacedByCustomXml="prev" w:id="3"/>
    <w:bookmarkEnd w:displacedByCustomXml="prev" w:id="4"/>
    <w:p w:rsidR="00B31807" w:rsidP="00B31807" w:rsidRDefault="00B31807" w14:paraId="044AF723" w14:textId="32704C79">
      <w:pPr>
        <w:pStyle w:val="Normalutanindragellerluft"/>
      </w:pPr>
      <w:r>
        <w:t xml:space="preserve">Den 19 december 2022 antogs Kunming–Montreal-ramverket för biologisk mångfald. I ramverkets åtgärdsmål 18 anges att världens länder, till senast 2025, </w:t>
      </w:r>
      <w:r w:rsidR="003F0192">
        <w:t xml:space="preserve">ska </w:t>
      </w:r>
      <w:r>
        <w:t>identifiera subventioner skadliga för den biologiska mångfalden och påbörja arbetet med att fasa ut dem. Fram till 2030 ska dessa subventioner minskas med 500 miljarder dollar årligen. Trots att Sverige har ratificerat avtalet har detta arbete inte påbörjats.</w:t>
      </w:r>
    </w:p>
    <w:p w:rsidR="00B31807" w:rsidP="000028D0" w:rsidRDefault="00B31807" w14:paraId="1C349189" w14:textId="091EFA30">
      <w:r>
        <w:t>Miljöskadliga subventioner är ett gigantiskt problem globalt. Enligt IMF så subven</w:t>
      </w:r>
      <w:r w:rsidR="0043648D">
        <w:softHyphen/>
      </w:r>
      <w:r>
        <w:t>tionerades olja, kol och gas med totalt 7</w:t>
      </w:r>
      <w:r w:rsidR="003F0192">
        <w:t> </w:t>
      </w:r>
      <w:r>
        <w:t>biljoner dollar under 2022. Det motsvarar 145 miljoner kronor i minuten, och stöden till fossila bränslen är tio till tolv gånger högre än stöden till förnybara bränslen</w:t>
      </w:r>
      <w:r w:rsidR="000028D0">
        <w:rPr>
          <w:rStyle w:val="Fotnotsreferens"/>
        </w:rPr>
        <w:footnoteReference w:id="1"/>
      </w:r>
      <w:r>
        <w:t>. I en rapport från tidigare i år har WWF visat att EU lägger mellan 350 och 520 miljarder på att stödja aktiviteter som skadar naturen. Den största delen av dessa pengar går till jordbruket – enligt rapporten går hela 58–60 procent av pengarna från den gemensamma jordbrukspolitiken (CAP) till verksamheter som skadar den biologiska mångfalden.</w:t>
      </w:r>
      <w:r w:rsidR="000028D0">
        <w:rPr>
          <w:rStyle w:val="Fotnotsreferens"/>
        </w:rPr>
        <w:footnoteReference w:id="2"/>
      </w:r>
      <w:r>
        <w:t xml:space="preserve"> </w:t>
      </w:r>
    </w:p>
    <w:p w:rsidR="00B31807" w:rsidP="000028D0" w:rsidRDefault="00B31807" w14:paraId="07C1F020" w14:textId="0470BD83">
      <w:r>
        <w:t>Även Sverige lägger stora summor pengar på miljöskadliga subventioner. Förra året lades 31 miljarder av statsbudgeten på att göra det billigare med fossila bränslen; det är tio miljarder mer än den totala klimat</w:t>
      </w:r>
      <w:r w:rsidR="003F0192">
        <w:noBreakHyphen/>
      </w:r>
      <w:r>
        <w:t>, miljö- och naturbudgeten.</w:t>
      </w:r>
      <w:r w:rsidR="000028D0">
        <w:rPr>
          <w:rStyle w:val="Fotnotsreferens"/>
        </w:rPr>
        <w:footnoteReference w:id="3"/>
      </w:r>
      <w:r>
        <w:t xml:space="preserve"> Men de miljö</w:t>
      </w:r>
      <w:r w:rsidR="0043648D">
        <w:softHyphen/>
      </w:r>
      <w:r>
        <w:lastRenderedPageBreak/>
        <w:t>skadliga subventionerna utgörs av mycket mer än bara subventioner till fossila bränslen, och deras totala omfång är inte kända. Naturvårdsverket har gjort en kartläggning av miljöskadliga subventioner som senast uppdaterades 2017, men detta arbete är redan föråldrat.</w:t>
      </w:r>
      <w:r w:rsidR="000028D0">
        <w:rPr>
          <w:rStyle w:val="Fotnotsreferens"/>
        </w:rPr>
        <w:footnoteReference w:id="4"/>
      </w:r>
    </w:p>
    <w:p w:rsidRPr="00422B9E" w:rsidR="00422B9E" w:rsidP="000028D0" w:rsidRDefault="00B31807" w14:paraId="19795DEC" w14:textId="4FE8B97B">
      <w:r>
        <w:t>De miljöskadliga subventionerna kostar samhället flera miljarder varje år, samtidigt som de förvärrar de pågående klimat- och artkriserna, förvränger marknadsincitament och motverkar det viktiga klimatanpassningsarbetet. Att identifiera dessa miljöskadliga subventioner och att så snabbt som möjligt påbörja utfasningen av dem är därför av största vikt.</w:t>
      </w:r>
    </w:p>
    <w:sdt>
      <w:sdtPr>
        <w:rPr>
          <w:i/>
          <w:noProof/>
        </w:rPr>
        <w:alias w:val="CC_Underskrifter"/>
        <w:tag w:val="CC_Underskrifter"/>
        <w:id w:val="583496634"/>
        <w:lock w:val="sdtContentLocked"/>
        <w:placeholder>
          <w:docPart w:val="FC02956FF39847338BE9DA5D272B438C"/>
        </w:placeholder>
      </w:sdtPr>
      <w:sdtEndPr>
        <w:rPr>
          <w:i w:val="0"/>
          <w:noProof w:val="0"/>
        </w:rPr>
      </w:sdtEndPr>
      <w:sdtContent>
        <w:p w:rsidR="000028D0" w:rsidP="004F78A7" w:rsidRDefault="000028D0" w14:paraId="2A20FB3B" w14:textId="77777777"/>
        <w:p w:rsidRPr="008E0FE2" w:rsidR="004801AC" w:rsidP="004F78A7" w:rsidRDefault="005E5601" w14:paraId="53F489B0" w14:textId="7B59A1AC"/>
      </w:sdtContent>
    </w:sdt>
    <w:tbl>
      <w:tblPr>
        <w:tblW w:w="5000" w:type="pct"/>
        <w:tblLook w:val="04A0" w:firstRow="1" w:lastRow="0" w:firstColumn="1" w:lastColumn="0" w:noHBand="0" w:noVBand="1"/>
        <w:tblCaption w:val="underskrifter"/>
      </w:tblPr>
      <w:tblGrid>
        <w:gridCol w:w="4252"/>
        <w:gridCol w:w="4252"/>
      </w:tblGrid>
      <w:tr w:rsidR="00723DE3" w14:paraId="0EEB6D49" w14:textId="77777777">
        <w:trPr>
          <w:cantSplit/>
        </w:trPr>
        <w:tc>
          <w:tcPr>
            <w:tcW w:w="50" w:type="pct"/>
            <w:vAlign w:val="bottom"/>
          </w:tcPr>
          <w:p w:rsidR="00723DE3" w:rsidRDefault="003F0192" w14:paraId="05A31121" w14:textId="77777777">
            <w:pPr>
              <w:pStyle w:val="Underskrifter"/>
              <w:spacing w:after="0"/>
            </w:pPr>
            <w:r>
              <w:t>Rebecka Le Moine (MP)</w:t>
            </w:r>
          </w:p>
        </w:tc>
        <w:tc>
          <w:tcPr>
            <w:tcW w:w="50" w:type="pct"/>
            <w:vAlign w:val="bottom"/>
          </w:tcPr>
          <w:p w:rsidR="00723DE3" w:rsidRDefault="00723DE3" w14:paraId="5BD4D490" w14:textId="77777777">
            <w:pPr>
              <w:pStyle w:val="Underskrifter"/>
              <w:spacing w:after="0"/>
            </w:pPr>
          </w:p>
        </w:tc>
      </w:tr>
      <w:tr w:rsidR="00723DE3" w14:paraId="25B9912F" w14:textId="77777777">
        <w:trPr>
          <w:cantSplit/>
        </w:trPr>
        <w:tc>
          <w:tcPr>
            <w:tcW w:w="50" w:type="pct"/>
            <w:vAlign w:val="bottom"/>
          </w:tcPr>
          <w:p w:rsidR="00723DE3" w:rsidRDefault="003F0192" w14:paraId="78CC3C3E" w14:textId="77777777">
            <w:pPr>
              <w:pStyle w:val="Underskrifter"/>
              <w:spacing w:after="0"/>
            </w:pPr>
            <w:r>
              <w:t>Linus Lakso (MP)</w:t>
            </w:r>
          </w:p>
        </w:tc>
        <w:tc>
          <w:tcPr>
            <w:tcW w:w="50" w:type="pct"/>
            <w:vAlign w:val="bottom"/>
          </w:tcPr>
          <w:p w:rsidR="00723DE3" w:rsidRDefault="003F0192" w14:paraId="4E30159A" w14:textId="77777777">
            <w:pPr>
              <w:pStyle w:val="Underskrifter"/>
              <w:spacing w:after="0"/>
            </w:pPr>
            <w:r>
              <w:t>Katarina Luhr (MP)</w:t>
            </w:r>
          </w:p>
        </w:tc>
      </w:tr>
      <w:tr w:rsidR="00723DE3" w14:paraId="0F8F1405" w14:textId="77777777">
        <w:trPr>
          <w:cantSplit/>
        </w:trPr>
        <w:tc>
          <w:tcPr>
            <w:tcW w:w="50" w:type="pct"/>
            <w:vAlign w:val="bottom"/>
          </w:tcPr>
          <w:p w:rsidR="00723DE3" w:rsidRDefault="003F0192" w14:paraId="5B03828D" w14:textId="77777777">
            <w:pPr>
              <w:pStyle w:val="Underskrifter"/>
              <w:spacing w:after="0"/>
            </w:pPr>
            <w:r>
              <w:t>Emma Nohrén (MP)</w:t>
            </w:r>
          </w:p>
        </w:tc>
        <w:tc>
          <w:tcPr>
            <w:tcW w:w="50" w:type="pct"/>
            <w:vAlign w:val="bottom"/>
          </w:tcPr>
          <w:p w:rsidR="00723DE3" w:rsidRDefault="003F0192" w14:paraId="30B44A31" w14:textId="77777777">
            <w:pPr>
              <w:pStyle w:val="Underskrifter"/>
              <w:spacing w:after="0"/>
            </w:pPr>
            <w:r>
              <w:t>Elin Söderberg (MP)</w:t>
            </w:r>
          </w:p>
        </w:tc>
      </w:tr>
      <w:tr w:rsidR="00723DE3" w14:paraId="5BFA4EF7" w14:textId="77777777">
        <w:trPr>
          <w:cantSplit/>
        </w:trPr>
        <w:tc>
          <w:tcPr>
            <w:tcW w:w="50" w:type="pct"/>
            <w:vAlign w:val="bottom"/>
          </w:tcPr>
          <w:p w:rsidR="00723DE3" w:rsidRDefault="003F0192" w14:paraId="7EFFAB9A" w14:textId="77777777">
            <w:pPr>
              <w:pStyle w:val="Underskrifter"/>
              <w:spacing w:after="0"/>
            </w:pPr>
            <w:r>
              <w:t>Märta Stenevi (MP)</w:t>
            </w:r>
          </w:p>
        </w:tc>
        <w:tc>
          <w:tcPr>
            <w:tcW w:w="50" w:type="pct"/>
            <w:vAlign w:val="bottom"/>
          </w:tcPr>
          <w:p w:rsidR="00723DE3" w:rsidRDefault="003F0192" w14:paraId="31671E18" w14:textId="77777777">
            <w:pPr>
              <w:pStyle w:val="Underskrifter"/>
              <w:spacing w:after="0"/>
            </w:pPr>
            <w:r>
              <w:t>Annika Hirvonen (MP)</w:t>
            </w:r>
          </w:p>
        </w:tc>
      </w:tr>
    </w:tbl>
    <w:p w:rsidR="003F4E2C" w:rsidRDefault="003F4E2C" w14:paraId="777E5E94" w14:textId="77777777"/>
    <w:sectPr w:rsidR="003F4E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59D14" w14:textId="77777777" w:rsidR="00B31807" w:rsidRDefault="00B31807" w:rsidP="000C1CAD">
      <w:pPr>
        <w:spacing w:line="240" w:lineRule="auto"/>
      </w:pPr>
      <w:r>
        <w:separator/>
      </w:r>
    </w:p>
  </w:endnote>
  <w:endnote w:type="continuationSeparator" w:id="0">
    <w:p w14:paraId="0F51686D" w14:textId="77777777" w:rsidR="00B31807" w:rsidRDefault="00B31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21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75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6DCF" w14:textId="44954C72" w:rsidR="00262EA3" w:rsidRPr="004F78A7" w:rsidRDefault="00262EA3" w:rsidP="004F78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0B20" w14:textId="6B026CE3" w:rsidR="00B31807" w:rsidRPr="00280D72" w:rsidRDefault="00B31807" w:rsidP="00280D72">
      <w:pPr>
        <w:pStyle w:val="Sidfot"/>
      </w:pPr>
    </w:p>
  </w:footnote>
  <w:footnote w:type="continuationSeparator" w:id="0">
    <w:p w14:paraId="662DDBA9" w14:textId="77777777" w:rsidR="00B31807" w:rsidRDefault="00B31807" w:rsidP="000C1CAD">
      <w:pPr>
        <w:spacing w:line="240" w:lineRule="auto"/>
      </w:pPr>
      <w:r>
        <w:continuationSeparator/>
      </w:r>
    </w:p>
  </w:footnote>
  <w:footnote w:id="1">
    <w:p w14:paraId="06253263" w14:textId="4CE050A1" w:rsidR="000028D0" w:rsidRPr="00280D72" w:rsidRDefault="000028D0" w:rsidP="0043648D">
      <w:pPr>
        <w:ind w:firstLine="0"/>
        <w:rPr>
          <w:sz w:val="20"/>
          <w:szCs w:val="20"/>
        </w:rPr>
      </w:pPr>
      <w:r>
        <w:rPr>
          <w:rStyle w:val="Fotnotsreferens"/>
        </w:rPr>
        <w:footnoteRef/>
      </w:r>
      <w:r>
        <w:t xml:space="preserve"> </w:t>
      </w:r>
      <w:r w:rsidRPr="000028D0">
        <w:rPr>
          <w:sz w:val="20"/>
          <w:szCs w:val="20"/>
        </w:rPr>
        <w:t>https://www.dn.se/varlden/fossila-subventioner-pa-nya-rekordnivaer-trots-att-de-ska-fasas-ut/</w:t>
      </w:r>
      <w:r w:rsidR="003F0192">
        <w:rPr>
          <w:sz w:val="20"/>
          <w:szCs w:val="20"/>
        </w:rPr>
        <w:t>.</w:t>
      </w:r>
      <w:r w:rsidRPr="000028D0">
        <w:rPr>
          <w:sz w:val="20"/>
          <w:szCs w:val="20"/>
        </w:rPr>
        <w:t xml:space="preserve"> </w:t>
      </w:r>
    </w:p>
  </w:footnote>
  <w:footnote w:id="2">
    <w:p w14:paraId="0EAA3B50" w14:textId="229965B7" w:rsidR="000028D0" w:rsidRDefault="000028D0">
      <w:pPr>
        <w:pStyle w:val="Fotnotstext"/>
      </w:pPr>
      <w:r>
        <w:rPr>
          <w:rStyle w:val="Fotnotsreferens"/>
        </w:rPr>
        <w:footnoteRef/>
      </w:r>
      <w:r>
        <w:t xml:space="preserve"> </w:t>
      </w:r>
      <w:r w:rsidRPr="000028D0">
        <w:t xml:space="preserve">https://www.natursidan.se/nyheter/hundratals-eu-miljarder-i-bidrag-till-naturskadlig-verksamhet/ </w:t>
      </w:r>
    </w:p>
  </w:footnote>
  <w:footnote w:id="3">
    <w:p w14:paraId="539A739F" w14:textId="64594694" w:rsidR="000028D0" w:rsidRDefault="000028D0">
      <w:pPr>
        <w:pStyle w:val="Fotnotstext"/>
      </w:pPr>
      <w:r>
        <w:rPr>
          <w:rStyle w:val="Fotnotsreferens"/>
        </w:rPr>
        <w:footnoteRef/>
      </w:r>
      <w:r>
        <w:t xml:space="preserve"> </w:t>
      </w:r>
      <w:r w:rsidRPr="000028D0">
        <w:t xml:space="preserve">https://www.sverigesnatur.org/aktuellt/skattelattnader-for-31-miljarder-okar-utslappen/ </w:t>
      </w:r>
    </w:p>
  </w:footnote>
  <w:footnote w:id="4">
    <w:p w14:paraId="15F66A55" w14:textId="3385BB12" w:rsidR="000028D0" w:rsidRDefault="000028D0">
      <w:pPr>
        <w:pStyle w:val="Fotnotstext"/>
      </w:pPr>
      <w:r>
        <w:rPr>
          <w:rStyle w:val="Fotnotsreferens"/>
        </w:rPr>
        <w:footnoteRef/>
      </w:r>
      <w:r>
        <w:t xml:space="preserve"> </w:t>
      </w:r>
      <w:r w:rsidRPr="000028D0">
        <w:t>Naturvårdsverket (2017). Potentiellt miljöskadliga subventioner 2. Andra uppdateringen av kartläggning år 2004. NV-08974-16.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B3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58F4E" wp14:editId="7B3776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50A33B" w14:textId="6C3AD8CD" w:rsidR="00262EA3" w:rsidRDefault="005E5601" w:rsidP="008103B5">
                          <w:pPr>
                            <w:jc w:val="right"/>
                          </w:pPr>
                          <w:sdt>
                            <w:sdtPr>
                              <w:alias w:val="CC_Noformat_Partikod"/>
                              <w:tag w:val="CC_Noformat_Partikod"/>
                              <w:id w:val="-53464382"/>
                              <w:text/>
                            </w:sdtPr>
                            <w:sdtEndPr/>
                            <w:sdtContent>
                              <w:r w:rsidR="00B31807">
                                <w:t>MP</w:t>
                              </w:r>
                            </w:sdtContent>
                          </w:sdt>
                          <w:sdt>
                            <w:sdtPr>
                              <w:alias w:val="CC_Noformat_Partinummer"/>
                              <w:tag w:val="CC_Noformat_Partinummer"/>
                              <w:id w:val="-1709555926"/>
                              <w:text/>
                            </w:sdtPr>
                            <w:sdtEndPr/>
                            <w:sdtContent>
                              <w:r w:rsidR="00B31807">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58F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50A33B" w14:textId="6C3AD8CD" w:rsidR="00262EA3" w:rsidRDefault="005E5601" w:rsidP="008103B5">
                    <w:pPr>
                      <w:jc w:val="right"/>
                    </w:pPr>
                    <w:sdt>
                      <w:sdtPr>
                        <w:alias w:val="CC_Noformat_Partikod"/>
                        <w:tag w:val="CC_Noformat_Partikod"/>
                        <w:id w:val="-53464382"/>
                        <w:text/>
                      </w:sdtPr>
                      <w:sdtEndPr/>
                      <w:sdtContent>
                        <w:r w:rsidR="00B31807">
                          <w:t>MP</w:t>
                        </w:r>
                      </w:sdtContent>
                    </w:sdt>
                    <w:sdt>
                      <w:sdtPr>
                        <w:alias w:val="CC_Noformat_Partinummer"/>
                        <w:tag w:val="CC_Noformat_Partinummer"/>
                        <w:id w:val="-1709555926"/>
                        <w:text/>
                      </w:sdtPr>
                      <w:sdtEndPr/>
                      <w:sdtContent>
                        <w:r w:rsidR="00B31807">
                          <w:t>1810</w:t>
                        </w:r>
                      </w:sdtContent>
                    </w:sdt>
                  </w:p>
                </w:txbxContent>
              </v:textbox>
              <w10:wrap anchorx="page"/>
            </v:shape>
          </w:pict>
        </mc:Fallback>
      </mc:AlternateContent>
    </w:r>
  </w:p>
  <w:p w14:paraId="2BDE8E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B8A6" w14:textId="77777777" w:rsidR="00262EA3" w:rsidRDefault="00262EA3" w:rsidP="008563AC">
    <w:pPr>
      <w:jc w:val="right"/>
    </w:pPr>
  </w:p>
  <w:p w14:paraId="37A691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DCEE" w14:textId="77777777" w:rsidR="00262EA3" w:rsidRDefault="005E56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C744A9" wp14:editId="0CA1D4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D587E8" w14:textId="5AD1C5FA" w:rsidR="00262EA3" w:rsidRDefault="005E5601" w:rsidP="00A314CF">
    <w:pPr>
      <w:pStyle w:val="FSHNormal"/>
      <w:spacing w:before="40"/>
    </w:pPr>
    <w:sdt>
      <w:sdtPr>
        <w:alias w:val="CC_Noformat_Motionstyp"/>
        <w:tag w:val="CC_Noformat_Motionstyp"/>
        <w:id w:val="1162973129"/>
        <w:lock w:val="sdtContentLocked"/>
        <w15:appearance w15:val="hidden"/>
        <w:text/>
      </w:sdtPr>
      <w:sdtEndPr/>
      <w:sdtContent>
        <w:r w:rsidR="004F78A7">
          <w:t>Kommittémotion</w:t>
        </w:r>
      </w:sdtContent>
    </w:sdt>
    <w:r w:rsidR="00821B36">
      <w:t xml:space="preserve"> </w:t>
    </w:r>
    <w:sdt>
      <w:sdtPr>
        <w:alias w:val="CC_Noformat_Partikod"/>
        <w:tag w:val="CC_Noformat_Partikod"/>
        <w:id w:val="1471015553"/>
        <w:text/>
      </w:sdtPr>
      <w:sdtEndPr/>
      <w:sdtContent>
        <w:r w:rsidR="00B31807">
          <w:t>MP</w:t>
        </w:r>
      </w:sdtContent>
    </w:sdt>
    <w:sdt>
      <w:sdtPr>
        <w:alias w:val="CC_Noformat_Partinummer"/>
        <w:tag w:val="CC_Noformat_Partinummer"/>
        <w:id w:val="-2014525982"/>
        <w:text/>
      </w:sdtPr>
      <w:sdtEndPr/>
      <w:sdtContent>
        <w:r w:rsidR="00B31807">
          <w:t>1810</w:t>
        </w:r>
      </w:sdtContent>
    </w:sdt>
  </w:p>
  <w:p w14:paraId="30CB830F" w14:textId="77777777" w:rsidR="00262EA3" w:rsidRPr="008227B3" w:rsidRDefault="005E56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6F9DA2" w14:textId="30A3B5C9" w:rsidR="00262EA3" w:rsidRPr="008227B3" w:rsidRDefault="005E56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78A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78A7">
          <w:t>:798</w:t>
        </w:r>
      </w:sdtContent>
    </w:sdt>
  </w:p>
  <w:p w14:paraId="76FF18C1" w14:textId="76218535" w:rsidR="00262EA3" w:rsidRDefault="005E5601" w:rsidP="00E03A3D">
    <w:pPr>
      <w:pStyle w:val="Motionr"/>
    </w:pPr>
    <w:sdt>
      <w:sdtPr>
        <w:alias w:val="CC_Noformat_Avtext"/>
        <w:tag w:val="CC_Noformat_Avtext"/>
        <w:id w:val="-2020768203"/>
        <w:lock w:val="sdtContentLocked"/>
        <w15:appearance w15:val="hidden"/>
        <w:text/>
      </w:sdtPr>
      <w:sdtEndPr/>
      <w:sdtContent>
        <w:r w:rsidR="004F78A7">
          <w:t>av Rebecka Le Moine m.fl. (MP)</w:t>
        </w:r>
      </w:sdtContent>
    </w:sdt>
  </w:p>
  <w:sdt>
    <w:sdtPr>
      <w:alias w:val="CC_Noformat_Rubtext"/>
      <w:tag w:val="CC_Noformat_Rubtext"/>
      <w:id w:val="-218060500"/>
      <w:lock w:val="sdtLocked"/>
      <w:text/>
    </w:sdtPr>
    <w:sdtEndPr/>
    <w:sdtContent>
      <w:p w14:paraId="33659A34" w14:textId="1E570F64" w:rsidR="00262EA3" w:rsidRDefault="00B31807" w:rsidP="00283E0F">
        <w:pPr>
          <w:pStyle w:val="FSHRub2"/>
        </w:pPr>
        <w:r>
          <w:t>Identifiering och utfasning av miljöskadliga subventioner</w:t>
        </w:r>
      </w:p>
    </w:sdtContent>
  </w:sdt>
  <w:sdt>
    <w:sdtPr>
      <w:alias w:val="CC_Boilerplate_3"/>
      <w:tag w:val="CC_Boilerplate_3"/>
      <w:id w:val="1606463544"/>
      <w:lock w:val="sdtContentLocked"/>
      <w15:appearance w15:val="hidden"/>
      <w:text w:multiLine="1"/>
    </w:sdtPr>
    <w:sdtEndPr/>
    <w:sdtContent>
      <w:p w14:paraId="5BD97A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D27CE0"/>
    <w:multiLevelType w:val="hybridMultilevel"/>
    <w:tmpl w:val="75E676F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1807"/>
    <w:rsid w:val="000000E0"/>
    <w:rsid w:val="00000761"/>
    <w:rsid w:val="000014AF"/>
    <w:rsid w:val="00002310"/>
    <w:rsid w:val="000028D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0C"/>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64"/>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D7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6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92"/>
    <w:rsid w:val="003F09C1"/>
    <w:rsid w:val="003F0C65"/>
    <w:rsid w:val="003F0DD3"/>
    <w:rsid w:val="003F11B3"/>
    <w:rsid w:val="003F1473"/>
    <w:rsid w:val="003F1CA9"/>
    <w:rsid w:val="003F1E52"/>
    <w:rsid w:val="003F2909"/>
    <w:rsid w:val="003F2D43"/>
    <w:rsid w:val="003F4798"/>
    <w:rsid w:val="003F4B69"/>
    <w:rsid w:val="003F4E2C"/>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8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A7"/>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6EF1"/>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601"/>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DE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65"/>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A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07"/>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ED"/>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C8"/>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1B8A04"/>
  <w15:chartTrackingRefBased/>
  <w15:docId w15:val="{83C03CDF-0011-4409-905A-EB3549D6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02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00339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0EAD571344D60B00A7DD9DD63112D"/>
        <w:category>
          <w:name w:val="Allmänt"/>
          <w:gallery w:val="placeholder"/>
        </w:category>
        <w:types>
          <w:type w:val="bbPlcHdr"/>
        </w:types>
        <w:behaviors>
          <w:behavior w:val="content"/>
        </w:behaviors>
        <w:guid w:val="{F0D6A70F-0AB5-4AE5-B361-56BF1AECA9CB}"/>
      </w:docPartPr>
      <w:docPartBody>
        <w:p w:rsidR="003D066D" w:rsidRDefault="003D066D">
          <w:pPr>
            <w:pStyle w:val="1E50EAD571344D60B00A7DD9DD63112D"/>
          </w:pPr>
          <w:r w:rsidRPr="005A0A93">
            <w:rPr>
              <w:rStyle w:val="Platshllartext"/>
            </w:rPr>
            <w:t>Förslag till riksdagsbeslut</w:t>
          </w:r>
        </w:p>
      </w:docPartBody>
    </w:docPart>
    <w:docPart>
      <w:docPartPr>
        <w:name w:val="142FD2CEC6834F20BC27CCC6B6462CBB"/>
        <w:category>
          <w:name w:val="Allmänt"/>
          <w:gallery w:val="placeholder"/>
        </w:category>
        <w:types>
          <w:type w:val="bbPlcHdr"/>
        </w:types>
        <w:behaviors>
          <w:behavior w:val="content"/>
        </w:behaviors>
        <w:guid w:val="{A256C2C2-8854-4E30-898B-2053516ED3E9}"/>
      </w:docPartPr>
      <w:docPartBody>
        <w:p w:rsidR="003D066D" w:rsidRDefault="003D066D">
          <w:pPr>
            <w:pStyle w:val="142FD2CEC6834F20BC27CCC6B6462CBB"/>
          </w:pPr>
          <w:r w:rsidRPr="005A0A93">
            <w:rPr>
              <w:rStyle w:val="Platshllartext"/>
            </w:rPr>
            <w:t>Motivering</w:t>
          </w:r>
        </w:p>
      </w:docPartBody>
    </w:docPart>
    <w:docPart>
      <w:docPartPr>
        <w:name w:val="FC02956FF39847338BE9DA5D272B438C"/>
        <w:category>
          <w:name w:val="Allmänt"/>
          <w:gallery w:val="placeholder"/>
        </w:category>
        <w:types>
          <w:type w:val="bbPlcHdr"/>
        </w:types>
        <w:behaviors>
          <w:behavior w:val="content"/>
        </w:behaviors>
        <w:guid w:val="{05FBD511-9AC5-40E7-B2AF-9CF18B32D546}"/>
      </w:docPartPr>
      <w:docPartBody>
        <w:p w:rsidR="00AD4AC5" w:rsidRDefault="00AD4A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6D"/>
    <w:rsid w:val="003D066D"/>
    <w:rsid w:val="00AD4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50EAD571344D60B00A7DD9DD63112D">
    <w:name w:val="1E50EAD571344D60B00A7DD9DD63112D"/>
  </w:style>
  <w:style w:type="paragraph" w:customStyle="1" w:styleId="142FD2CEC6834F20BC27CCC6B6462CBB">
    <w:name w:val="142FD2CEC6834F20BC27CCC6B6462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86F31-5886-429E-89AE-A813DC5AD344}"/>
</file>

<file path=customXml/itemProps2.xml><?xml version="1.0" encoding="utf-8"?>
<ds:datastoreItem xmlns:ds="http://schemas.openxmlformats.org/officeDocument/2006/customXml" ds:itemID="{3BE62A10-EEF5-4CC3-A0D0-5733EBB52B75}"/>
</file>

<file path=customXml/itemProps3.xml><?xml version="1.0" encoding="utf-8"?>
<ds:datastoreItem xmlns:ds="http://schemas.openxmlformats.org/officeDocument/2006/customXml" ds:itemID="{65935150-0B68-4607-81F6-AE7F86E2CEB1}"/>
</file>

<file path=docProps/app.xml><?xml version="1.0" encoding="utf-8"?>
<Properties xmlns="http://schemas.openxmlformats.org/officeDocument/2006/extended-properties" xmlns:vt="http://schemas.openxmlformats.org/officeDocument/2006/docPropsVTypes">
  <Template>Normal</Template>
  <TotalTime>7</TotalTime>
  <Pages>2</Pages>
  <Words>347</Words>
  <Characters>2022</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