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CAE62299C3843929BD71866C763EB14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76DC39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2ce14c-36b8-469a-b372-79dfa3d14656"/>
        <w:id w:val="-474213244"/>
        <w:lock w:val="sdtLocked"/>
      </w:sdtPr>
      <w:sdtEndPr/>
      <w:sdtContent>
        <w:p xmlns:w14="http://schemas.microsoft.com/office/word/2010/wordml" w:rsidR="00720D2E" w:rsidRDefault="005A3420" w14:paraId="76DC39C6" w14:textId="020F8B5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privatisera distriktsveterinärverksamheten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2674B199DD46B9985174781A10A72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6DC39C7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64D5E" w:rsidP="00064D5E" w:rsidRDefault="00CE1B83" w14:paraId="583C76FD" w14:textId="037C8CB2">
      <w:pPr>
        <w:pStyle w:val="Normalutanindragellerluft"/>
      </w:pPr>
      <w:r>
        <w:t>Det finns över 400 statliga distriktsveterinärer i Sverige, och verksamheten bedrivs på ett nittiotal olika orter. Distriktsveterinärernas främsta uppdrag är att i första hand be</w:t>
      </w:r>
      <w:r w:rsidR="00064D5E">
        <w:softHyphen/>
      </w:r>
      <w:r>
        <w:t>driva sjukvård samt hålla jour för lantbrukets djur. Om det finns djurskyddsskäl eller om annan djursjukvård inte kan anvisas ska alla djur, inklusive sällskapsdjur och hästar, erbjudas djursjukvård. I detta fall finns det olika tolkningar av veterinärernas uppdrag.</w:t>
      </w:r>
    </w:p>
    <w:p xmlns:w14="http://schemas.microsoft.com/office/word/2010/wordml" w:rsidR="00064D5E" w:rsidP="00064D5E" w:rsidRDefault="00CE1B83" w14:paraId="7DB24B6C" w14:textId="03E22459">
      <w:r>
        <w:t>Den statliga veterinärverksamheten har med tiden alltmer kommit att innebära djur</w:t>
      </w:r>
      <w:r w:rsidR="00064D5E">
        <w:softHyphen/>
      </w:r>
      <w:r>
        <w:t>sjukvård för sällskapsdjur och hästar, vilka inte betecknas som produktionsdjur i lant</w:t>
      </w:r>
      <w:r w:rsidR="00064D5E">
        <w:softHyphen/>
      </w:r>
      <w:r>
        <w:t>bruket. Detta beror på att andelen lantbruksdjur i distriktsveterinärernas verksamhet successivt har minskat sedan lång tid tillbaka, och behandling av sällskapsdjur är nöd</w:t>
      </w:r>
      <w:r w:rsidR="00064D5E">
        <w:softHyphen/>
      </w:r>
      <w:r>
        <w:t>vändig för att fylla distriktsveterinärernas arbetstid. Idag finansieras de statliga distrikts</w:t>
      </w:r>
      <w:r w:rsidR="00064D5E">
        <w:softHyphen/>
      </w:r>
      <w:r>
        <w:t>veterinärerna med djurägaravgifter och med statliga anslag. De sistnämnda används i stor utsträckning till att investera i utrustning avsedd för vård av sällskapsdjur.</w:t>
      </w:r>
    </w:p>
    <w:p xmlns:w14="http://schemas.microsoft.com/office/word/2010/wordml" w:rsidR="00064D5E" w:rsidP="00064D5E" w:rsidRDefault="00CE1B83" w14:paraId="10AEB4C8" w14:textId="15992A40">
      <w:r>
        <w:t>Detta leder framför allt till en snedvriden konkurrens men ibland även till motsätt</w:t>
      </w:r>
      <w:r w:rsidR="00064D5E">
        <w:softHyphen/>
      </w:r>
      <w:r>
        <w:t>ningar mellan statliga distriktsveterinärer och privatpraktiserande veterinärer. Dagens statliga anslag till distriktsveterinärorganisationen subventionerar en verksamhet som bedrivs i konkurrens med privata veterinärer.</w:t>
      </w:r>
    </w:p>
    <w:p xmlns:w14="http://schemas.microsoft.com/office/word/2010/wordml" w:rsidR="00064D5E" w:rsidP="00064D5E" w:rsidRDefault="00CE1B83" w14:paraId="2E9160E1" w14:textId="5C2E2A15">
      <w:r w:rsidRPr="00064D5E">
        <w:rPr>
          <w:spacing w:val="-1"/>
        </w:rPr>
        <w:t>Idag är det i praktiken distriktsveterinärerna som sköter tillsynen över samma djur och</w:t>
      </w:r>
      <w:r w:rsidRPr="00064D5E">
        <w:rPr>
          <w:spacing w:val="-2"/>
        </w:rPr>
        <w:t xml:space="preserve"> djurhållning som man även konkurrerar med de privata veterinärerna om. Därigenom</w:t>
      </w:r>
      <w:r>
        <w:t xml:space="preserve"> är de djurägare som riskerar att få anmärkningar existerande eller potentiella kunder, vilket kan komma att påverka distriktsveterinärens hantering av ärendet. Det kan poten</w:t>
      </w:r>
      <w:r w:rsidR="00064D5E">
        <w:softHyphen/>
      </w:r>
      <w:r>
        <w:t>tiellt även bli ett problem vid en eventuell rättslig process. Den här tillsynen har tidigare dömts ut av såväl Sveriges Veterinärförbund som EU-kommissionen, vilka pekat på att kontrollverksamheten bör skiljas från den praktiska djursjukvården.</w:t>
      </w:r>
    </w:p>
    <w:p xmlns:w14="http://schemas.microsoft.com/office/word/2010/wordml" w:rsidR="00064D5E" w:rsidP="00064D5E" w:rsidRDefault="00CE1B83" w14:paraId="66C38184" w14:textId="325F1999">
      <w:r>
        <w:lastRenderedPageBreak/>
        <w:t>I ett läge där staten är i behov av ytterligare resurser för att ha råd med grundläggan</w:t>
      </w:r>
      <w:r w:rsidR="00064D5E">
        <w:softHyphen/>
      </w:r>
      <w:r>
        <w:t>de välfärd vore det rimligt att genom en privatisering av den kliniska verksamheten minska onödiga utgifter, som dessutom snedvrider sund konkurrens mellan veterinärer i hela landet. Regeringen bör därför återkomma med förslag med syftet att privatisera den svenska kliniska distriktsveterinärverksamheten.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BF8F06F33B44CCA74F0C2EDB79AC8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A300A9" w:rsidP="00A300A9" w:rsidRDefault="00A300A9" w14:paraId="76DC39D2" w14:textId="1A3E655E"/>
        <w:p xmlns:w14="http://schemas.microsoft.com/office/word/2010/wordml" w:rsidRPr="008E0FE2" w:rsidR="004801AC" w:rsidP="00A300A9" w:rsidRDefault="00C5224C" w14:paraId="76DC39D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75AC9" w14:paraId="79C5A60A" w14:textId="77777777">
        <w:trPr>
          <w:cantSplit/>
        </w:trPr>
        <w:tc>
          <w:tcPr>
            <w:tcW w:w="50" w:type="pct"/>
            <w:vAlign w:val="bottom"/>
          </w:tcPr>
          <w:p w:rsidR="00975AC9" w:rsidRDefault="002E1532" w14:paraId="1DBF29F8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975AC9" w:rsidRDefault="002E1532" w14:paraId="1DBF29F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03C3C" w:rsidRDefault="00203C3C" w14:paraId="76DC39D7" w14:textId="77777777">
      <w:bookmarkStart w:name="_GoBack" w:id="1"/>
      <w:bookmarkEnd w:id="1"/>
    </w:p>
    <w:sectPr w:rsidR="00203C3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C39D9" w14:textId="77777777" w:rsidR="00CA1B8C" w:rsidRDefault="00CA1B8C" w:rsidP="000C1CAD">
      <w:pPr>
        <w:spacing w:line="240" w:lineRule="auto"/>
      </w:pPr>
      <w:r>
        <w:separator/>
      </w:r>
    </w:p>
  </w:endnote>
  <w:endnote w:type="continuationSeparator" w:id="0">
    <w:p w14:paraId="76DC39DA" w14:textId="77777777" w:rsidR="00CA1B8C" w:rsidRDefault="00CA1B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39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39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E1B8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39E8" w14:textId="77777777" w:rsidR="00262EA3" w:rsidRPr="00A300A9" w:rsidRDefault="00262EA3" w:rsidP="00A300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C39D7" w14:textId="77777777" w:rsidR="00CA1B8C" w:rsidRDefault="00CA1B8C" w:rsidP="000C1CAD">
      <w:pPr>
        <w:spacing w:line="240" w:lineRule="auto"/>
      </w:pPr>
      <w:r>
        <w:separator/>
      </w:r>
    </w:p>
  </w:footnote>
  <w:footnote w:type="continuationSeparator" w:id="0">
    <w:p w14:paraId="76DC39D8" w14:textId="77777777" w:rsidR="00CA1B8C" w:rsidRDefault="00CA1B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DC39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DC39EA" wp14:anchorId="76DC39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5224C" w14:paraId="76DC39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39A33F10C44E3494AFF43E4F9950E5"/>
                              </w:placeholder>
                              <w:text/>
                            </w:sdtPr>
                            <w:sdtEndPr/>
                            <w:sdtContent>
                              <w:r w:rsidR="00CE1B8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44E418C60948F4B7C1369E587FB329"/>
                              </w:placeholder>
                              <w:text/>
                            </w:sdtPr>
                            <w:sdtEndPr/>
                            <w:sdtContent>
                              <w:r w:rsidR="00A300A9">
                                <w:t>230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DC39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5224C" w14:paraId="76DC39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39A33F10C44E3494AFF43E4F9950E5"/>
                        </w:placeholder>
                        <w:text/>
                      </w:sdtPr>
                      <w:sdtEndPr/>
                      <w:sdtContent>
                        <w:r w:rsidR="00CE1B8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44E418C60948F4B7C1369E587FB329"/>
                        </w:placeholder>
                        <w:text/>
                      </w:sdtPr>
                      <w:sdtEndPr/>
                      <w:sdtContent>
                        <w:r w:rsidR="00A300A9">
                          <w:t>230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DC39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DC39DD" w14:textId="77777777">
    <w:pPr>
      <w:jc w:val="right"/>
    </w:pPr>
  </w:p>
  <w:p w:rsidR="00262EA3" w:rsidP="00776B74" w:rsidRDefault="00262EA3" w14:paraId="76DC39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5224C" w14:paraId="76DC39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DC39EC" wp14:anchorId="76DC39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5224C" w14:paraId="76DC39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00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B8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00A9">
          <w:t>230</w:t>
        </w:r>
      </w:sdtContent>
    </w:sdt>
  </w:p>
  <w:p w:rsidRPr="008227B3" w:rsidR="00262EA3" w:rsidP="008227B3" w:rsidRDefault="00C5224C" w14:paraId="76DC39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5224C" w14:paraId="76DC39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02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024">
          <w:t>:228</w:t>
        </w:r>
      </w:sdtContent>
    </w:sdt>
  </w:p>
  <w:p w:rsidR="00262EA3" w:rsidP="00E03A3D" w:rsidRDefault="00C5224C" w14:paraId="76DC39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40024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1B83" w14:paraId="76DC39E6" w14:textId="77777777">
        <w:pPr>
          <w:pStyle w:val="FSHRub2"/>
        </w:pPr>
        <w:r>
          <w:t>Privatisera distriktsveterinärverksamheten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DC39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CE1B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024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D5E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671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C3C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532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C56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420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CC7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D2E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AC9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0A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0D40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4C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B8C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B83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4E2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DC39C5"/>
  <w15:chartTrackingRefBased/>
  <w15:docId w15:val="{0B8A224D-BF2B-423F-95BC-B5B0F2AD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8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AE62299C3843929BD71866C763E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35D4F-FF68-4B7F-8454-AB059AEF61BC}"/>
      </w:docPartPr>
      <w:docPartBody>
        <w:p w:rsidR="003906B8" w:rsidRDefault="00BB2E81">
          <w:pPr>
            <w:pStyle w:val="8CAE62299C3843929BD71866C763EB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2674B199DD46B9985174781A10A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B616A-B452-4CBA-93B8-E5F036E48005}"/>
      </w:docPartPr>
      <w:docPartBody>
        <w:p w:rsidR="003906B8" w:rsidRDefault="00BB2E81">
          <w:pPr>
            <w:pStyle w:val="EF2674B199DD46B9985174781A10A7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39A33F10C44E3494AFF43E4F995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55C5B-DFA9-4124-B8D8-55F303BB5256}"/>
      </w:docPartPr>
      <w:docPartBody>
        <w:p w:rsidR="003906B8" w:rsidRDefault="00BB2E81">
          <w:pPr>
            <w:pStyle w:val="CE39A33F10C44E3494AFF43E4F9950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44E418C60948F4B7C1369E587FB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C2A33-A30B-4120-B459-65DBB62B51AC}"/>
      </w:docPartPr>
      <w:docPartBody>
        <w:p w:rsidR="003906B8" w:rsidRDefault="00BB2E81">
          <w:pPr>
            <w:pStyle w:val="3D44E418C60948F4B7C1369E587FB329"/>
          </w:pPr>
          <w:r>
            <w:t xml:space="preserve"> </w:t>
          </w:r>
        </w:p>
      </w:docPartBody>
    </w:docPart>
    <w:docPart>
      <w:docPartPr>
        <w:name w:val="CBBF8F06F33B44CCA74F0C2EDB79A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AB06E-7F98-46CF-851A-B740DC01CF59}"/>
      </w:docPartPr>
      <w:docPartBody>
        <w:p w:rsidR="008244DC" w:rsidRDefault="008244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E81"/>
    <w:rsid w:val="00196795"/>
    <w:rsid w:val="003906B8"/>
    <w:rsid w:val="008244DC"/>
    <w:rsid w:val="00B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AE62299C3843929BD71866C763EB14">
    <w:name w:val="8CAE62299C3843929BD71866C763EB14"/>
  </w:style>
  <w:style w:type="paragraph" w:customStyle="1" w:styleId="83C5FD4D50AD4B73A870602D2D373C2E">
    <w:name w:val="83C5FD4D50AD4B73A870602D2D373C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FDBB5CC06441E196680B4849D9316F">
    <w:name w:val="23FDBB5CC06441E196680B4849D9316F"/>
  </w:style>
  <w:style w:type="paragraph" w:customStyle="1" w:styleId="EF2674B199DD46B9985174781A10A728">
    <w:name w:val="EF2674B199DD46B9985174781A10A728"/>
  </w:style>
  <w:style w:type="paragraph" w:customStyle="1" w:styleId="E8348190F93245DCAB548C1E67D48040">
    <w:name w:val="E8348190F93245DCAB548C1E67D48040"/>
  </w:style>
  <w:style w:type="paragraph" w:customStyle="1" w:styleId="C3261D2792B14DD2A90FAEC9A6C9C4CC">
    <w:name w:val="C3261D2792B14DD2A90FAEC9A6C9C4CC"/>
  </w:style>
  <w:style w:type="paragraph" w:customStyle="1" w:styleId="CE39A33F10C44E3494AFF43E4F9950E5">
    <w:name w:val="CE39A33F10C44E3494AFF43E4F9950E5"/>
  </w:style>
  <w:style w:type="paragraph" w:customStyle="1" w:styleId="3D44E418C60948F4B7C1369E587FB329">
    <w:name w:val="3D44E418C60948F4B7C1369E587FB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FFF3CA-DBE0-4D6F-ABF4-83C1587AEBEC}"/>
</file>

<file path=customXml/itemProps2.xml><?xml version="1.0" encoding="utf-8"?>
<ds:datastoreItem xmlns:ds="http://schemas.openxmlformats.org/officeDocument/2006/customXml" ds:itemID="{A7DD2050-ACDA-45AB-A285-7BCDF412BE10}"/>
</file>

<file path=customXml/itemProps3.xml><?xml version="1.0" encoding="utf-8"?>
<ds:datastoreItem xmlns:ds="http://schemas.openxmlformats.org/officeDocument/2006/customXml" ds:itemID="{3606675C-AECA-417F-85E5-7D2500ED0F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2218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