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54F1C74DCFF24C64B58C9304B5A19673"/>
        </w:placeholder>
        <w:text/>
      </w:sdtPr>
      <w:sdtEndPr/>
      <w:sdtContent>
        <w:p w:rsidRPr="009B062B" w:rsidR="00AF30DD" w:rsidP="004B2746" w:rsidRDefault="00AF30DD" w14:paraId="798298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202058-a9c1-4326-9f07-67c325815cce"/>
        <w:id w:val="1756012785"/>
        <w:lock w:val="sdtLocked"/>
      </w:sdtPr>
      <w:sdtEndPr/>
      <w:sdtContent>
        <w:p w:rsidR="00D74055" w:rsidRDefault="00CA677F" w14:paraId="798298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regelkrånglet inom gruvnäringen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41FC85F537043588A89D205A52E0455"/>
        </w:placeholder>
        <w:text/>
      </w:sdtPr>
      <w:sdtEndPr/>
      <w:sdtContent>
        <w:p w:rsidRPr="009B062B" w:rsidR="006D79C9" w:rsidP="00333E95" w:rsidRDefault="006D79C9" w14:paraId="7982989E" w14:textId="77777777">
          <w:pPr>
            <w:pStyle w:val="Rubrik1"/>
          </w:pPr>
          <w:r>
            <w:t>Motivering</w:t>
          </w:r>
        </w:p>
      </w:sdtContent>
    </w:sdt>
    <w:p w:rsidRPr="00664121" w:rsidR="005C4400" w:rsidP="00664121" w:rsidRDefault="005C4400" w14:paraId="7982989F" w14:textId="64F55DC4">
      <w:pPr>
        <w:pStyle w:val="Normalutanindragellerluft"/>
      </w:pPr>
      <w:r w:rsidRPr="00664121">
        <w:t>Under många år har Sverige legat</w:t>
      </w:r>
      <w:r w:rsidR="00850076">
        <w:t xml:space="preserve"> </w:t>
      </w:r>
      <w:r w:rsidRPr="00664121">
        <w:t>i topp</w:t>
      </w:r>
      <w:r w:rsidR="00850076">
        <w:t xml:space="preserve"> </w:t>
      </w:r>
      <w:r w:rsidRPr="00664121">
        <w:t>på den internationella rankning</w:t>
      </w:r>
      <w:r w:rsidR="00850076">
        <w:t>s</w:t>
      </w:r>
      <w:r w:rsidRPr="00664121">
        <w:t>listan för gruvnationer men har tyvärr de senaste åren tappat kraftigt. Detta beror på det alltmer omfattande regelkrånglet och att det tar för lång tid att få alla nödvändiga tillstånd.</w:t>
      </w:r>
    </w:p>
    <w:p w:rsidRPr="00664121" w:rsidR="005C4400" w:rsidP="00664121" w:rsidRDefault="005C4400" w14:paraId="798298A0" w14:textId="77777777">
      <w:r w:rsidRPr="00664121">
        <w:t>Sverige behöver en stark gruvnäring som skapar nya arbetstillfällen, som tillgodoser behovet av kritiska mineral och som inte ger avkall på miljön. Då krävs åtgärder för de krångliga regler som i dag omgärdar gruvnäringen och hämmar utvecklingen.</w:t>
      </w:r>
    </w:p>
    <w:p w:rsidR="00664121" w:rsidP="00664121" w:rsidRDefault="005C4400" w14:paraId="798298A1" w14:textId="77777777">
      <w:r w:rsidRPr="00664121">
        <w:t xml:space="preserve">Det bör göras en översyn av möjligheterna att minska regelkrånglet så att beslutstiderna kortas. </w:t>
      </w:r>
    </w:p>
    <w:sdt>
      <w:sdtPr>
        <w:alias w:val="CC_Underskrifter"/>
        <w:tag w:val="CC_Underskrifter"/>
        <w:id w:val="583496634"/>
        <w:lock w:val="sdtContentLocked"/>
        <w:placeholder>
          <w:docPart w:val="4EBE9620CAE0418C87BE5AC529306D87"/>
        </w:placeholder>
      </w:sdtPr>
      <w:sdtEndPr/>
      <w:sdtContent>
        <w:p w:rsidR="004B2746" w:rsidP="004B2746" w:rsidRDefault="004B2746" w14:paraId="798298A2" w14:textId="77777777"/>
        <w:p w:rsidRPr="008E0FE2" w:rsidR="004801AC" w:rsidP="004B2746" w:rsidRDefault="0080287A" w14:paraId="798298A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2D19" w14:paraId="5640066A" w14:textId="77777777">
        <w:trPr>
          <w:cantSplit/>
        </w:trPr>
        <w:tc>
          <w:tcPr>
            <w:tcW w:w="50" w:type="pct"/>
            <w:vAlign w:val="bottom"/>
          </w:tcPr>
          <w:p w:rsidR="001F2D19" w:rsidRDefault="00850076" w14:paraId="49138B42" w14:textId="77777777"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 w:rsidR="001F2D19" w:rsidRDefault="001F2D19" w14:paraId="0DD24224" w14:textId="77777777">
            <w:pPr>
              <w:pStyle w:val="Underskrifter"/>
            </w:pPr>
          </w:p>
        </w:tc>
      </w:tr>
    </w:tbl>
    <w:p w:rsidR="00F3359D" w:rsidRDefault="00F3359D" w14:paraId="798298A7" w14:textId="77777777"/>
    <w:sectPr w:rsidR="00F3359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298A9" w14:textId="77777777" w:rsidR="0034345F" w:rsidRDefault="0034345F" w:rsidP="000C1CAD">
      <w:pPr>
        <w:spacing w:line="240" w:lineRule="auto"/>
      </w:pPr>
      <w:r>
        <w:separator/>
      </w:r>
    </w:p>
  </w:endnote>
  <w:endnote w:type="continuationSeparator" w:id="0">
    <w:p w14:paraId="798298AA" w14:textId="77777777" w:rsidR="0034345F" w:rsidRDefault="003434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98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98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98B8" w14:textId="77777777" w:rsidR="00262EA3" w:rsidRPr="004B2746" w:rsidRDefault="00262EA3" w:rsidP="004B27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298A7" w14:textId="77777777" w:rsidR="0034345F" w:rsidRDefault="0034345F" w:rsidP="000C1CAD">
      <w:pPr>
        <w:spacing w:line="240" w:lineRule="auto"/>
      </w:pPr>
      <w:r>
        <w:separator/>
      </w:r>
    </w:p>
  </w:footnote>
  <w:footnote w:type="continuationSeparator" w:id="0">
    <w:p w14:paraId="798298A8" w14:textId="77777777" w:rsidR="0034345F" w:rsidRDefault="003434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98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8298B9" wp14:editId="798298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298BD" w14:textId="77777777" w:rsidR="00262EA3" w:rsidRDefault="008028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DE8279F7C84DEDB5C6251D8955FF89"/>
                              </w:placeholder>
                              <w:text/>
                            </w:sdtPr>
                            <w:sdtEndPr/>
                            <w:sdtContent>
                              <w:r w:rsidR="005C44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7D5702759344ABBB08B0C479786BD8"/>
                              </w:placeholder>
                              <w:text/>
                            </w:sdtPr>
                            <w:sdtEndPr/>
                            <w:sdtContent>
                              <w:r w:rsidR="00426F71">
                                <w:t>2270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8298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8298BD" w14:textId="77777777" w:rsidR="00262EA3" w:rsidRDefault="008028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DE8279F7C84DEDB5C6251D8955FF89"/>
                        </w:placeholder>
                        <w:text/>
                      </w:sdtPr>
                      <w:sdtEndPr/>
                      <w:sdtContent>
                        <w:r w:rsidR="005C44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7D5702759344ABBB08B0C479786BD8"/>
                        </w:placeholder>
                        <w:text/>
                      </w:sdtPr>
                      <w:sdtEndPr/>
                      <w:sdtContent>
                        <w:r w:rsidR="00426F71">
                          <w:t>2270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8298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98AD" w14:textId="77777777" w:rsidR="00262EA3" w:rsidRDefault="00262EA3" w:rsidP="008563AC">
    <w:pPr>
      <w:jc w:val="right"/>
    </w:pPr>
  </w:p>
  <w:p w14:paraId="798298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98B1" w14:textId="77777777" w:rsidR="00262EA3" w:rsidRDefault="008028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8298BB" wp14:editId="798298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8298B2" w14:textId="77777777" w:rsidR="00262EA3" w:rsidRDefault="008028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53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44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6F71">
          <w:t>2270</w:t>
        </w:r>
      </w:sdtContent>
    </w:sdt>
  </w:p>
  <w:p w14:paraId="798298B3" w14:textId="77777777" w:rsidR="00262EA3" w:rsidRPr="008227B3" w:rsidRDefault="008028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8298B4" w14:textId="77777777" w:rsidR="00262EA3" w:rsidRPr="008227B3" w:rsidRDefault="008028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53C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53CD">
          <w:t>:1110</w:t>
        </w:r>
      </w:sdtContent>
    </w:sdt>
  </w:p>
  <w:p w14:paraId="798298B5" w14:textId="77777777" w:rsidR="00262EA3" w:rsidRDefault="008028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653CD">
          <w:t>av Ann-Britt Åsebol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8298B6" w14:textId="77777777" w:rsidR="00262EA3" w:rsidRDefault="005C4400" w:rsidP="00283E0F">
        <w:pPr>
          <w:pStyle w:val="FSHRub2"/>
        </w:pPr>
        <w:r>
          <w:t xml:space="preserve">Minska regelkrånglet inom gruvnäringen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8298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C44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9E5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2D19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45F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F71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46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400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4121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87A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076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77F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9A4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055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C17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59D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3CD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82989B"/>
  <w15:chartTrackingRefBased/>
  <w15:docId w15:val="{DD5EEAF2-9FEF-4428-9D9F-268A68D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5C44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F1C74DCFF24C64B58C9304B5A19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EF10D-F689-4E6C-A660-BE927DF69422}"/>
      </w:docPartPr>
      <w:docPartBody>
        <w:p w:rsidR="00767608" w:rsidRDefault="007A069D">
          <w:pPr>
            <w:pStyle w:val="54F1C74DCFF24C64B58C9304B5A196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1FC85F537043588A89D205A52E0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344A9-2CE7-45FA-ACAF-74CF29610F6A}"/>
      </w:docPartPr>
      <w:docPartBody>
        <w:p w:rsidR="00767608" w:rsidRDefault="007A069D">
          <w:pPr>
            <w:pStyle w:val="241FC85F537043588A89D205A52E04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DE8279F7C84DEDB5C6251D8955F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A7736-BD4F-4861-9E29-5679B4B9CEFD}"/>
      </w:docPartPr>
      <w:docPartBody>
        <w:p w:rsidR="00767608" w:rsidRDefault="007A069D">
          <w:pPr>
            <w:pStyle w:val="BDDE8279F7C84DEDB5C6251D8955FF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7D5702759344ABBB08B0C479786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32FC8-E0DD-41D2-96A6-F789E9E55DD1}"/>
      </w:docPartPr>
      <w:docPartBody>
        <w:p w:rsidR="00767608" w:rsidRDefault="007A069D">
          <w:pPr>
            <w:pStyle w:val="877D5702759344ABBB08B0C479786BD8"/>
          </w:pPr>
          <w:r>
            <w:t xml:space="preserve"> </w:t>
          </w:r>
        </w:p>
      </w:docPartBody>
    </w:docPart>
    <w:docPart>
      <w:docPartPr>
        <w:name w:val="4EBE9620CAE0418C87BE5AC529306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8D5C2-45DA-4D77-967A-8EDDE68B9428}"/>
      </w:docPartPr>
      <w:docPartBody>
        <w:p w:rsidR="00CA06EE" w:rsidRDefault="00CA06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08"/>
    <w:rsid w:val="00767608"/>
    <w:rsid w:val="007A069D"/>
    <w:rsid w:val="00C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F1C74DCFF24C64B58C9304B5A19673">
    <w:name w:val="54F1C74DCFF24C64B58C9304B5A19673"/>
  </w:style>
  <w:style w:type="paragraph" w:customStyle="1" w:styleId="FE22CBE62B734CE0950DDAE5505F07B3">
    <w:name w:val="FE22CBE62B734CE0950DDAE5505F07B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AC35F0D598146C593B19EB1B9452506">
    <w:name w:val="5AC35F0D598146C593B19EB1B9452506"/>
  </w:style>
  <w:style w:type="paragraph" w:customStyle="1" w:styleId="241FC85F537043588A89D205A52E0455">
    <w:name w:val="241FC85F537043588A89D205A52E0455"/>
  </w:style>
  <w:style w:type="paragraph" w:customStyle="1" w:styleId="05878E31F5104A4CAA9A6C4615480F1F">
    <w:name w:val="05878E31F5104A4CAA9A6C4615480F1F"/>
  </w:style>
  <w:style w:type="paragraph" w:customStyle="1" w:styleId="BCDD3A59B12144258B5A70665E181053">
    <w:name w:val="BCDD3A59B12144258B5A70665E181053"/>
  </w:style>
  <w:style w:type="paragraph" w:customStyle="1" w:styleId="BDDE8279F7C84DEDB5C6251D8955FF89">
    <w:name w:val="BDDE8279F7C84DEDB5C6251D8955FF89"/>
  </w:style>
  <w:style w:type="paragraph" w:customStyle="1" w:styleId="877D5702759344ABBB08B0C479786BD8">
    <w:name w:val="877D5702759344ABBB08B0C479786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2B143-3559-4E84-9609-D41631A532D3}"/>
</file>

<file path=customXml/itemProps2.xml><?xml version="1.0" encoding="utf-8"?>
<ds:datastoreItem xmlns:ds="http://schemas.openxmlformats.org/officeDocument/2006/customXml" ds:itemID="{4D599D4C-EAE4-4158-9409-B74F0F972AD7}"/>
</file>

<file path=customXml/itemProps3.xml><?xml version="1.0" encoding="utf-8"?>
<ds:datastoreItem xmlns:ds="http://schemas.openxmlformats.org/officeDocument/2006/customXml" ds:itemID="{BC049FF9-6D26-48F8-B7A7-4C336F4A7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M2270 Minska regelkrånglet inom gruvnäringen</vt:lpstr>
      <vt:lpstr>
      </vt:lpstr>
    </vt:vector>
  </TitlesOfParts>
  <Company>Sveriges riksdag</Company>
  <LinksUpToDate>false</LinksUpToDate>
  <CharactersWithSpaces>808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