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8E62D1" w:rsidRDefault="00E76624" w14:paraId="4764924C" w14:textId="77777777">
      <w:pPr>
        <w:pStyle w:val="RubrikFrslagTIllRiksdagsbeslut"/>
      </w:pPr>
      <w:sdt>
        <w:sdtPr>
          <w:alias w:val="CC_Boilerplate_4"/>
          <w:tag w:val="CC_Boilerplate_4"/>
          <w:id w:val="-1644581176"/>
          <w:lock w:val="sdtContentLocked"/>
          <w:placeholder>
            <w:docPart w:val="BB79C64E59F84718A8F2AACC3A2A9F57"/>
          </w:placeholder>
          <w:text/>
        </w:sdtPr>
        <w:sdtEndPr/>
        <w:sdtContent>
          <w:r w:rsidRPr="009B062B" w:rsidR="00AF30DD">
            <w:t>Förslag till riksdagsbeslut</w:t>
          </w:r>
        </w:sdtContent>
      </w:sdt>
      <w:bookmarkEnd w:id="0"/>
      <w:bookmarkEnd w:id="1"/>
    </w:p>
    <w:sdt>
      <w:sdtPr>
        <w:alias w:val="Yrkande 1"/>
        <w:tag w:val="e6c03b48-4f59-46c6-8edb-6ef548027132"/>
        <w:id w:val="-2059546712"/>
        <w:lock w:val="sdtLocked"/>
      </w:sdtPr>
      <w:sdtEndPr/>
      <w:sdtContent>
        <w:p w:rsidR="00852893" w:rsidRDefault="00DD46B4" w14:paraId="5B5ABA03" w14:textId="77777777">
          <w:pPr>
            <w:pStyle w:val="Frslagstext"/>
            <w:numPr>
              <w:ilvl w:val="0"/>
              <w:numId w:val="0"/>
            </w:numPr>
          </w:pPr>
          <w:r>
            <w:t>Riksdagen ställer sig bakom det som anförs i motionen om att EU-regler inte bör överimplementeras i svensk rätt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53CA2047BBC14323B25BDAE5861B993C"/>
        </w:placeholder>
        <w:text/>
      </w:sdtPr>
      <w:sdtEndPr>
        <w:rPr>
          <w14:numSpacing w14:val="default"/>
        </w:rPr>
      </w:sdtEndPr>
      <w:sdtContent>
        <w:p w:rsidRPr="009B062B" w:rsidR="006D79C9" w:rsidP="00333E95" w:rsidRDefault="006D79C9" w14:paraId="46E901E4" w14:textId="77777777">
          <w:pPr>
            <w:pStyle w:val="Rubrik1"/>
          </w:pPr>
          <w:r>
            <w:t>Motivering</w:t>
          </w:r>
        </w:p>
      </w:sdtContent>
    </w:sdt>
    <w:bookmarkEnd w:displacedByCustomXml="prev" w:id="3"/>
    <w:bookmarkEnd w:displacedByCustomXml="prev" w:id="4"/>
    <w:p w:rsidR="00731788" w:rsidP="00E76624" w:rsidRDefault="00731788" w14:paraId="62E85163" w14:textId="26D2F179">
      <w:pPr>
        <w:pStyle w:val="Normalutanindragellerluft"/>
      </w:pPr>
      <w:r>
        <w:t>Sverige är skyldiga att genomföra de beslut som man enas om i EU. Ett stort problem är dock att EU-regler ofta överimplementeras i svensk rätt och vid tillämpningen av denna. Det gäller när EU-rätt ligger till grund för svensk lagstiftning som förordningar från regeringen. Men det gäller också när reglerna tillämpas av myndigheter, regioner och kommuner. Sverige borde införa en huvudregel om att nationella krav normalt inte ska gå över minimireglerna i EU-lagstiftningen. Den miniminivå som krävs för att en medlemsstat ska anses ha genomfört ett EU-direktiv på korrekt sätt bör vara utgångs</w:t>
      </w:r>
      <w:r w:rsidR="00E76624">
        <w:softHyphen/>
      </w:r>
      <w:r>
        <w:t>punkten när EU-regler implementeras i svensk rätt eller tillämpas av svenska myndigheter, kommuner och regioner</w:t>
      </w:r>
      <w:r w:rsidR="00DD46B4">
        <w:t>.</w:t>
      </w:r>
    </w:p>
    <w:sdt>
      <w:sdtPr>
        <w:rPr>
          <w:i/>
          <w:noProof/>
        </w:rPr>
        <w:alias w:val="CC_Underskrifter"/>
        <w:tag w:val="CC_Underskrifter"/>
        <w:id w:val="583496634"/>
        <w:lock w:val="sdtContentLocked"/>
        <w:placeholder>
          <w:docPart w:val="FBEBBD3DCACA464D9CBB0542F6CF4F8B"/>
        </w:placeholder>
      </w:sdtPr>
      <w:sdtEndPr/>
      <w:sdtContent>
        <w:p w:rsidR="008E62D1" w:rsidP="008E62D1" w:rsidRDefault="008E62D1" w14:paraId="6785FBB9" w14:textId="77777777"/>
        <w:p w:rsidR="008E62D1" w:rsidP="008E62D1" w:rsidRDefault="00E76624" w14:paraId="60517C82" w14:textId="4ED4AA1B"/>
      </w:sdtContent>
    </w:sdt>
    <w:tbl>
      <w:tblPr>
        <w:tblW w:w="5000" w:type="pct"/>
        <w:tblLook w:val="04A0" w:firstRow="1" w:lastRow="0" w:firstColumn="1" w:lastColumn="0" w:noHBand="0" w:noVBand="1"/>
        <w:tblCaption w:val="underskrifter"/>
      </w:tblPr>
      <w:tblGrid>
        <w:gridCol w:w="4252"/>
        <w:gridCol w:w="4252"/>
      </w:tblGrid>
      <w:tr w:rsidR="00852893" w14:paraId="3EE3E1A1" w14:textId="77777777">
        <w:trPr>
          <w:cantSplit/>
        </w:trPr>
        <w:tc>
          <w:tcPr>
            <w:tcW w:w="50" w:type="pct"/>
            <w:vAlign w:val="bottom"/>
          </w:tcPr>
          <w:p w:rsidR="00852893" w:rsidRDefault="00DD46B4" w14:paraId="6617B909" w14:textId="77777777">
            <w:pPr>
              <w:pStyle w:val="Underskrifter"/>
              <w:spacing w:after="0"/>
            </w:pPr>
            <w:r>
              <w:t>Jan Ericson (M)</w:t>
            </w:r>
          </w:p>
        </w:tc>
        <w:tc>
          <w:tcPr>
            <w:tcW w:w="50" w:type="pct"/>
            <w:vAlign w:val="bottom"/>
          </w:tcPr>
          <w:p w:rsidR="00852893" w:rsidRDefault="00852893" w14:paraId="37226E07" w14:textId="77777777">
            <w:pPr>
              <w:pStyle w:val="Underskrifter"/>
              <w:spacing w:after="0"/>
            </w:pPr>
          </w:p>
        </w:tc>
      </w:tr>
    </w:tbl>
    <w:p w:rsidR="00731788" w:rsidP="00EC734F" w:rsidRDefault="00731788" w14:paraId="185E7F78" w14:textId="31227DD7">
      <w:pPr>
        <w:pStyle w:val="Underskrifter"/>
      </w:pPr>
    </w:p>
    <w:sectPr w:rsidR="0073178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BE18E" w14:textId="77777777" w:rsidR="00B96055" w:rsidRDefault="00B96055" w:rsidP="000C1CAD">
      <w:pPr>
        <w:spacing w:line="240" w:lineRule="auto"/>
      </w:pPr>
      <w:r>
        <w:separator/>
      </w:r>
    </w:p>
  </w:endnote>
  <w:endnote w:type="continuationSeparator" w:id="0">
    <w:p w14:paraId="53138AFF" w14:textId="77777777" w:rsidR="00B96055" w:rsidRDefault="00B960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FE28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6020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EC354" w14:textId="1C09AB9F" w:rsidR="00262EA3" w:rsidRPr="008E62D1" w:rsidRDefault="00262EA3" w:rsidP="008E62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56057" w14:textId="77777777" w:rsidR="00B96055" w:rsidRDefault="00B96055" w:rsidP="000C1CAD">
      <w:pPr>
        <w:spacing w:line="240" w:lineRule="auto"/>
      </w:pPr>
      <w:r>
        <w:separator/>
      </w:r>
    </w:p>
  </w:footnote>
  <w:footnote w:type="continuationSeparator" w:id="0">
    <w:p w14:paraId="4C778439" w14:textId="77777777" w:rsidR="00B96055" w:rsidRDefault="00B9605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7FB6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DDE9E4D" wp14:editId="706BBF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DDD0E8" w14:textId="5C019463" w:rsidR="00262EA3" w:rsidRDefault="00E76624" w:rsidP="008103B5">
                          <w:pPr>
                            <w:jc w:val="right"/>
                          </w:pPr>
                          <w:sdt>
                            <w:sdtPr>
                              <w:alias w:val="CC_Noformat_Partikod"/>
                              <w:tag w:val="CC_Noformat_Partikod"/>
                              <w:id w:val="-53464382"/>
                              <w:placeholder>
                                <w:docPart w:val="DABF0CF5ED184B859FF49DFC3613C134"/>
                              </w:placeholder>
                              <w:text/>
                            </w:sdtPr>
                            <w:sdtEndPr/>
                            <w:sdtContent>
                              <w:r w:rsidR="00731788">
                                <w:t>M</w:t>
                              </w:r>
                            </w:sdtContent>
                          </w:sdt>
                          <w:sdt>
                            <w:sdtPr>
                              <w:alias w:val="CC_Noformat_Partinummer"/>
                              <w:tag w:val="CC_Noformat_Partinummer"/>
                              <w:id w:val="-1709555926"/>
                              <w:placeholder>
                                <w:docPart w:val="563BC8C956834752A981C92BA0376A09"/>
                              </w:placeholder>
                              <w:text/>
                            </w:sdtPr>
                            <w:sdtEndPr/>
                            <w:sdtContent>
                              <w:r w:rsidR="00EF6AE1">
                                <w:t>1655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DE9E4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3DDD0E8" w14:textId="5C019463" w:rsidR="00262EA3" w:rsidRDefault="00E76624" w:rsidP="008103B5">
                    <w:pPr>
                      <w:jc w:val="right"/>
                    </w:pPr>
                    <w:sdt>
                      <w:sdtPr>
                        <w:alias w:val="CC_Noformat_Partikod"/>
                        <w:tag w:val="CC_Noformat_Partikod"/>
                        <w:id w:val="-53464382"/>
                        <w:placeholder>
                          <w:docPart w:val="DABF0CF5ED184B859FF49DFC3613C134"/>
                        </w:placeholder>
                        <w:text/>
                      </w:sdtPr>
                      <w:sdtEndPr/>
                      <w:sdtContent>
                        <w:r w:rsidR="00731788">
                          <w:t>M</w:t>
                        </w:r>
                      </w:sdtContent>
                    </w:sdt>
                    <w:sdt>
                      <w:sdtPr>
                        <w:alias w:val="CC_Noformat_Partinummer"/>
                        <w:tag w:val="CC_Noformat_Partinummer"/>
                        <w:id w:val="-1709555926"/>
                        <w:placeholder>
                          <w:docPart w:val="563BC8C956834752A981C92BA0376A09"/>
                        </w:placeholder>
                        <w:text/>
                      </w:sdtPr>
                      <w:sdtEndPr/>
                      <w:sdtContent>
                        <w:r w:rsidR="00EF6AE1">
                          <w:t>1655</w:t>
                        </w:r>
                      </w:sdtContent>
                    </w:sdt>
                  </w:p>
                </w:txbxContent>
              </v:textbox>
              <w10:wrap anchorx="page"/>
            </v:shape>
          </w:pict>
        </mc:Fallback>
      </mc:AlternateContent>
    </w:r>
  </w:p>
  <w:p w14:paraId="4E24AD6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0F72E" w14:textId="77777777" w:rsidR="00262EA3" w:rsidRDefault="00262EA3" w:rsidP="008563AC">
    <w:pPr>
      <w:jc w:val="right"/>
    </w:pPr>
  </w:p>
  <w:p w14:paraId="339744C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10A47" w14:textId="77777777" w:rsidR="00262EA3" w:rsidRDefault="00E7662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anchorId="70A313D2" wp14:editId="3B3C503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4441F1C" w14:textId="519CF6BC" w:rsidR="00262EA3" w:rsidRDefault="00E76624" w:rsidP="00A314CF">
    <w:pPr>
      <w:pStyle w:val="FSHNormal"/>
      <w:spacing w:before="40"/>
    </w:pPr>
    <w:sdt>
      <w:sdtPr>
        <w:alias w:val="CC_Noformat_Motionstyp"/>
        <w:tag w:val="CC_Noformat_Motionstyp"/>
        <w:id w:val="1162973129"/>
        <w:lock w:val="sdtContentLocked"/>
        <w15:appearance w15:val="hidden"/>
        <w:text/>
      </w:sdtPr>
      <w:sdtEndPr/>
      <w:sdtContent>
        <w:r w:rsidR="008E62D1">
          <w:t>Enskild motion</w:t>
        </w:r>
      </w:sdtContent>
    </w:sdt>
    <w:r w:rsidR="00821B36">
      <w:t xml:space="preserve"> </w:t>
    </w:r>
    <w:sdt>
      <w:sdtPr>
        <w:alias w:val="CC_Noformat_Partikod"/>
        <w:tag w:val="CC_Noformat_Partikod"/>
        <w:id w:val="1471015553"/>
        <w:lock w:val="contentLocked"/>
        <w:text/>
      </w:sdtPr>
      <w:sdtEndPr/>
      <w:sdtContent>
        <w:r w:rsidR="00731788">
          <w:t>M</w:t>
        </w:r>
      </w:sdtContent>
    </w:sdt>
    <w:sdt>
      <w:sdtPr>
        <w:alias w:val="CC_Noformat_Partinummer"/>
        <w:tag w:val="CC_Noformat_Partinummer"/>
        <w:id w:val="-2014525982"/>
        <w:lock w:val="contentLocked"/>
        <w:text/>
      </w:sdtPr>
      <w:sdtEndPr/>
      <w:sdtContent>
        <w:r w:rsidR="00EF6AE1">
          <w:t>1655</w:t>
        </w:r>
      </w:sdtContent>
    </w:sdt>
  </w:p>
  <w:p w14:paraId="046A3C6F" w14:textId="77777777" w:rsidR="00262EA3" w:rsidRPr="008227B3" w:rsidRDefault="00E7662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9D17D5" w14:textId="57B6EF1C" w:rsidR="00262EA3" w:rsidRPr="008227B3" w:rsidRDefault="00E7662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E62D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E62D1">
          <w:t>:1762</w:t>
        </w:r>
      </w:sdtContent>
    </w:sdt>
  </w:p>
  <w:p w14:paraId="77A83857" w14:textId="55679112" w:rsidR="00262EA3" w:rsidRDefault="00E76624" w:rsidP="00E03A3D">
    <w:pPr>
      <w:pStyle w:val="Motionr"/>
    </w:pPr>
    <w:sdt>
      <w:sdtPr>
        <w:alias w:val="CC_Noformat_Avtext"/>
        <w:tag w:val="CC_Noformat_Avtext"/>
        <w:id w:val="-2020768203"/>
        <w:lock w:val="sdtContentLocked"/>
        <w:placeholder>
          <w:docPart w:val="DABF0CF5ED184B859FF49DFC3613C134"/>
        </w:placeholder>
        <w15:appearance w15:val="hidden"/>
        <w:text/>
      </w:sdtPr>
      <w:sdtEndPr/>
      <w:sdtContent>
        <w:r w:rsidR="008E62D1">
          <w:t>av Jan Ericson (M)</w:t>
        </w:r>
      </w:sdtContent>
    </w:sdt>
  </w:p>
  <w:sdt>
    <w:sdtPr>
      <w:alias w:val="CC_Noformat_Rubtext"/>
      <w:tag w:val="CC_Noformat_Rubtext"/>
      <w:id w:val="-218060500"/>
      <w:lock w:val="sdtLocked"/>
      <w:placeholder>
        <w:docPart w:val="563BC8C956834752A981C92BA0376A09"/>
      </w:placeholder>
      <w:text/>
    </w:sdtPr>
    <w:sdtEndPr/>
    <w:sdtContent>
      <w:p w14:paraId="0B866C73" w14:textId="097DA416" w:rsidR="00262EA3" w:rsidRDefault="00731788" w:rsidP="00283E0F">
        <w:pPr>
          <w:pStyle w:val="FSHRub2"/>
        </w:pPr>
        <w:r>
          <w:t>Överimplementering av EU-lagstiftning</w:t>
        </w:r>
      </w:p>
    </w:sdtContent>
  </w:sdt>
  <w:sdt>
    <w:sdtPr>
      <w:alias w:val="CC_Boilerplate_3"/>
      <w:tag w:val="CC_Boilerplate_3"/>
      <w:id w:val="1606463544"/>
      <w:lock w:val="sdtContentLocked"/>
      <w15:appearance w15:val="hidden"/>
      <w:text w:multiLine="1"/>
    </w:sdtPr>
    <w:sdtEndPr/>
    <w:sdtContent>
      <w:p w14:paraId="3EFB419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56700929">
    <w:abstractNumId w:val="9"/>
  </w:num>
  <w:num w:numId="2" w16cid:durableId="1335642365">
    <w:abstractNumId w:val="8"/>
  </w:num>
  <w:num w:numId="3" w16cid:durableId="2086536685">
    <w:abstractNumId w:val="16"/>
  </w:num>
  <w:num w:numId="4" w16cid:durableId="771903245">
    <w:abstractNumId w:val="14"/>
  </w:num>
  <w:num w:numId="5" w16cid:durableId="1428964695">
    <w:abstractNumId w:val="17"/>
  </w:num>
  <w:num w:numId="6" w16cid:durableId="1007099423">
    <w:abstractNumId w:val="18"/>
  </w:num>
  <w:num w:numId="7" w16cid:durableId="1989674941">
    <w:abstractNumId w:val="11"/>
  </w:num>
  <w:num w:numId="8" w16cid:durableId="506603483">
    <w:abstractNumId w:val="12"/>
  </w:num>
  <w:num w:numId="9" w16cid:durableId="1570531531">
    <w:abstractNumId w:val="15"/>
  </w:num>
  <w:num w:numId="10" w16cid:durableId="1176992970">
    <w:abstractNumId w:val="22"/>
  </w:num>
  <w:num w:numId="11" w16cid:durableId="400105250">
    <w:abstractNumId w:val="21"/>
  </w:num>
  <w:num w:numId="12" w16cid:durableId="732433889">
    <w:abstractNumId w:val="21"/>
  </w:num>
  <w:num w:numId="13" w16cid:durableId="559023212">
    <w:abstractNumId w:val="3"/>
  </w:num>
  <w:num w:numId="14" w16cid:durableId="572474899">
    <w:abstractNumId w:val="2"/>
  </w:num>
  <w:num w:numId="15" w16cid:durableId="1369717791">
    <w:abstractNumId w:val="1"/>
  </w:num>
  <w:num w:numId="16" w16cid:durableId="396242544">
    <w:abstractNumId w:val="0"/>
  </w:num>
  <w:num w:numId="17" w16cid:durableId="1140919156">
    <w:abstractNumId w:val="7"/>
  </w:num>
  <w:num w:numId="18" w16cid:durableId="218370230">
    <w:abstractNumId w:val="6"/>
  </w:num>
  <w:num w:numId="19" w16cid:durableId="163976850">
    <w:abstractNumId w:val="5"/>
  </w:num>
  <w:num w:numId="20" w16cid:durableId="1600873224">
    <w:abstractNumId w:val="4"/>
  </w:num>
  <w:num w:numId="21" w16cid:durableId="996960851">
    <w:abstractNumId w:val="21"/>
  </w:num>
  <w:num w:numId="22" w16cid:durableId="1026641287">
    <w:abstractNumId w:val="21"/>
  </w:num>
  <w:num w:numId="23" w16cid:durableId="1703893602">
    <w:abstractNumId w:val="21"/>
  </w:num>
  <w:num w:numId="24" w16cid:durableId="1359814024">
    <w:abstractNumId w:val="21"/>
  </w:num>
  <w:num w:numId="25" w16cid:durableId="1853716165">
    <w:abstractNumId w:val="21"/>
  </w:num>
  <w:num w:numId="26" w16cid:durableId="1044792440">
    <w:abstractNumId w:val="22"/>
  </w:num>
  <w:num w:numId="27" w16cid:durableId="601768810">
    <w:abstractNumId w:val="22"/>
  </w:num>
  <w:num w:numId="28" w16cid:durableId="1957060353">
    <w:abstractNumId w:val="22"/>
  </w:num>
  <w:num w:numId="29" w16cid:durableId="130952045">
    <w:abstractNumId w:val="22"/>
  </w:num>
  <w:num w:numId="30" w16cid:durableId="847476620">
    <w:abstractNumId w:val="21"/>
  </w:num>
  <w:num w:numId="31" w16cid:durableId="1805007635">
    <w:abstractNumId w:val="21"/>
  </w:num>
  <w:num w:numId="32" w16cid:durableId="1425607966">
    <w:abstractNumId w:val="22"/>
  </w:num>
  <w:num w:numId="33" w16cid:durableId="1562518544">
    <w:abstractNumId w:val="21"/>
  </w:num>
  <w:num w:numId="34" w16cid:durableId="244612013">
    <w:abstractNumId w:val="18"/>
  </w:num>
  <w:num w:numId="35" w16cid:durableId="1569655043">
    <w:abstractNumId w:val="18"/>
    <w:lvlOverride w:ilvl="0">
      <w:startOverride w:val="1"/>
    </w:lvlOverride>
  </w:num>
  <w:num w:numId="36" w16cid:durableId="1691443690">
    <w:abstractNumId w:val="19"/>
  </w:num>
  <w:num w:numId="37" w16cid:durableId="1709574134">
    <w:abstractNumId w:val="18"/>
    <w:lvlOverride w:ilvl="0">
      <w:startOverride w:val="1"/>
    </w:lvlOverride>
  </w:num>
  <w:num w:numId="38" w16cid:durableId="430703278">
    <w:abstractNumId w:val="13"/>
  </w:num>
  <w:num w:numId="39" w16cid:durableId="57673698">
    <w:abstractNumId w:val="10"/>
  </w:num>
  <w:num w:numId="40" w16cid:durableId="54618717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3178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282"/>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56C"/>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0CE0"/>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8D7"/>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313"/>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78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893"/>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2D1"/>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6DE"/>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6F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055"/>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C51"/>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B4"/>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624"/>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AE1"/>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4C9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5286B1C"/>
  <w15:chartTrackingRefBased/>
  <w15:docId w15:val="{ECF2B37C-0640-4FA6-8DBA-1763D473A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79C64E59F84718A8F2AACC3A2A9F57"/>
        <w:category>
          <w:name w:val="Allmänt"/>
          <w:gallery w:val="placeholder"/>
        </w:category>
        <w:types>
          <w:type w:val="bbPlcHdr"/>
        </w:types>
        <w:behaviors>
          <w:behavior w:val="content"/>
        </w:behaviors>
        <w:guid w:val="{B62BFC94-2A8D-4C38-9D2F-22995BB39CF7}"/>
      </w:docPartPr>
      <w:docPartBody>
        <w:p w:rsidR="008F5D1C" w:rsidRDefault="004435BE">
          <w:pPr>
            <w:pStyle w:val="BB79C64E59F84718A8F2AACC3A2A9F57"/>
          </w:pPr>
          <w:r w:rsidRPr="005A0A93">
            <w:rPr>
              <w:rStyle w:val="Platshllartext"/>
            </w:rPr>
            <w:t>Förslag till riksdagsbeslut</w:t>
          </w:r>
        </w:p>
      </w:docPartBody>
    </w:docPart>
    <w:docPart>
      <w:docPartPr>
        <w:name w:val="53CA2047BBC14323B25BDAE5861B993C"/>
        <w:category>
          <w:name w:val="Allmänt"/>
          <w:gallery w:val="placeholder"/>
        </w:category>
        <w:types>
          <w:type w:val="bbPlcHdr"/>
        </w:types>
        <w:behaviors>
          <w:behavior w:val="content"/>
        </w:behaviors>
        <w:guid w:val="{F8BB0E6C-FF1C-48EF-A20D-8AECB06D7448}"/>
      </w:docPartPr>
      <w:docPartBody>
        <w:p w:rsidR="008F5D1C" w:rsidRDefault="004435BE">
          <w:pPr>
            <w:pStyle w:val="53CA2047BBC14323B25BDAE5861B993C"/>
          </w:pPr>
          <w:r w:rsidRPr="005A0A93">
            <w:rPr>
              <w:rStyle w:val="Platshllartext"/>
            </w:rPr>
            <w:t>Motivering</w:t>
          </w:r>
        </w:p>
      </w:docPartBody>
    </w:docPart>
    <w:docPart>
      <w:docPartPr>
        <w:name w:val="DABF0CF5ED184B859FF49DFC3613C134"/>
        <w:category>
          <w:name w:val="Allmänt"/>
          <w:gallery w:val="placeholder"/>
        </w:category>
        <w:types>
          <w:type w:val="bbPlcHdr"/>
        </w:types>
        <w:behaviors>
          <w:behavior w:val="content"/>
        </w:behaviors>
        <w:guid w:val="{FF0B330E-05FD-4A20-8942-4880A4763885}"/>
      </w:docPartPr>
      <w:docPartBody>
        <w:p w:rsidR="008F5D1C" w:rsidRDefault="004435BE">
          <w:pPr>
            <w:pStyle w:val="DABF0CF5ED184B859FF49DFC3613C134"/>
          </w:pPr>
          <w:r>
            <w:rPr>
              <w:rStyle w:val="Platshllartext"/>
            </w:rPr>
            <w:t xml:space="preserve"> </w:t>
          </w:r>
        </w:p>
      </w:docPartBody>
    </w:docPart>
    <w:docPart>
      <w:docPartPr>
        <w:name w:val="563BC8C956834752A981C92BA0376A09"/>
        <w:category>
          <w:name w:val="Allmänt"/>
          <w:gallery w:val="placeholder"/>
        </w:category>
        <w:types>
          <w:type w:val="bbPlcHdr"/>
        </w:types>
        <w:behaviors>
          <w:behavior w:val="content"/>
        </w:behaviors>
        <w:guid w:val="{8A3968D4-9737-43B8-A096-B6217A4B0F1F}"/>
      </w:docPartPr>
      <w:docPartBody>
        <w:p w:rsidR="008F5D1C" w:rsidRDefault="004435BE">
          <w:pPr>
            <w:pStyle w:val="563BC8C956834752A981C92BA0376A09"/>
          </w:pPr>
          <w:r>
            <w:t xml:space="preserve"> </w:t>
          </w:r>
        </w:p>
      </w:docPartBody>
    </w:docPart>
    <w:docPart>
      <w:docPartPr>
        <w:name w:val="FBEBBD3DCACA464D9CBB0542F6CF4F8B"/>
        <w:category>
          <w:name w:val="Allmänt"/>
          <w:gallery w:val="placeholder"/>
        </w:category>
        <w:types>
          <w:type w:val="bbPlcHdr"/>
        </w:types>
        <w:behaviors>
          <w:behavior w:val="content"/>
        </w:behaviors>
        <w:guid w:val="{38004888-A5CC-4577-ADA2-19DBE3BA2C7B}"/>
      </w:docPartPr>
      <w:docPartBody>
        <w:p w:rsidR="00D06CC2" w:rsidRDefault="00D06CC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D1C"/>
    <w:rsid w:val="004435BE"/>
    <w:rsid w:val="008F5D1C"/>
    <w:rsid w:val="00A556DE"/>
    <w:rsid w:val="00FC4C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B79C64E59F84718A8F2AACC3A2A9F57">
    <w:name w:val="BB79C64E59F84718A8F2AACC3A2A9F57"/>
  </w:style>
  <w:style w:type="paragraph" w:customStyle="1" w:styleId="53CA2047BBC14323B25BDAE5861B993C">
    <w:name w:val="53CA2047BBC14323B25BDAE5861B993C"/>
  </w:style>
  <w:style w:type="paragraph" w:customStyle="1" w:styleId="DABF0CF5ED184B859FF49DFC3613C134">
    <w:name w:val="DABF0CF5ED184B859FF49DFC3613C134"/>
  </w:style>
  <w:style w:type="paragraph" w:customStyle="1" w:styleId="563BC8C956834752A981C92BA0376A09">
    <w:name w:val="563BC8C956834752A981C92BA0376A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1CCD95-8B59-4893-960E-BF76ECB8746A}"/>
</file>

<file path=customXml/itemProps2.xml><?xml version="1.0" encoding="utf-8"?>
<ds:datastoreItem xmlns:ds="http://schemas.openxmlformats.org/officeDocument/2006/customXml" ds:itemID="{83268E52-E73C-482A-9DA2-96BC527C4E93}"/>
</file>

<file path=customXml/itemProps3.xml><?xml version="1.0" encoding="utf-8"?>
<ds:datastoreItem xmlns:ds="http://schemas.openxmlformats.org/officeDocument/2006/customXml" ds:itemID="{8CC62324-1903-44B7-BD4F-EAE7FE307DE8}"/>
</file>

<file path=docProps/app.xml><?xml version="1.0" encoding="utf-8"?>
<Properties xmlns="http://schemas.openxmlformats.org/officeDocument/2006/extended-properties" xmlns:vt="http://schemas.openxmlformats.org/officeDocument/2006/docPropsVTypes">
  <Template>Normal</Template>
  <TotalTime>6</TotalTime>
  <Pages>1</Pages>
  <Words>139</Words>
  <Characters>789</Characters>
  <Application>Microsoft Office Word</Application>
  <DocSecurity>0</DocSecurity>
  <Lines>18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