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4EA" w:rsidRPr="008474EA" w:rsidRDefault="008474EA">
      <w:pPr>
        <w:pStyle w:val="Frslagsrubrik"/>
      </w:pPr>
      <w:r w:rsidRPr="008474EA">
        <w:t>Förslag till riksdagsbeslut</w:t>
      </w:r>
    </w:p>
    <w:p w:rsidR="008474EA" w:rsidRPr="008474EA" w:rsidRDefault="008474EA">
      <w:pPr>
        <w:pStyle w:val="Hemstlatt"/>
      </w:pPr>
      <w:r w:rsidRPr="008474EA">
        <w:t>Riksdagen tillkännager för regeringen som sin mening vad som anförs i motionen om en översyn av ROT- och RUT-avdraget.</w:t>
      </w:r>
    </w:p>
    <w:p w:rsidR="008474EA" w:rsidRPr="008474EA" w:rsidRDefault="008474EA">
      <w:pPr>
        <w:pStyle w:val="Rubrik1"/>
      </w:pPr>
      <w:r w:rsidRPr="008474EA">
        <w:t>Motivering</w:t>
      </w:r>
    </w:p>
    <w:p w:rsidR="008474EA" w:rsidRPr="008474EA" w:rsidRDefault="008474EA">
      <w:r w:rsidRPr="008474EA">
        <w:t>ROT-avdraget har blivit en succé och mycket arbete som annars hade utebl</w:t>
      </w:r>
      <w:r w:rsidRPr="008474EA">
        <w:t>i</w:t>
      </w:r>
      <w:r w:rsidRPr="008474EA">
        <w:t>vit i krisens spår gav fortsatta arbetsmöjligheter för många hantverkare och byggföretag.</w:t>
      </w:r>
    </w:p>
    <w:p w:rsidR="008474EA" w:rsidRPr="008474EA" w:rsidRDefault="008474EA">
      <w:pPr>
        <w:pStyle w:val="Normaltindrag"/>
      </w:pPr>
      <w:r w:rsidRPr="008474EA">
        <w:t>För den enskilde har avdraget gjort att man nu väljer att anlita proffs i b</w:t>
      </w:r>
      <w:r w:rsidRPr="008474EA">
        <w:t>e</w:t>
      </w:r>
      <w:r w:rsidRPr="008474EA">
        <w:t>tydligt större utsträckning än förut. De som själva är händiga och har utfört hantverk i sina egna hem känner nu att det lönar sig att köpa arbeten i större utsträckning. Den som tidigare inte hade råd eller ansåg priserna för höga har nu också gjort ett val att anlita hantverkare vitt istället för svart, vilket är mycket positivt.</w:t>
      </w:r>
    </w:p>
    <w:p w:rsidR="008474EA" w:rsidRPr="008474EA" w:rsidRDefault="008474EA">
      <w:pPr>
        <w:pStyle w:val="Normaltindrag"/>
      </w:pPr>
      <w:r w:rsidRPr="008474EA">
        <w:t>Det finns anledning att se över vad som omfattas av ROT- och RUT-avdraget eftersom gränsdragningen ibland kan upplevas som lite märklig. Ett sådant exempel är att det går bra at</w:t>
      </w:r>
      <w:r w:rsidRPr="008474EA">
        <w:t>t få avdrag för häckklippning medan klippning av fruktträd inte ingår. Den pensionär som vill anlita ett företag för att få hjälp med trädgården får då 50 procent avdrag för häckklippningen medan det inte sker något avdrag alls för fruktträden.</w:t>
      </w:r>
    </w:p>
    <w:p w:rsidR="008474EA" w:rsidRPr="008474EA" w:rsidRDefault="008474EA">
      <w:pPr>
        <w:pStyle w:val="Normaltindrag"/>
      </w:pPr>
      <w:r w:rsidRPr="008474EA">
        <w:t>Ett annat exempel är att plattläggning i normala fall inte omfattas, medan det gör det i de fall det handlar om återställande efter dränering på hus äldre än 5 år. Alla dessa olika sätt att ta betalt gör att det blir besvärligt för kunden att veta vad som är avdragsg</w:t>
      </w:r>
      <w:r w:rsidRPr="008474EA">
        <w:t xml:space="preserve">illt och inte. Alla företag upplyser inte heller sina kunder om att det inte är avdragsgillt, medan andra t.o.m. annonserar om att de utför dessa tjänster och att kunden kan göra avdrag, vilket senare leder till att kunden blir lurad. För att förenkla regelverket kan ett alternativ vara att dra </w:t>
      </w:r>
      <w:r w:rsidRPr="008474EA">
        <w:lastRenderedPageBreak/>
        <w:t>gränsen för vilka tjänster som omfattas av ROT och RUT vid tomtgränsen istället för vid husväggen.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4EA">
        <w:trPr>
          <w:cantSplit/>
        </w:trPr>
        <w:tc>
          <w:tcPr>
            <w:tcW w:w="3046" w:type="dxa"/>
          </w:tcPr>
          <w:p w:rsidR="008474EA" w:rsidRPr="008474EA" w:rsidRDefault="008474EA">
            <w:pPr>
              <w:pStyle w:val="UnderskriftDatum"/>
              <w:spacing w:before="240"/>
            </w:pPr>
            <w:r w:rsidRPr="008474EA">
              <w:t>Stockholm den 26 oktober 2010</w:t>
            </w:r>
          </w:p>
        </w:tc>
        <w:tc>
          <w:tcPr>
            <w:tcW w:w="3047" w:type="dxa"/>
          </w:tcPr>
          <w:p w:rsidR="008474EA" w:rsidRPr="008474EA" w:rsidRDefault="008474EA">
            <w:pPr>
              <w:pStyle w:val="Underskrifter"/>
              <w:spacing w:before="240"/>
            </w:pPr>
          </w:p>
        </w:tc>
      </w:tr>
      <w:tr w:rsidR="00000000" w:rsidRPr="008474EA">
        <w:trPr>
          <w:cantSplit/>
        </w:trPr>
        <w:tc>
          <w:tcPr>
            <w:tcW w:w="3046" w:type="dxa"/>
          </w:tcPr>
          <w:p w:rsidR="008474EA" w:rsidRPr="008474EA" w:rsidRDefault="008474EA">
            <w:pPr>
              <w:pStyle w:val="Underskrifter"/>
            </w:pPr>
            <w:r w:rsidRPr="008474EA">
              <w:t>Ann-Charlotte Hammar Johnsson (M)</w:t>
            </w:r>
          </w:p>
        </w:tc>
        <w:tc>
          <w:tcPr>
            <w:tcW w:w="3046" w:type="dxa"/>
          </w:tcPr>
          <w:p w:rsidR="008474EA" w:rsidRPr="008474EA" w:rsidRDefault="008474EA">
            <w:pPr>
              <w:pStyle w:val="Underskrifter"/>
            </w:pPr>
          </w:p>
        </w:tc>
      </w:tr>
    </w:tbl>
    <w:p w:rsidR="008474EA" w:rsidRPr="008474EA" w:rsidRDefault="008474EA">
      <w:pPr>
        <w:pStyle w:val="Normaltindrag"/>
      </w:pPr>
    </w:p>
    <w:sectPr w:rsidR="00000000" w:rsidRPr="00847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74EA" w:rsidRPr="008474EA" w:rsidRDefault="008474EA">
      <w:r w:rsidRPr="008474EA">
        <w:separator/>
      </w:r>
    </w:p>
  </w:endnote>
  <w:endnote w:type="continuationSeparator" w:id="0">
    <w:p w:rsidR="008474EA" w:rsidRPr="008474EA" w:rsidRDefault="008474EA">
      <w:r w:rsidRPr="00847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EA" w:rsidRPr="008474EA" w:rsidRDefault="008474EA">
    <w:pPr>
      <w:pStyle w:val="Sidfot"/>
    </w:pPr>
    <w:r w:rsidRPr="00847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402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EA" w:rsidRDefault="008474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74EA" w:rsidRDefault="008474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EA" w:rsidRPr="008474EA" w:rsidRDefault="008474EA">
    <w:pPr>
      <w:pStyle w:val="Sidfot"/>
    </w:pPr>
    <w:r w:rsidRPr="00847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367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EA" w:rsidRDefault="00847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74EA" w:rsidRDefault="00847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EA" w:rsidRPr="008474EA" w:rsidRDefault="008474EA">
    <w:pPr>
      <w:pStyle w:val="Sidfot"/>
    </w:pPr>
    <w:r w:rsidRPr="00847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842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EA" w:rsidRDefault="00847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74EA" w:rsidRDefault="00847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74EA" w:rsidRPr="008474EA" w:rsidRDefault="008474EA">
      <w:r w:rsidRPr="008474EA">
        <w:separator/>
      </w:r>
    </w:p>
  </w:footnote>
  <w:footnote w:type="continuationSeparator" w:id="0">
    <w:p w:rsidR="008474EA" w:rsidRPr="008474EA" w:rsidRDefault="008474EA">
      <w:r w:rsidRPr="00847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EA" w:rsidRPr="008474EA" w:rsidRDefault="008474EA">
    <w:pPr>
      <w:pStyle w:val="Sidhuvud"/>
    </w:pPr>
    <w:r w:rsidRPr="00847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175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EA" w:rsidRDefault="008474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74EA" w:rsidRDefault="008474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EA" w:rsidRPr="008474EA" w:rsidRDefault="008474EA">
    <w:pPr>
      <w:pStyle w:val="Sidhuvud"/>
    </w:pPr>
    <w:r w:rsidRPr="00847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965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EA" w:rsidRDefault="008474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74EA" w:rsidRDefault="008474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74EA" w:rsidRPr="008474EA" w:rsidRDefault="008474EA">
    <w:pPr>
      <w:pStyle w:val="FSHNormal"/>
      <w:tabs>
        <w:tab w:val="right" w:pos="5840"/>
      </w:tabs>
    </w:pPr>
    <w:r w:rsidRPr="008474EA">
      <w:br/>
    </w:r>
    <w:r w:rsidRPr="008474EA">
      <w:fldChar w:fldCharType="begin" w:fldLock="1"/>
    </w:r>
    <w:r w:rsidRPr="008474EA">
      <w:instrText xml:space="preserve"> DOCPROPERTY</w:instrText>
    </w:r>
    <w:r w:rsidRPr="008474EA">
      <w:rPr>
        <w:sz w:val="18"/>
      </w:rPr>
      <w:instrText xml:space="preserve"> "YearUser" *\charformat </w:instrText>
    </w:r>
    <w:r w:rsidRPr="008474EA">
      <w:fldChar w:fldCharType="separate"/>
    </w:r>
    <w:r w:rsidRPr="008474EA">
      <w:t>2010/11</w:t>
    </w:r>
    <w:r w:rsidRPr="008474EA">
      <w:fldChar w:fldCharType="end"/>
    </w:r>
    <w:r w:rsidRPr="008474EA">
      <w:t xml:space="preserve"> </w:t>
    </w:r>
    <w:r w:rsidRPr="008474EA">
      <w:tab/>
      <w:t xml:space="preserve">mnr: </w:t>
    </w:r>
    <w:r w:rsidRPr="008474EA">
      <w:fldChar w:fldCharType="begin" w:fldLock="1"/>
    </w:r>
    <w:r w:rsidRPr="008474EA">
      <w:instrText xml:space="preserve"> DOCPROPERTY</w:instrText>
    </w:r>
    <w:r w:rsidRPr="008474EA">
      <w:rPr>
        <w:sz w:val="18"/>
      </w:rPr>
      <w:instrText xml:space="preserve"> "Motionsnummer" *\charformat </w:instrText>
    </w:r>
    <w:r w:rsidRPr="008474EA">
      <w:fldChar w:fldCharType="separate"/>
    </w:r>
    <w:r w:rsidRPr="008474EA">
      <w:t>Sk289</w:t>
    </w:r>
    <w:r w:rsidRPr="008474EA">
      <w:fldChar w:fldCharType="end"/>
    </w:r>
    <w:r w:rsidRPr="008474EA">
      <w:br/>
    </w:r>
    <w:r w:rsidRPr="008474EA">
      <w:fldChar w:fldCharType="begin" w:fldLock="1"/>
    </w:r>
    <w:r w:rsidRPr="008474EA">
      <w:instrText xml:space="preserve"> DOCPROPERTY</w:instrText>
    </w:r>
    <w:r w:rsidRPr="008474EA">
      <w:rPr>
        <w:sz w:val="18"/>
      </w:rPr>
      <w:instrText xml:space="preserve"> "Samling" *\charformat </w:instrText>
    </w:r>
    <w:r w:rsidRPr="008474EA">
      <w:fldChar w:fldCharType="end"/>
    </w:r>
    <w:r w:rsidRPr="008474EA">
      <w:tab/>
      <w:t xml:space="preserve">pnr: </w:t>
    </w:r>
    <w:r w:rsidRPr="008474EA">
      <w:fldChar w:fldCharType="begin" w:fldLock="1"/>
    </w:r>
    <w:r w:rsidRPr="008474EA">
      <w:instrText xml:space="preserve"> DOCPROPERTY</w:instrText>
    </w:r>
    <w:r w:rsidRPr="008474EA">
      <w:rPr>
        <w:sz w:val="18"/>
      </w:rPr>
      <w:instrText xml:space="preserve"> "Partinummer" *\charformat </w:instrText>
    </w:r>
    <w:r w:rsidRPr="008474EA">
      <w:fldChar w:fldCharType="separate"/>
    </w:r>
    <w:r w:rsidRPr="008474EA">
      <w:t>M1877</w:t>
    </w:r>
    <w:r w:rsidRPr="008474EA">
      <w:fldChar w:fldCharType="end"/>
    </w:r>
  </w:p>
  <w:p w:rsidR="008474EA" w:rsidRPr="008474EA" w:rsidRDefault="008474EA">
    <w:pPr>
      <w:pStyle w:val="FSHRub1"/>
    </w:pPr>
    <w:r w:rsidRPr="008474EA">
      <w:t>Motion till riksdagen</w:t>
    </w:r>
    <w:r w:rsidRPr="008474EA">
      <w:br/>
    </w:r>
    <w:r w:rsidRPr="008474EA">
      <w:fldChar w:fldCharType="begin" w:fldLock="1"/>
    </w:r>
    <w:r w:rsidRPr="008474EA">
      <w:instrText xml:space="preserve"> DOCPROPERTY "YearUser" *\charformat </w:instrText>
    </w:r>
    <w:r w:rsidRPr="008474EA">
      <w:fldChar w:fldCharType="separate"/>
    </w:r>
    <w:r w:rsidRPr="008474EA">
      <w:t>2010/11</w:t>
    </w:r>
    <w:r w:rsidRPr="008474EA">
      <w:fldChar w:fldCharType="end"/>
    </w:r>
    <w:r w:rsidRPr="008474EA">
      <w:t>:</w:t>
    </w:r>
    <w:r w:rsidRPr="008474EA">
      <w:fldChar w:fldCharType="begin" w:fldLock="1"/>
    </w:r>
    <w:r w:rsidRPr="008474EA">
      <w:instrText xml:space="preserve"> DOCPROPERTY "Motionsnummer" *\charformat </w:instrText>
    </w:r>
    <w:r w:rsidRPr="008474EA">
      <w:fldChar w:fldCharType="separate"/>
    </w:r>
    <w:r w:rsidRPr="008474EA">
      <w:t>Sk289</w:t>
    </w:r>
    <w:r w:rsidRPr="008474EA">
      <w:fldChar w:fldCharType="end"/>
    </w:r>
  </w:p>
  <w:p w:rsidR="008474EA" w:rsidRPr="008474EA" w:rsidRDefault="008474EA">
    <w:pPr>
      <w:pStyle w:val="FSHNormalS5"/>
    </w:pPr>
    <w:r w:rsidRPr="008474EA">
      <w:fldChar w:fldCharType="begin" w:fldLock="1"/>
    </w:r>
    <w:r w:rsidRPr="008474EA">
      <w:instrText xml:space="preserve"> DOCPROPERTY "MotionarText" *\charformat </w:instrText>
    </w:r>
    <w:r w:rsidRPr="008474EA">
      <w:fldChar w:fldCharType="separate"/>
    </w:r>
    <w:r w:rsidRPr="008474EA">
      <w:t>av Ann-Charlotte Hammar Johnsson (M)</w:t>
    </w:r>
    <w:r w:rsidRPr="008474EA">
      <w:fldChar w:fldCharType="end"/>
    </w:r>
    <w:r w:rsidRPr="008474EA">
      <w:br/>
    </w:r>
    <w:r w:rsidRPr="008474EA">
      <w:fldChar w:fldCharType="begin" w:fldLock="1"/>
    </w:r>
    <w:r w:rsidRPr="008474EA">
      <w:instrText xml:space="preserve"> DOCPROPERTY "SvarFrasKort" *\charformat </w:instrText>
    </w:r>
    <w:r w:rsidRPr="008474EA">
      <w:fldChar w:fldCharType="end"/>
    </w:r>
  </w:p>
  <w:p w:rsidR="008474EA" w:rsidRPr="008474EA" w:rsidRDefault="008474EA">
    <w:pPr>
      <w:pStyle w:val="FSHTitel"/>
    </w:pPr>
    <w:r w:rsidRPr="008474EA">
      <w:fldChar w:fldCharType="begin" w:fldLock="1"/>
    </w:r>
    <w:r w:rsidRPr="008474EA">
      <w:instrText xml:space="preserve"> DOCPROPERTY</w:instrText>
    </w:r>
    <w:r w:rsidRPr="008474EA">
      <w:rPr>
        <w:sz w:val="18"/>
      </w:rPr>
      <w:instrText xml:space="preserve"> "RubrikSvar" *\charformat </w:instrText>
    </w:r>
    <w:r w:rsidRPr="008474EA">
      <w:fldChar w:fldCharType="separate"/>
    </w:r>
    <w:r w:rsidRPr="008474EA">
      <w:t>ROT- och RUT- avdraget</w:t>
    </w:r>
    <w:r w:rsidRPr="008474EA">
      <w:fldChar w:fldCharType="end"/>
    </w:r>
  </w:p>
  <w:p w:rsidR="008474EA" w:rsidRPr="008474EA" w:rsidRDefault="008474EA">
    <w:pPr>
      <w:pStyle w:val="Normal00"/>
    </w:pPr>
  </w:p>
  <w:p w:rsidR="008474EA" w:rsidRPr="008474EA" w:rsidRDefault="00847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6198643">
    <w:abstractNumId w:val="3"/>
  </w:num>
  <w:num w:numId="2" w16cid:durableId="178081920">
    <w:abstractNumId w:val="2"/>
  </w:num>
  <w:num w:numId="3" w16cid:durableId="181094358">
    <w:abstractNumId w:val="1"/>
  </w:num>
  <w:num w:numId="4" w16cid:durableId="550532434">
    <w:abstractNumId w:val="0"/>
  </w:num>
  <w:num w:numId="5" w16cid:durableId="702874431">
    <w:abstractNumId w:val="7"/>
  </w:num>
  <w:num w:numId="6" w16cid:durableId="793989524">
    <w:abstractNumId w:val="6"/>
  </w:num>
  <w:num w:numId="7" w16cid:durableId="1897276371">
    <w:abstractNumId w:val="5"/>
  </w:num>
  <w:num w:numId="8" w16cid:durableId="184946863">
    <w:abstractNumId w:val="4"/>
  </w:num>
  <w:num w:numId="9" w16cid:durableId="1010985224">
    <w:abstractNumId w:val="8"/>
  </w:num>
  <w:num w:numId="10" w16cid:durableId="579949863">
    <w:abstractNumId w:val="9"/>
  </w:num>
  <w:num w:numId="11" w16cid:durableId="229509493">
    <w:abstractNumId w:val="10"/>
  </w:num>
  <w:num w:numId="12" w16cid:durableId="2032880046">
    <w:abstractNumId w:val="13"/>
  </w:num>
  <w:num w:numId="13" w16cid:durableId="1641887078">
    <w:abstractNumId w:val="15"/>
  </w:num>
  <w:num w:numId="14" w16cid:durableId="1041781380">
    <w:abstractNumId w:val="16"/>
  </w:num>
  <w:num w:numId="15" w16cid:durableId="1435514382">
    <w:abstractNumId w:val="11"/>
  </w:num>
  <w:num w:numId="16" w16cid:durableId="136454731">
    <w:abstractNumId w:val="18"/>
  </w:num>
  <w:num w:numId="17" w16cid:durableId="1564289724">
    <w:abstractNumId w:val="17"/>
  </w:num>
  <w:num w:numId="18" w16cid:durableId="924608550">
    <w:abstractNumId w:val="14"/>
  </w:num>
  <w:num w:numId="19" w16cid:durableId="923491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D58384A0-6294-4520-8F60-4947DBCE3B45}"/>
  </w:docVars>
  <w:rsids>
    <w:rsidRoot w:val="00AB16F6"/>
    <w:rsid w:val="008474EA"/>
    <w:rsid w:val="00AB1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29C3B4A7-96E4-420E-A087-A48B078C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1573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m1877</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m1877</dc:title>
  <dc:subject>m1877</dc:subject>
  <dc:creator>Riksdagen</dc:creator>
  <cp:keywords>Riksdagen</cp:keywords>
  <dc:description>Versal/gemen i partibeteckning. Gemen i tryck för 0910, versal för 1011 och nyare</dc:description>
  <cp:lastModifiedBy>Lars Brink</cp:lastModifiedBy>
  <cp:revision>2</cp:revision>
  <cp:lastPrinted>2010-11-20T11:22:00Z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ROT- och RUT- 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 och RUT- 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20102011000000000109000018770069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20102011000000000109000018770069</vt:lpwstr>
  </property>
  <property fmtid="{D5CDD505-2E9C-101B-9397-08002B2CF9AE}" pid="50" name="nummer">
    <vt:lpwstr>289</vt:lpwstr>
  </property>
  <property fmtid="{D5CDD505-2E9C-101B-9397-08002B2CF9AE}" pid="51" name="utskottsbeteckning">
    <vt:lpwstr>Sk</vt:lpwstr>
  </property>
  <property fmtid="{D5CDD505-2E9C-101B-9397-08002B2CF9AE}" pid="52" name="GlobalUID">
    <vt:lpwstr>{B8BB19E9-66DB-4C12-858C-C0274388920D}</vt:lpwstr>
  </property>
  <property fmtid="{D5CDD505-2E9C-101B-9397-08002B2CF9AE}" pid="53" name="Överföringar">
    <vt:i4>0</vt:i4>
  </property>
  <property fmtid="{D5CDD505-2E9C-101B-9397-08002B2CF9AE}" pid="54" name="Checksum">
    <vt:lpwstr>*1019997476988*</vt:lpwstr>
  </property>
  <property fmtid="{D5CDD505-2E9C-101B-9397-08002B2CF9AE}" pid="55" name="skuggnummer">
    <vt:lpwstr>1066</vt:lpwstr>
  </property>
  <property fmtid="{D5CDD505-2E9C-101B-9397-08002B2CF9AE}" pid="56" name="urixVersion">
    <vt:lpwstr>4.3.2.0</vt:lpwstr>
  </property>
  <property fmtid="{D5CDD505-2E9C-101B-9397-08002B2CF9AE}" pid="57" name="urixOrigin">
    <vt:lpwstr>110223 10:30:13.214</vt:lpwstr>
  </property>
  <property fmtid="{D5CDD505-2E9C-101B-9397-08002B2CF9AE}" pid="58" name="urixGuid">
    <vt:lpwstr>{386FED2C-1372-4114-B9FA-FDE46C706518}</vt:lpwstr>
  </property>
</Properties>
</file>