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3946" w:rsidRDefault="000B7F51" w14:paraId="7CD65FE0" w14:textId="77777777">
      <w:pPr>
        <w:pStyle w:val="RubrikFrslagTIllRiksdagsbeslut"/>
      </w:pPr>
      <w:sdt>
        <w:sdtPr>
          <w:alias w:val="CC_Boilerplate_4"/>
          <w:tag w:val="CC_Boilerplate_4"/>
          <w:id w:val="-1644581176"/>
          <w:lock w:val="sdtContentLocked"/>
          <w:placeholder>
            <w:docPart w:val="B023EC087084471999973189E590F5D3"/>
          </w:placeholder>
          <w:text/>
        </w:sdtPr>
        <w:sdtEndPr/>
        <w:sdtContent>
          <w:r w:rsidRPr="009B062B" w:rsidR="00AF30DD">
            <w:t>Förslag till riksdagsbeslut</w:t>
          </w:r>
        </w:sdtContent>
      </w:sdt>
      <w:bookmarkEnd w:id="0"/>
      <w:bookmarkEnd w:id="1"/>
    </w:p>
    <w:sdt>
      <w:sdtPr>
        <w:alias w:val="Yrkande 1"/>
        <w:tag w:val="7b2663f8-eb51-4041-933b-77a85885bd9e"/>
        <w:id w:val="345220778"/>
        <w:lock w:val="sdtLocked"/>
      </w:sdtPr>
      <w:sdtEndPr/>
      <w:sdtContent>
        <w:p w:rsidR="00552810" w:rsidRDefault="00BA7576" w14:paraId="1B14B62D" w14:textId="77777777">
          <w:pPr>
            <w:pStyle w:val="Frslagstext"/>
            <w:numPr>
              <w:ilvl w:val="0"/>
              <w:numId w:val="0"/>
            </w:numPr>
          </w:pPr>
          <w:r>
            <w:t>Riksdagen ställer sig bakom det som anförs i motionen om att överväga att utreda förutsättningarna för att ändra kravet på särskilda skäl för att få personlig assistans i skola och daglig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A578CD47E94C4F963301213482F800"/>
        </w:placeholder>
        <w:text/>
      </w:sdtPr>
      <w:sdtEndPr/>
      <w:sdtContent>
        <w:p w:rsidRPr="009B062B" w:rsidR="006D79C9" w:rsidP="00333E95" w:rsidRDefault="006D79C9" w14:paraId="0EB0DBF6" w14:textId="77777777">
          <w:pPr>
            <w:pStyle w:val="Rubrik1"/>
          </w:pPr>
          <w:r>
            <w:t>Motivering</w:t>
          </w:r>
        </w:p>
      </w:sdtContent>
    </w:sdt>
    <w:bookmarkEnd w:displacedByCustomXml="prev" w:id="3"/>
    <w:bookmarkEnd w:displacedByCustomXml="prev" w:id="4"/>
    <w:p w:rsidR="00CC3C58" w:rsidP="006D4CD8" w:rsidRDefault="006D4CD8" w14:paraId="60FED05A" w14:textId="0082B37D">
      <w:pPr>
        <w:pStyle w:val="Normalutanindragellerluft"/>
      </w:pPr>
      <w:r>
        <w:t>I skolan får elever med behov av assistans ofta hjälp av en elevassistent som inte alltid är knuten enbart till eleven. När assistenten är frånvarande uppstår ofta problem, vilket drabbar eleverna under hela skoldagen. En personlig assistent som känner eleven väl kan ge kontinuitet och trygghet. Idag krävs det särskilda skäl för att beviljas personlig assistans i skola och daglig verksamhet, något som bara ett fåtal lyckas få igenom. Om detta krav mildrades skulle det förbättra möjligheten för många med funktionsvaria</w:t>
      </w:r>
      <w:r w:rsidR="000B7F51">
        <w:softHyphen/>
      </w:r>
      <w:r>
        <w:t>tioner att ta till sig kunskap i skolan, skapa bättre arbetsmöjligheter efter skoltiden och bevara deras personliga integritet. Kommunikationsstödet är också avgörande, inte bara i undervisningen utan även under raster och luncher där det sociala samspelet sker. Personliga assistenter har ofta djupare kunskap om elevens unika behov och kommuni</w:t>
      </w:r>
      <w:r w:rsidR="000B7F51">
        <w:softHyphen/>
      </w:r>
      <w:r>
        <w:t>kationssätt, vilket ger en bättre förutsättning för eleverna att delta i både undervisning och sociala aktiviteter.</w:t>
      </w:r>
    </w:p>
    <w:p w:rsidR="00CC3C58" w:rsidP="00CC3C58" w:rsidRDefault="006D4CD8" w14:paraId="545CE456" w14:textId="77777777">
      <w:r>
        <w:t>När det gäller daglig verksamhet finns liknande problem. Många nekas sin statliga assistans under arbetstid och tvingas dela kommunanställda med andra, vilket begränsar deras möjlighet till meningsfull sysselsättning. Den nuvarande situationen leder till att vissa personer känner sig fast i lokalen och oförmögna att delta i externa verksamheter på lika villkor.</w:t>
      </w:r>
    </w:p>
    <w:p w:rsidR="00CC3C58" w:rsidP="00CC3C58" w:rsidRDefault="00F16CB7" w14:paraId="35164925" w14:textId="59A0D5E9">
      <w:r w:rsidRPr="000B7F51">
        <w:rPr>
          <w:spacing w:val="-3"/>
        </w:rPr>
        <w:t>Jag har tidigare motionerat i ämnet men eftersom det fortfarande finns samma problem</w:t>
      </w:r>
      <w:r w:rsidRPr="000B7F51" w:rsidR="000B7F51">
        <w:rPr>
          <w:spacing w:val="-3"/>
        </w:rPr>
        <w:softHyphen/>
      </w:r>
      <w:r w:rsidRPr="000B7F51">
        <w:rPr>
          <w:spacing w:val="-3"/>
        </w:rPr>
        <w:t>bild</w:t>
      </w:r>
      <w:r>
        <w:t xml:space="preserve"> väcker jag ytterligare en motion. </w:t>
      </w:r>
      <w:r w:rsidR="006D4CD8">
        <w:t xml:space="preserve">Genom att mildra kravet på särskilda skäl kan fler </w:t>
      </w:r>
      <w:r w:rsidR="006D4CD8">
        <w:lastRenderedPageBreak/>
        <w:t xml:space="preserve">med funktionsvariationer få tillgång till den assistans de behöver för att lyckas i skolan, få bättre möjligheter till arbete och bevara sin personliga integritet. </w:t>
      </w:r>
    </w:p>
    <w:sdt>
      <w:sdtPr>
        <w:rPr>
          <w:i/>
          <w:noProof/>
        </w:rPr>
        <w:alias w:val="CC_Underskrifter"/>
        <w:tag w:val="CC_Underskrifter"/>
        <w:id w:val="583496634"/>
        <w:lock w:val="sdtContentLocked"/>
        <w:placeholder>
          <w:docPart w:val="276C39448CD94CFEB7EFDECC2EBF3A8E"/>
        </w:placeholder>
      </w:sdtPr>
      <w:sdtEndPr>
        <w:rPr>
          <w:i w:val="0"/>
          <w:noProof w:val="0"/>
        </w:rPr>
      </w:sdtEndPr>
      <w:sdtContent>
        <w:p w:rsidR="00273946" w:rsidP="00273946" w:rsidRDefault="00273946" w14:paraId="54004A4B" w14:textId="77777777"/>
        <w:p w:rsidRPr="008E0FE2" w:rsidR="004801AC" w:rsidP="00273946" w:rsidRDefault="000B7F51" w14:paraId="36EBCC3D" w14:textId="0C8BD6CE"/>
      </w:sdtContent>
    </w:sdt>
    <w:tbl>
      <w:tblPr>
        <w:tblW w:w="5000" w:type="pct"/>
        <w:tblLook w:val="04A0" w:firstRow="1" w:lastRow="0" w:firstColumn="1" w:lastColumn="0" w:noHBand="0" w:noVBand="1"/>
        <w:tblCaption w:val="underskrifter"/>
      </w:tblPr>
      <w:tblGrid>
        <w:gridCol w:w="4252"/>
        <w:gridCol w:w="4252"/>
      </w:tblGrid>
      <w:tr w:rsidR="00552810" w14:paraId="743D0386" w14:textId="77777777">
        <w:trPr>
          <w:cantSplit/>
        </w:trPr>
        <w:tc>
          <w:tcPr>
            <w:tcW w:w="50" w:type="pct"/>
            <w:vAlign w:val="bottom"/>
          </w:tcPr>
          <w:p w:rsidR="00552810" w:rsidRDefault="00BA7576" w14:paraId="12C58604" w14:textId="77777777">
            <w:pPr>
              <w:pStyle w:val="Underskrifter"/>
              <w:spacing w:after="0"/>
            </w:pPr>
            <w:r>
              <w:t>Marléne Lund Kopparklint (M)</w:t>
            </w:r>
          </w:p>
        </w:tc>
        <w:tc>
          <w:tcPr>
            <w:tcW w:w="50" w:type="pct"/>
            <w:vAlign w:val="bottom"/>
          </w:tcPr>
          <w:p w:rsidR="00552810" w:rsidRDefault="00552810" w14:paraId="3EB30113" w14:textId="77777777">
            <w:pPr>
              <w:pStyle w:val="Underskrifter"/>
              <w:spacing w:after="0"/>
            </w:pPr>
          </w:p>
        </w:tc>
      </w:tr>
    </w:tbl>
    <w:p w:rsidR="003D3F95" w:rsidRDefault="003D3F95" w14:paraId="4E7DC446" w14:textId="77777777"/>
    <w:sectPr w:rsidR="003D3F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4C6E" w14:textId="77777777" w:rsidR="0090181F" w:rsidRDefault="0090181F" w:rsidP="000C1CAD">
      <w:pPr>
        <w:spacing w:line="240" w:lineRule="auto"/>
      </w:pPr>
      <w:r>
        <w:separator/>
      </w:r>
    </w:p>
  </w:endnote>
  <w:endnote w:type="continuationSeparator" w:id="0">
    <w:p w14:paraId="3C16D7DD" w14:textId="77777777" w:rsidR="0090181F" w:rsidRDefault="00901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2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54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6D3E" w14:textId="60041846" w:rsidR="00262EA3" w:rsidRPr="00273946" w:rsidRDefault="00262EA3" w:rsidP="00273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8448" w14:textId="77777777" w:rsidR="0090181F" w:rsidRDefault="0090181F" w:rsidP="000C1CAD">
      <w:pPr>
        <w:spacing w:line="240" w:lineRule="auto"/>
      </w:pPr>
      <w:r>
        <w:separator/>
      </w:r>
    </w:p>
  </w:footnote>
  <w:footnote w:type="continuationSeparator" w:id="0">
    <w:p w14:paraId="12A94ADB" w14:textId="77777777" w:rsidR="0090181F" w:rsidRDefault="009018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1F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B5F685" wp14:editId="18BF1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B612C5" w14:textId="473DE1C1" w:rsidR="00262EA3" w:rsidRDefault="000B7F51" w:rsidP="008103B5">
                          <w:pPr>
                            <w:jc w:val="right"/>
                          </w:pPr>
                          <w:sdt>
                            <w:sdtPr>
                              <w:alias w:val="CC_Noformat_Partikod"/>
                              <w:tag w:val="CC_Noformat_Partikod"/>
                              <w:id w:val="-53464382"/>
                              <w:text/>
                            </w:sdtPr>
                            <w:sdtEndPr/>
                            <w:sdtContent>
                              <w:r w:rsidR="006D4CD8">
                                <w:t>M</w:t>
                              </w:r>
                            </w:sdtContent>
                          </w:sdt>
                          <w:sdt>
                            <w:sdtPr>
                              <w:alias w:val="CC_Noformat_Partinummer"/>
                              <w:tag w:val="CC_Noformat_Partinummer"/>
                              <w:id w:val="-1709555926"/>
                              <w:text/>
                            </w:sdtPr>
                            <w:sdtEndPr/>
                            <w:sdtContent>
                              <w:r w:rsidR="00CC3C58">
                                <w:t>1655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5F6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B612C5" w14:textId="473DE1C1" w:rsidR="00262EA3" w:rsidRDefault="000B7F51" w:rsidP="008103B5">
                    <w:pPr>
                      <w:jc w:val="right"/>
                    </w:pPr>
                    <w:sdt>
                      <w:sdtPr>
                        <w:alias w:val="CC_Noformat_Partikod"/>
                        <w:tag w:val="CC_Noformat_Partikod"/>
                        <w:id w:val="-53464382"/>
                        <w:text/>
                      </w:sdtPr>
                      <w:sdtEndPr/>
                      <w:sdtContent>
                        <w:r w:rsidR="006D4CD8">
                          <w:t>M</w:t>
                        </w:r>
                      </w:sdtContent>
                    </w:sdt>
                    <w:sdt>
                      <w:sdtPr>
                        <w:alias w:val="CC_Noformat_Partinummer"/>
                        <w:tag w:val="CC_Noformat_Partinummer"/>
                        <w:id w:val="-1709555926"/>
                        <w:text/>
                      </w:sdtPr>
                      <w:sdtEndPr/>
                      <w:sdtContent>
                        <w:r w:rsidR="00CC3C58">
                          <w:t>1655</w:t>
                        </w:r>
                      </w:sdtContent>
                    </w:sdt>
                  </w:p>
                </w:txbxContent>
              </v:textbox>
              <w10:wrap anchorx="page"/>
            </v:shape>
          </w:pict>
        </mc:Fallback>
      </mc:AlternateContent>
    </w:r>
  </w:p>
  <w:p w14:paraId="73ACB0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60C8" w14:textId="77777777" w:rsidR="00262EA3" w:rsidRDefault="00262EA3" w:rsidP="008563AC">
    <w:pPr>
      <w:jc w:val="right"/>
    </w:pPr>
  </w:p>
  <w:p w14:paraId="514B96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AD09" w14:textId="77777777" w:rsidR="00262EA3" w:rsidRDefault="000B7F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1121C4" wp14:editId="2D494A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E40E82" w14:textId="2812960D" w:rsidR="00262EA3" w:rsidRDefault="000B7F51" w:rsidP="00A314CF">
    <w:pPr>
      <w:pStyle w:val="FSHNormal"/>
      <w:spacing w:before="40"/>
    </w:pPr>
    <w:sdt>
      <w:sdtPr>
        <w:alias w:val="CC_Noformat_Motionstyp"/>
        <w:tag w:val="CC_Noformat_Motionstyp"/>
        <w:id w:val="1162973129"/>
        <w:lock w:val="sdtContentLocked"/>
        <w15:appearance w15:val="hidden"/>
        <w:text/>
      </w:sdtPr>
      <w:sdtEndPr/>
      <w:sdtContent>
        <w:r w:rsidR="00273946">
          <w:t>Enskild motion</w:t>
        </w:r>
      </w:sdtContent>
    </w:sdt>
    <w:r w:rsidR="00821B36">
      <w:t xml:space="preserve"> </w:t>
    </w:r>
    <w:sdt>
      <w:sdtPr>
        <w:alias w:val="CC_Noformat_Partikod"/>
        <w:tag w:val="CC_Noformat_Partikod"/>
        <w:id w:val="1471015553"/>
        <w:text/>
      </w:sdtPr>
      <w:sdtEndPr/>
      <w:sdtContent>
        <w:r w:rsidR="006D4CD8">
          <w:t>M</w:t>
        </w:r>
      </w:sdtContent>
    </w:sdt>
    <w:sdt>
      <w:sdtPr>
        <w:alias w:val="CC_Noformat_Partinummer"/>
        <w:tag w:val="CC_Noformat_Partinummer"/>
        <w:id w:val="-2014525982"/>
        <w:text/>
      </w:sdtPr>
      <w:sdtEndPr/>
      <w:sdtContent>
        <w:r w:rsidR="00CC3C58">
          <w:t>1655</w:t>
        </w:r>
      </w:sdtContent>
    </w:sdt>
  </w:p>
  <w:p w14:paraId="5D0D5BB4" w14:textId="77777777" w:rsidR="00262EA3" w:rsidRPr="008227B3" w:rsidRDefault="000B7F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3F75C" w14:textId="1A03FC8F" w:rsidR="00262EA3" w:rsidRPr="008227B3" w:rsidRDefault="000B7F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394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3946">
          <w:t>:1114</w:t>
        </w:r>
      </w:sdtContent>
    </w:sdt>
  </w:p>
  <w:p w14:paraId="35B55EA3" w14:textId="563D24B6" w:rsidR="00262EA3" w:rsidRDefault="000B7F51" w:rsidP="00E03A3D">
    <w:pPr>
      <w:pStyle w:val="Motionr"/>
    </w:pPr>
    <w:sdt>
      <w:sdtPr>
        <w:alias w:val="CC_Noformat_Avtext"/>
        <w:tag w:val="CC_Noformat_Avtext"/>
        <w:id w:val="-2020768203"/>
        <w:lock w:val="sdtContentLocked"/>
        <w15:appearance w15:val="hidden"/>
        <w:text/>
      </w:sdtPr>
      <w:sdtEndPr/>
      <w:sdtContent>
        <w:r w:rsidR="00273946">
          <w:t>av Marléne Lund Kopparklint (M)</w:t>
        </w:r>
      </w:sdtContent>
    </w:sdt>
  </w:p>
  <w:sdt>
    <w:sdtPr>
      <w:alias w:val="CC_Noformat_Rubtext"/>
      <w:tag w:val="CC_Noformat_Rubtext"/>
      <w:id w:val="-218060500"/>
      <w:lock w:val="sdtLocked"/>
      <w:text/>
    </w:sdtPr>
    <w:sdtEndPr/>
    <w:sdtContent>
      <w:p w14:paraId="09FC615E" w14:textId="2A883DF4" w:rsidR="00262EA3" w:rsidRDefault="006D4CD8" w:rsidP="00283E0F">
        <w:pPr>
          <w:pStyle w:val="FSHRub2"/>
        </w:pPr>
        <w:r>
          <w:t>Kravet på särskilda skäl för assistans i skola och daglig verksamhet</w:t>
        </w:r>
      </w:p>
    </w:sdtContent>
  </w:sdt>
  <w:sdt>
    <w:sdtPr>
      <w:alias w:val="CC_Boilerplate_3"/>
      <w:tag w:val="CC_Boilerplate_3"/>
      <w:id w:val="1606463544"/>
      <w:lock w:val="sdtContentLocked"/>
      <w15:appearance w15:val="hidden"/>
      <w:text w:multiLine="1"/>
    </w:sdtPr>
    <w:sdtEndPr/>
    <w:sdtContent>
      <w:p w14:paraId="323017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4C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5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94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F95"/>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10"/>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CD8"/>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1F"/>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D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7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C5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B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5C675B"/>
  <w15:chartTrackingRefBased/>
  <w15:docId w15:val="{3EF8B2FA-327C-4B6F-BE6B-6CA940B1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23EC087084471999973189E590F5D3"/>
        <w:category>
          <w:name w:val="Allmänt"/>
          <w:gallery w:val="placeholder"/>
        </w:category>
        <w:types>
          <w:type w:val="bbPlcHdr"/>
        </w:types>
        <w:behaviors>
          <w:behavior w:val="content"/>
        </w:behaviors>
        <w:guid w:val="{A364F5FA-B611-483A-94D6-EB7EABD990F9}"/>
      </w:docPartPr>
      <w:docPartBody>
        <w:p w:rsidR="00775AC6" w:rsidRDefault="003233C6">
          <w:pPr>
            <w:pStyle w:val="B023EC087084471999973189E590F5D3"/>
          </w:pPr>
          <w:r w:rsidRPr="005A0A93">
            <w:rPr>
              <w:rStyle w:val="Platshllartext"/>
            </w:rPr>
            <w:t>Förslag till riksdagsbeslut</w:t>
          </w:r>
        </w:p>
      </w:docPartBody>
    </w:docPart>
    <w:docPart>
      <w:docPartPr>
        <w:name w:val="60A578CD47E94C4F963301213482F800"/>
        <w:category>
          <w:name w:val="Allmänt"/>
          <w:gallery w:val="placeholder"/>
        </w:category>
        <w:types>
          <w:type w:val="bbPlcHdr"/>
        </w:types>
        <w:behaviors>
          <w:behavior w:val="content"/>
        </w:behaviors>
        <w:guid w:val="{1224A971-A343-408F-937F-7BE62B810A27}"/>
      </w:docPartPr>
      <w:docPartBody>
        <w:p w:rsidR="00775AC6" w:rsidRDefault="003233C6">
          <w:pPr>
            <w:pStyle w:val="60A578CD47E94C4F963301213482F800"/>
          </w:pPr>
          <w:r w:rsidRPr="005A0A93">
            <w:rPr>
              <w:rStyle w:val="Platshllartext"/>
            </w:rPr>
            <w:t>Motivering</w:t>
          </w:r>
        </w:p>
      </w:docPartBody>
    </w:docPart>
    <w:docPart>
      <w:docPartPr>
        <w:name w:val="276C39448CD94CFEB7EFDECC2EBF3A8E"/>
        <w:category>
          <w:name w:val="Allmänt"/>
          <w:gallery w:val="placeholder"/>
        </w:category>
        <w:types>
          <w:type w:val="bbPlcHdr"/>
        </w:types>
        <w:behaviors>
          <w:behavior w:val="content"/>
        </w:behaviors>
        <w:guid w:val="{B887C9AD-6534-4964-8E2E-34C4F917A344}"/>
      </w:docPartPr>
      <w:docPartBody>
        <w:p w:rsidR="0051556B" w:rsidRDefault="00515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C6"/>
    <w:rsid w:val="003233C6"/>
    <w:rsid w:val="0051556B"/>
    <w:rsid w:val="00775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23EC087084471999973189E590F5D3">
    <w:name w:val="B023EC087084471999973189E590F5D3"/>
  </w:style>
  <w:style w:type="paragraph" w:customStyle="1" w:styleId="60A578CD47E94C4F963301213482F800">
    <w:name w:val="60A578CD47E94C4F963301213482F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856F4-E613-4AB3-93B1-DEB9FDF93A76}"/>
</file>

<file path=customXml/itemProps2.xml><?xml version="1.0" encoding="utf-8"?>
<ds:datastoreItem xmlns:ds="http://schemas.openxmlformats.org/officeDocument/2006/customXml" ds:itemID="{C7619DD9-0532-4627-9C88-2CEDECA9A7D8}"/>
</file>

<file path=customXml/itemProps3.xml><?xml version="1.0" encoding="utf-8"?>
<ds:datastoreItem xmlns:ds="http://schemas.openxmlformats.org/officeDocument/2006/customXml" ds:itemID="{B4BEBE06-E8BC-4688-984B-B2D21949253D}"/>
</file>

<file path=docProps/app.xml><?xml version="1.0" encoding="utf-8"?>
<Properties xmlns="http://schemas.openxmlformats.org/officeDocument/2006/extended-properties" xmlns:vt="http://schemas.openxmlformats.org/officeDocument/2006/docPropsVTypes">
  <Template>Normal</Template>
  <TotalTime>14</TotalTime>
  <Pages>2</Pages>
  <Words>293</Words>
  <Characters>1716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