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ECB118F486E4D198ACFDE33FA8FD5A6"/>
        </w:placeholder>
        <w:text/>
      </w:sdtPr>
      <w:sdtEndPr/>
      <w:sdtContent>
        <w:p w:rsidRPr="009B062B" w:rsidR="00AF30DD" w:rsidP="00DA28CE" w:rsidRDefault="00AF30DD" w14:paraId="43ED424F" w14:textId="77777777">
          <w:pPr>
            <w:pStyle w:val="Rubrik1"/>
            <w:spacing w:after="300"/>
          </w:pPr>
          <w:r w:rsidRPr="009B062B">
            <w:t>Förslag till riksdagsbeslut</w:t>
          </w:r>
        </w:p>
      </w:sdtContent>
    </w:sdt>
    <w:sdt>
      <w:sdtPr>
        <w:alias w:val="Yrkande 1"/>
        <w:tag w:val="5b5a4fdd-145b-415f-b356-e96bab839f5e"/>
        <w:id w:val="1598984020"/>
        <w:lock w:val="sdtLocked"/>
      </w:sdtPr>
      <w:sdtEndPr/>
      <w:sdtContent>
        <w:p w:rsidR="000068F1" w:rsidRDefault="00EA6084" w14:paraId="3CEB72FF" w14:textId="77777777">
          <w:pPr>
            <w:pStyle w:val="Frslagstext"/>
            <w:numPr>
              <w:ilvl w:val="0"/>
              <w:numId w:val="0"/>
            </w:numPr>
          </w:pPr>
          <w:r>
            <w:t>Riksdagen ställer sig bakom det som anförs i motionen om behovet av att upprätta en nationell handlingsplan för sällsynta diagnoser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74A237DB1C749C6AB1231DB081F7253"/>
        </w:placeholder>
        <w:text/>
      </w:sdtPr>
      <w:sdtEndPr/>
      <w:sdtContent>
        <w:p w:rsidRPr="009B062B" w:rsidR="006D79C9" w:rsidP="00333E95" w:rsidRDefault="006D79C9" w14:paraId="57CF5DBD" w14:textId="77777777">
          <w:pPr>
            <w:pStyle w:val="Rubrik1"/>
          </w:pPr>
          <w:r>
            <w:t>Motivering</w:t>
          </w:r>
        </w:p>
      </w:sdtContent>
    </w:sdt>
    <w:p w:rsidRPr="00E46CD5" w:rsidR="00146520" w:rsidP="00E46CD5" w:rsidRDefault="00146520" w14:paraId="494BFCD8" w14:textId="2D469949">
      <w:pPr>
        <w:pStyle w:val="Normalutanindragellerluft"/>
        <w:rPr>
          <w:spacing w:val="-2"/>
        </w:rPr>
      </w:pPr>
      <w:r w:rsidRPr="00E46CD5">
        <w:rPr>
          <w:spacing w:val="-2"/>
        </w:rPr>
        <w:t>Så kallade sällsynta diagnoser drabbar ett fåtal individer per diagnos. Diagnosernas säll</w:t>
      </w:r>
      <w:r w:rsidRPr="00E46CD5" w:rsidR="00E46CD5">
        <w:rPr>
          <w:spacing w:val="-2"/>
        </w:rPr>
        <w:softHyphen/>
      </w:r>
      <w:r w:rsidRPr="00E46CD5">
        <w:rPr>
          <w:spacing w:val="-2"/>
        </w:rPr>
        <w:t>synthet innebär vissa problem, som t ex bristande information, sen eller utebliven diagnos samt avsaknad av behandling. I Europa anses en diagnos som sällsynt om den förekom</w:t>
      </w:r>
      <w:r w:rsidR="00E46CD5">
        <w:rPr>
          <w:spacing w:val="-2"/>
        </w:rPr>
        <w:softHyphen/>
      </w:r>
      <w:r w:rsidRPr="00E46CD5">
        <w:rPr>
          <w:spacing w:val="-2"/>
        </w:rPr>
        <w:t>mer hos högst 1 på 2</w:t>
      </w:r>
      <w:r w:rsidRPr="00E46CD5" w:rsidR="007E7DEA">
        <w:rPr>
          <w:spacing w:val="-2"/>
        </w:rPr>
        <w:t> </w:t>
      </w:r>
      <w:r w:rsidRPr="00E46CD5">
        <w:rPr>
          <w:spacing w:val="-2"/>
        </w:rPr>
        <w:t>000 individer. I Sverige har vi en snävare definition, här anses en diagnos sällsynt om den finns hos högst 1 på 10</w:t>
      </w:r>
      <w:r w:rsidRPr="00E46CD5" w:rsidR="007E7DEA">
        <w:rPr>
          <w:spacing w:val="-2"/>
        </w:rPr>
        <w:t> </w:t>
      </w:r>
      <w:r w:rsidRPr="00E46CD5">
        <w:rPr>
          <w:spacing w:val="-2"/>
        </w:rPr>
        <w:t xml:space="preserve">000. </w:t>
      </w:r>
    </w:p>
    <w:p w:rsidRPr="00146520" w:rsidR="00146520" w:rsidP="00E46CD5" w:rsidRDefault="00146520" w14:paraId="032FC224" w14:textId="08735D7D">
      <w:r w:rsidRPr="00146520">
        <w:t xml:space="preserve">Sverige är – tillsammans med Luxemburg, Malta och Polen – bland de sista EU-medlemsländerna som saknar en nationell plan för sällsynta diagnoser! Detta trots att det har gått tio år sedan Europeiska </w:t>
      </w:r>
      <w:r w:rsidR="007E7DEA">
        <w:t>r</w:t>
      </w:r>
      <w:r w:rsidRPr="00146520">
        <w:t>ådets rekommendationer om att varje land bör ta fram en nationell plan eller strategi för sällsynta diagnoser för ökad koordination, sam</w:t>
      </w:r>
      <w:r w:rsidR="00E46CD5">
        <w:softHyphen/>
      </w:r>
      <w:r w:rsidRPr="00146520">
        <w:t>arbete och samordning av alla relevanta aktörer inom området.</w:t>
      </w:r>
    </w:p>
    <w:p w:rsidRPr="00146520" w:rsidR="00146520" w:rsidP="00E46CD5" w:rsidRDefault="00146520" w14:paraId="5A37801F" w14:textId="4CD64154">
      <w:r w:rsidRPr="00146520">
        <w:t>Att tillskapa en nationell plan för behandling av sällsynta diagnoser är en nyckel</w:t>
      </w:r>
      <w:r w:rsidR="00E46CD5">
        <w:softHyphen/>
      </w:r>
      <w:bookmarkStart w:name="_GoBack" w:id="1"/>
      <w:bookmarkEnd w:id="1"/>
      <w:r w:rsidRPr="00146520">
        <w:t xml:space="preserve">faktor för att lyckas med utmaningen att förbättra livet och sjukvården för personer som har en sällsynt diagnos. En nationell plan behövs för att kunna erbjuda tillgång till tidig diagnos, samt säker och effektiv behandling för personer som har en sällsynt diagnos och som hittills är hemlösa inom vården. </w:t>
      </w:r>
    </w:p>
    <w:sdt>
      <w:sdtPr>
        <w:rPr>
          <w:i/>
          <w:noProof/>
        </w:rPr>
        <w:alias w:val="CC_Underskrifter"/>
        <w:tag w:val="CC_Underskrifter"/>
        <w:id w:val="583496634"/>
        <w:lock w:val="sdtContentLocked"/>
        <w:placeholder>
          <w:docPart w:val="1CBEBD2DF3C140E697FC6A7688D033E7"/>
        </w:placeholder>
      </w:sdtPr>
      <w:sdtEndPr>
        <w:rPr>
          <w:i w:val="0"/>
          <w:noProof w:val="0"/>
        </w:rPr>
      </w:sdtEndPr>
      <w:sdtContent>
        <w:p w:rsidR="00F76A5B" w:rsidP="00D86E13" w:rsidRDefault="00F76A5B" w14:paraId="3AA1E27A" w14:textId="77777777"/>
        <w:p w:rsidRPr="008E0FE2" w:rsidR="004801AC" w:rsidP="00D86E13" w:rsidRDefault="00E46CD5" w14:paraId="1D4DF61F" w14:textId="0112001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Karlsson i Luleå (M)</w:t>
            </w:r>
          </w:p>
        </w:tc>
        <w:tc>
          <w:tcPr>
            <w:tcW w:w="50" w:type="pct"/>
            <w:vAlign w:val="bottom"/>
          </w:tcPr>
          <w:p>
            <w:pPr>
              <w:pStyle w:val="Underskrifter"/>
            </w:pPr>
            <w:r>
              <w:t> </w:t>
            </w:r>
          </w:p>
        </w:tc>
      </w:tr>
    </w:tbl>
    <w:p w:rsidR="009C66B4" w:rsidRDefault="009C66B4" w14:paraId="71DB6F3D" w14:textId="77777777"/>
    <w:sectPr w:rsidR="009C66B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06379E" w14:textId="77777777" w:rsidR="000B1E9B" w:rsidRDefault="000B1E9B" w:rsidP="000C1CAD">
      <w:pPr>
        <w:spacing w:line="240" w:lineRule="auto"/>
      </w:pPr>
      <w:r>
        <w:separator/>
      </w:r>
    </w:p>
  </w:endnote>
  <w:endnote w:type="continuationSeparator" w:id="0">
    <w:p w14:paraId="227F1D36" w14:textId="77777777" w:rsidR="000B1E9B" w:rsidRDefault="000B1E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E7D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5CA0F" w14:textId="0996DAB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86E1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96A22" w14:textId="47E23B6A" w:rsidR="00262EA3" w:rsidRPr="00D86E13" w:rsidRDefault="00262EA3" w:rsidP="00D86E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270FFE" w14:textId="77777777" w:rsidR="000B1E9B" w:rsidRDefault="000B1E9B" w:rsidP="000C1CAD">
      <w:pPr>
        <w:spacing w:line="240" w:lineRule="auto"/>
      </w:pPr>
      <w:r>
        <w:separator/>
      </w:r>
    </w:p>
  </w:footnote>
  <w:footnote w:type="continuationSeparator" w:id="0">
    <w:p w14:paraId="710F8770" w14:textId="77777777" w:rsidR="000B1E9B" w:rsidRDefault="000B1E9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BF94BB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875BE9" wp14:anchorId="1B0F99A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46CD5" w14:paraId="346876A6" w14:textId="77777777">
                          <w:pPr>
                            <w:jc w:val="right"/>
                          </w:pPr>
                          <w:sdt>
                            <w:sdtPr>
                              <w:alias w:val="CC_Noformat_Partikod"/>
                              <w:tag w:val="CC_Noformat_Partikod"/>
                              <w:id w:val="-53464382"/>
                              <w:placeholder>
                                <w:docPart w:val="9BA3E712BE3843D693065CB2ED573A34"/>
                              </w:placeholder>
                              <w:text/>
                            </w:sdtPr>
                            <w:sdtEndPr/>
                            <w:sdtContent>
                              <w:r w:rsidR="00146520">
                                <w:t>M</w:t>
                              </w:r>
                            </w:sdtContent>
                          </w:sdt>
                          <w:sdt>
                            <w:sdtPr>
                              <w:alias w:val="CC_Noformat_Partinummer"/>
                              <w:tag w:val="CC_Noformat_Partinummer"/>
                              <w:id w:val="-1709555926"/>
                              <w:placeholder>
                                <w:docPart w:val="0BAF8441A69D43AEB5C425EC48F25B5C"/>
                              </w:placeholder>
                              <w:text/>
                            </w:sdtPr>
                            <w:sdtEndPr/>
                            <w:sdtContent>
                              <w:r w:rsidR="00146520">
                                <w:t>1979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0F99A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46CD5" w14:paraId="346876A6" w14:textId="77777777">
                    <w:pPr>
                      <w:jc w:val="right"/>
                    </w:pPr>
                    <w:sdt>
                      <w:sdtPr>
                        <w:alias w:val="CC_Noformat_Partikod"/>
                        <w:tag w:val="CC_Noformat_Partikod"/>
                        <w:id w:val="-53464382"/>
                        <w:placeholder>
                          <w:docPart w:val="9BA3E712BE3843D693065CB2ED573A34"/>
                        </w:placeholder>
                        <w:text/>
                      </w:sdtPr>
                      <w:sdtEndPr/>
                      <w:sdtContent>
                        <w:r w:rsidR="00146520">
                          <w:t>M</w:t>
                        </w:r>
                      </w:sdtContent>
                    </w:sdt>
                    <w:sdt>
                      <w:sdtPr>
                        <w:alias w:val="CC_Noformat_Partinummer"/>
                        <w:tag w:val="CC_Noformat_Partinummer"/>
                        <w:id w:val="-1709555926"/>
                        <w:placeholder>
                          <w:docPart w:val="0BAF8441A69D43AEB5C425EC48F25B5C"/>
                        </w:placeholder>
                        <w:text/>
                      </w:sdtPr>
                      <w:sdtEndPr/>
                      <w:sdtContent>
                        <w:r w:rsidR="00146520">
                          <w:t>1979</w:t>
                        </w:r>
                      </w:sdtContent>
                    </w:sdt>
                  </w:p>
                </w:txbxContent>
              </v:textbox>
              <w10:wrap anchorx="page"/>
            </v:shape>
          </w:pict>
        </mc:Fallback>
      </mc:AlternateContent>
    </w:r>
  </w:p>
  <w:p w:rsidRPr="00293C4F" w:rsidR="00262EA3" w:rsidP="00776B74" w:rsidRDefault="00262EA3" w14:paraId="45DB266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A19514B" w14:textId="77777777">
    <w:pPr>
      <w:jc w:val="right"/>
    </w:pPr>
  </w:p>
  <w:p w:rsidR="00262EA3" w:rsidP="00776B74" w:rsidRDefault="00262EA3" w14:paraId="7850886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46CD5" w14:paraId="6123575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1EFB7BD" wp14:anchorId="23DDE0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46CD5" w14:paraId="23DAFAC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46520">
          <w:t>M</w:t>
        </w:r>
      </w:sdtContent>
    </w:sdt>
    <w:sdt>
      <w:sdtPr>
        <w:alias w:val="CC_Noformat_Partinummer"/>
        <w:tag w:val="CC_Noformat_Partinummer"/>
        <w:id w:val="-2014525982"/>
        <w:text/>
      </w:sdtPr>
      <w:sdtEndPr/>
      <w:sdtContent>
        <w:r w:rsidR="00146520">
          <w:t>1979</w:t>
        </w:r>
      </w:sdtContent>
    </w:sdt>
  </w:p>
  <w:p w:rsidRPr="008227B3" w:rsidR="00262EA3" w:rsidP="008227B3" w:rsidRDefault="00E46CD5" w14:paraId="22D2768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46CD5" w14:paraId="7F1A36F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:2464</w:t>
        </w:r>
      </w:sdtContent>
    </w:sdt>
  </w:p>
  <w:p w:rsidR="00262EA3" w:rsidP="00E03A3D" w:rsidRDefault="00E46CD5" w14:paraId="2BBC8438" w14:textId="77777777">
    <w:pPr>
      <w:pStyle w:val="Motionr"/>
    </w:pPr>
    <w:sdt>
      <w:sdtPr>
        <w:alias w:val="CC_Noformat_Avtext"/>
        <w:tag w:val="CC_Noformat_Avtext"/>
        <w:id w:val="-2020768203"/>
        <w:lock w:val="sdtContentLocked"/>
        <w15:appearance w15:val="hidden"/>
        <w:text/>
      </w:sdtPr>
      <w:sdtEndPr/>
      <w:sdtContent>
        <w:r>
          <w:t>av Mattias Karlsson i Luleå (M)</w:t>
        </w:r>
      </w:sdtContent>
    </w:sdt>
  </w:p>
  <w:sdt>
    <w:sdtPr>
      <w:alias w:val="CC_Noformat_Rubtext"/>
      <w:tag w:val="CC_Noformat_Rubtext"/>
      <w:id w:val="-218060500"/>
      <w:lock w:val="sdtLocked"/>
      <w:text/>
    </w:sdtPr>
    <w:sdtEndPr/>
    <w:sdtContent>
      <w:p w:rsidR="00262EA3" w:rsidP="00283E0F" w:rsidRDefault="00146520" w14:paraId="7A291901" w14:textId="77777777">
        <w:pPr>
          <w:pStyle w:val="FSHRub2"/>
        </w:pPr>
        <w:r>
          <w:t>Nationell handlingsplan för sällsynta diagnoser</w:t>
        </w:r>
      </w:p>
    </w:sdtContent>
  </w:sdt>
  <w:sdt>
    <w:sdtPr>
      <w:alias w:val="CC_Boilerplate_3"/>
      <w:tag w:val="CC_Boilerplate_3"/>
      <w:id w:val="1606463544"/>
      <w:lock w:val="sdtContentLocked"/>
      <w15:appearance w15:val="hidden"/>
      <w:text w:multiLine="1"/>
    </w:sdtPr>
    <w:sdtEndPr/>
    <w:sdtContent>
      <w:p w:rsidR="00262EA3" w:rsidP="00283E0F" w:rsidRDefault="00262EA3" w14:paraId="15B1323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146520"/>
    <w:rsid w:val="000000E0"/>
    <w:rsid w:val="00000761"/>
    <w:rsid w:val="000014AF"/>
    <w:rsid w:val="00002310"/>
    <w:rsid w:val="00002CB4"/>
    <w:rsid w:val="000030B6"/>
    <w:rsid w:val="00003CCB"/>
    <w:rsid w:val="00003F79"/>
    <w:rsid w:val="0000412E"/>
    <w:rsid w:val="00004250"/>
    <w:rsid w:val="000043C1"/>
    <w:rsid w:val="00004F03"/>
    <w:rsid w:val="000055B5"/>
    <w:rsid w:val="000068F1"/>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22D"/>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1E9B"/>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520"/>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5EF9"/>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B32"/>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DEA"/>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6B4"/>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69D"/>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6E13"/>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6CD5"/>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084"/>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A5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385099D"/>
  <w15:chartTrackingRefBased/>
  <w15:docId w15:val="{F06EBCEA-AE0D-4671-A354-B4F13C489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ECB118F486E4D198ACFDE33FA8FD5A6"/>
        <w:category>
          <w:name w:val="Allmänt"/>
          <w:gallery w:val="placeholder"/>
        </w:category>
        <w:types>
          <w:type w:val="bbPlcHdr"/>
        </w:types>
        <w:behaviors>
          <w:behavior w:val="content"/>
        </w:behaviors>
        <w:guid w:val="{A554F6B0-609E-47F4-88AC-83B163B8C07E}"/>
      </w:docPartPr>
      <w:docPartBody>
        <w:p w:rsidR="002D2C21" w:rsidRDefault="00C94ECB">
          <w:pPr>
            <w:pStyle w:val="0ECB118F486E4D198ACFDE33FA8FD5A6"/>
          </w:pPr>
          <w:r w:rsidRPr="005A0A93">
            <w:rPr>
              <w:rStyle w:val="Platshllartext"/>
            </w:rPr>
            <w:t>Förslag till riksdagsbeslut</w:t>
          </w:r>
        </w:p>
      </w:docPartBody>
    </w:docPart>
    <w:docPart>
      <w:docPartPr>
        <w:name w:val="F74A237DB1C749C6AB1231DB081F7253"/>
        <w:category>
          <w:name w:val="Allmänt"/>
          <w:gallery w:val="placeholder"/>
        </w:category>
        <w:types>
          <w:type w:val="bbPlcHdr"/>
        </w:types>
        <w:behaviors>
          <w:behavior w:val="content"/>
        </w:behaviors>
        <w:guid w:val="{C3D2DBEF-6274-4B3B-B5B9-CA957279CC6D}"/>
      </w:docPartPr>
      <w:docPartBody>
        <w:p w:rsidR="002D2C21" w:rsidRDefault="00C94ECB">
          <w:pPr>
            <w:pStyle w:val="F74A237DB1C749C6AB1231DB081F7253"/>
          </w:pPr>
          <w:r w:rsidRPr="005A0A93">
            <w:rPr>
              <w:rStyle w:val="Platshllartext"/>
            </w:rPr>
            <w:t>Motivering</w:t>
          </w:r>
        </w:p>
      </w:docPartBody>
    </w:docPart>
    <w:docPart>
      <w:docPartPr>
        <w:name w:val="9BA3E712BE3843D693065CB2ED573A34"/>
        <w:category>
          <w:name w:val="Allmänt"/>
          <w:gallery w:val="placeholder"/>
        </w:category>
        <w:types>
          <w:type w:val="bbPlcHdr"/>
        </w:types>
        <w:behaviors>
          <w:behavior w:val="content"/>
        </w:behaviors>
        <w:guid w:val="{B0787D9D-9C18-47EB-BB09-6E45683357E6}"/>
      </w:docPartPr>
      <w:docPartBody>
        <w:p w:rsidR="002D2C21" w:rsidRDefault="00C94ECB">
          <w:pPr>
            <w:pStyle w:val="9BA3E712BE3843D693065CB2ED573A34"/>
          </w:pPr>
          <w:r>
            <w:rPr>
              <w:rStyle w:val="Platshllartext"/>
            </w:rPr>
            <w:t xml:space="preserve"> </w:t>
          </w:r>
        </w:p>
      </w:docPartBody>
    </w:docPart>
    <w:docPart>
      <w:docPartPr>
        <w:name w:val="0BAF8441A69D43AEB5C425EC48F25B5C"/>
        <w:category>
          <w:name w:val="Allmänt"/>
          <w:gallery w:val="placeholder"/>
        </w:category>
        <w:types>
          <w:type w:val="bbPlcHdr"/>
        </w:types>
        <w:behaviors>
          <w:behavior w:val="content"/>
        </w:behaviors>
        <w:guid w:val="{0827FDB3-AE97-47B7-B743-5FE34DE72D18}"/>
      </w:docPartPr>
      <w:docPartBody>
        <w:p w:rsidR="002D2C21" w:rsidRDefault="00C94ECB">
          <w:pPr>
            <w:pStyle w:val="0BAF8441A69D43AEB5C425EC48F25B5C"/>
          </w:pPr>
          <w:r>
            <w:t xml:space="preserve"> </w:t>
          </w:r>
        </w:p>
      </w:docPartBody>
    </w:docPart>
    <w:docPart>
      <w:docPartPr>
        <w:name w:val="1CBEBD2DF3C140E697FC6A7688D033E7"/>
        <w:category>
          <w:name w:val="Allmänt"/>
          <w:gallery w:val="placeholder"/>
        </w:category>
        <w:types>
          <w:type w:val="bbPlcHdr"/>
        </w:types>
        <w:behaviors>
          <w:behavior w:val="content"/>
        </w:behaviors>
        <w:guid w:val="{75EAA06D-8406-4132-9B2B-4025AC2E3D7A}"/>
      </w:docPartPr>
      <w:docPartBody>
        <w:p w:rsidR="00AC4F73" w:rsidRDefault="00AC4F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ECB"/>
    <w:rsid w:val="002D2C21"/>
    <w:rsid w:val="00AC4F73"/>
    <w:rsid w:val="00C94E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CB118F486E4D198ACFDE33FA8FD5A6">
    <w:name w:val="0ECB118F486E4D198ACFDE33FA8FD5A6"/>
  </w:style>
  <w:style w:type="paragraph" w:customStyle="1" w:styleId="6058F66F942841D0BE7A346E3506FD28">
    <w:name w:val="6058F66F942841D0BE7A346E3506FD2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FE05D0DA3D443BC94B5CCEB3D5F5CE4">
    <w:name w:val="BFE05D0DA3D443BC94B5CCEB3D5F5CE4"/>
  </w:style>
  <w:style w:type="paragraph" w:customStyle="1" w:styleId="F74A237DB1C749C6AB1231DB081F7253">
    <w:name w:val="F74A237DB1C749C6AB1231DB081F7253"/>
  </w:style>
  <w:style w:type="paragraph" w:customStyle="1" w:styleId="E6368CFE74804C8D90D25B8534E07294">
    <w:name w:val="E6368CFE74804C8D90D25B8534E07294"/>
  </w:style>
  <w:style w:type="paragraph" w:customStyle="1" w:styleId="73D705307D6C47D185412AE7B7E9488C">
    <w:name w:val="73D705307D6C47D185412AE7B7E9488C"/>
  </w:style>
  <w:style w:type="paragraph" w:customStyle="1" w:styleId="9BA3E712BE3843D693065CB2ED573A34">
    <w:name w:val="9BA3E712BE3843D693065CB2ED573A34"/>
  </w:style>
  <w:style w:type="paragraph" w:customStyle="1" w:styleId="0BAF8441A69D43AEB5C425EC48F25B5C">
    <w:name w:val="0BAF8441A69D43AEB5C425EC48F25B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EAD685-AA41-44DA-9BF5-F32FD7D4CE59}"/>
</file>

<file path=customXml/itemProps2.xml><?xml version="1.0" encoding="utf-8"?>
<ds:datastoreItem xmlns:ds="http://schemas.openxmlformats.org/officeDocument/2006/customXml" ds:itemID="{B7C81D57-6CCB-488C-8FE4-29DC300882A5}"/>
</file>

<file path=customXml/itemProps3.xml><?xml version="1.0" encoding="utf-8"?>
<ds:datastoreItem xmlns:ds="http://schemas.openxmlformats.org/officeDocument/2006/customXml" ds:itemID="{D18F105C-0C8F-41F5-A9B3-C817B3E0C13F}"/>
</file>

<file path=docProps/app.xml><?xml version="1.0" encoding="utf-8"?>
<Properties xmlns="http://schemas.openxmlformats.org/officeDocument/2006/extended-properties" xmlns:vt="http://schemas.openxmlformats.org/officeDocument/2006/docPropsVTypes">
  <Template>Normal</Template>
  <TotalTime>3</TotalTime>
  <Pages>1</Pages>
  <Words>223</Words>
  <Characters>1226</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M1979 Nationell handlingsplan för sällsynta diagnoser</vt:lpstr>
      <vt:lpstr>
      </vt:lpstr>
    </vt:vector>
  </TitlesOfParts>
  <Company>Sveriges riksdag</Company>
  <LinksUpToDate>false</LinksUpToDate>
  <CharactersWithSpaces>1441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