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D735F" w:rsidTr="002E692A">
        <w:tblPrEx>
          <w:tblCellMar>
            <w:top w:w="0" w:type="dxa"/>
            <w:bottom w:w="0" w:type="dxa"/>
          </w:tblCellMar>
        </w:tblPrEx>
        <w:tc>
          <w:tcPr>
            <w:tcW w:w="2268" w:type="dxa"/>
          </w:tcPr>
          <w:p w:rsidR="006E4E11" w:rsidRPr="009D735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D735F" w:rsidRDefault="006E4E11" w:rsidP="007242A3">
            <w:pPr>
              <w:framePr w:w="5035" w:h="1644" w:wrap="notBeside" w:vAnchor="page" w:hAnchor="page" w:x="6573" w:y="721"/>
              <w:rPr>
                <w:rFonts w:ascii="TradeGothic" w:hAnsi="TradeGothic"/>
                <w:i/>
                <w:sz w:val="18"/>
              </w:rPr>
            </w:pPr>
          </w:p>
        </w:tc>
      </w:tr>
      <w:tr w:rsidR="002E692A" w:rsidRPr="009D735F" w:rsidTr="002E692A">
        <w:tblPrEx>
          <w:tblCellMar>
            <w:top w:w="0" w:type="dxa"/>
            <w:bottom w:w="0" w:type="dxa"/>
          </w:tblCellMar>
        </w:tblPrEx>
        <w:tc>
          <w:tcPr>
            <w:tcW w:w="5267" w:type="dxa"/>
            <w:gridSpan w:val="3"/>
          </w:tcPr>
          <w:p w:rsidR="002E692A" w:rsidRPr="009D735F" w:rsidRDefault="002E692A" w:rsidP="007242A3">
            <w:pPr>
              <w:framePr w:w="5035" w:h="1644" w:wrap="notBeside" w:vAnchor="page" w:hAnchor="page" w:x="6573" w:y="721"/>
              <w:rPr>
                <w:rFonts w:ascii="TradeGothic" w:hAnsi="TradeGothic"/>
                <w:b/>
                <w:sz w:val="22"/>
              </w:rPr>
            </w:pPr>
            <w:r w:rsidRPr="009D735F">
              <w:rPr>
                <w:rFonts w:ascii="TradeGothic" w:hAnsi="TradeGothic"/>
                <w:b/>
                <w:sz w:val="22"/>
              </w:rPr>
              <w:t>Rådspromemoria</w:t>
            </w:r>
            <w:r w:rsidR="00D634EC" w:rsidRPr="009D735F">
              <w:rPr>
                <w:rFonts w:ascii="TradeGothic" w:hAnsi="TradeGothic"/>
                <w:b/>
                <w:sz w:val="22"/>
              </w:rPr>
              <w:t xml:space="preserve"> 4.</w:t>
            </w:r>
          </w:p>
        </w:tc>
      </w:tr>
      <w:tr w:rsidR="006E4E11" w:rsidRPr="009D735F" w:rsidTr="002E692A">
        <w:tblPrEx>
          <w:tblCellMar>
            <w:top w:w="0" w:type="dxa"/>
            <w:bottom w:w="0" w:type="dxa"/>
          </w:tblCellMar>
        </w:tblPrEx>
        <w:tc>
          <w:tcPr>
            <w:tcW w:w="3402" w:type="dxa"/>
            <w:gridSpan w:val="2"/>
          </w:tcPr>
          <w:p w:rsidR="006E4E11" w:rsidRPr="009D735F" w:rsidRDefault="006E4E11" w:rsidP="007242A3">
            <w:pPr>
              <w:framePr w:w="5035" w:h="1644" w:wrap="notBeside" w:vAnchor="page" w:hAnchor="page" w:x="6573" w:y="721"/>
            </w:pPr>
          </w:p>
        </w:tc>
        <w:tc>
          <w:tcPr>
            <w:tcW w:w="1865" w:type="dxa"/>
          </w:tcPr>
          <w:p w:rsidR="006E4E11" w:rsidRPr="009D735F" w:rsidRDefault="006E4E11" w:rsidP="007242A3">
            <w:pPr>
              <w:framePr w:w="5035" w:h="1644" w:wrap="notBeside" w:vAnchor="page" w:hAnchor="page" w:x="6573" w:y="721"/>
            </w:pPr>
          </w:p>
        </w:tc>
      </w:tr>
      <w:tr w:rsidR="006E4E11" w:rsidRPr="009D735F" w:rsidTr="002E692A">
        <w:tblPrEx>
          <w:tblCellMar>
            <w:top w:w="0" w:type="dxa"/>
            <w:bottom w:w="0" w:type="dxa"/>
          </w:tblCellMar>
        </w:tblPrEx>
        <w:tc>
          <w:tcPr>
            <w:tcW w:w="2268" w:type="dxa"/>
          </w:tcPr>
          <w:p w:rsidR="006E4E11" w:rsidRPr="009D735F" w:rsidRDefault="002E692A" w:rsidP="007242A3">
            <w:pPr>
              <w:framePr w:w="5035" w:h="1644" w:wrap="notBeside" w:vAnchor="page" w:hAnchor="page" w:x="6573" w:y="721"/>
            </w:pPr>
            <w:r w:rsidRPr="009D735F">
              <w:t>200</w:t>
            </w:r>
            <w:r w:rsidR="00201573" w:rsidRPr="009D735F">
              <w:t>9</w:t>
            </w:r>
            <w:r w:rsidRPr="009D735F">
              <w:t>-</w:t>
            </w:r>
            <w:r w:rsidR="00201573" w:rsidRPr="009D735F">
              <w:t>06</w:t>
            </w:r>
            <w:r w:rsidRPr="009D735F">
              <w:t>-</w:t>
            </w:r>
            <w:r w:rsidR="007A6EC5" w:rsidRPr="009D735F">
              <w:t>1</w:t>
            </w:r>
            <w:r w:rsidR="0095222D" w:rsidRPr="009D735F">
              <w:t>2</w:t>
            </w:r>
          </w:p>
        </w:tc>
        <w:tc>
          <w:tcPr>
            <w:tcW w:w="2999" w:type="dxa"/>
            <w:gridSpan w:val="2"/>
          </w:tcPr>
          <w:p w:rsidR="006E4E11" w:rsidRPr="009D735F" w:rsidRDefault="006E4E11" w:rsidP="007242A3">
            <w:pPr>
              <w:framePr w:w="5035" w:h="1644" w:wrap="notBeside" w:vAnchor="page" w:hAnchor="page" w:x="6573" w:y="721"/>
            </w:pPr>
          </w:p>
        </w:tc>
      </w:tr>
      <w:tr w:rsidR="006E4E11" w:rsidRPr="009D735F" w:rsidTr="002E692A">
        <w:tblPrEx>
          <w:tblCellMar>
            <w:top w:w="0" w:type="dxa"/>
            <w:bottom w:w="0" w:type="dxa"/>
          </w:tblCellMar>
        </w:tblPrEx>
        <w:tc>
          <w:tcPr>
            <w:tcW w:w="2268" w:type="dxa"/>
          </w:tcPr>
          <w:p w:rsidR="006E4E11" w:rsidRPr="009D735F" w:rsidRDefault="006E4E11" w:rsidP="007242A3">
            <w:pPr>
              <w:framePr w:w="5035" w:h="1644" w:wrap="notBeside" w:vAnchor="page" w:hAnchor="page" w:x="6573" w:y="721"/>
            </w:pPr>
          </w:p>
        </w:tc>
        <w:tc>
          <w:tcPr>
            <w:tcW w:w="2999" w:type="dxa"/>
            <w:gridSpan w:val="2"/>
          </w:tcPr>
          <w:p w:rsidR="006E4E11" w:rsidRPr="009D735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D735F">
        <w:tblPrEx>
          <w:tblCellMar>
            <w:top w:w="0" w:type="dxa"/>
            <w:bottom w:w="0" w:type="dxa"/>
          </w:tblCellMar>
        </w:tblPrEx>
        <w:trPr>
          <w:trHeight w:val="284"/>
        </w:trPr>
        <w:tc>
          <w:tcPr>
            <w:tcW w:w="4911" w:type="dxa"/>
          </w:tcPr>
          <w:p w:rsidR="006E4E11" w:rsidRPr="009D735F" w:rsidRDefault="002E692A">
            <w:pPr>
              <w:pStyle w:val="Avsndare"/>
              <w:framePr w:h="2483" w:wrap="notBeside" w:x="1504"/>
              <w:rPr>
                <w:b/>
                <w:i w:val="0"/>
                <w:sz w:val="22"/>
              </w:rPr>
            </w:pPr>
            <w:r w:rsidRPr="009D735F">
              <w:rPr>
                <w:b/>
                <w:i w:val="0"/>
                <w:sz w:val="22"/>
              </w:rPr>
              <w:t>Jordbruksdepartementet</w:t>
            </w:r>
          </w:p>
        </w:tc>
      </w:tr>
      <w:tr w:rsidR="006E4E11" w:rsidRPr="009D735F">
        <w:tblPrEx>
          <w:tblCellMar>
            <w:top w:w="0" w:type="dxa"/>
            <w:bottom w:w="0" w:type="dxa"/>
          </w:tblCellMar>
        </w:tblPrEx>
        <w:trPr>
          <w:trHeight w:val="284"/>
        </w:trPr>
        <w:tc>
          <w:tcPr>
            <w:tcW w:w="4911" w:type="dxa"/>
          </w:tcPr>
          <w:p w:rsidR="006E4E11" w:rsidRPr="009D735F" w:rsidRDefault="006E4E11">
            <w:pPr>
              <w:pStyle w:val="Avsndare"/>
              <w:framePr w:h="2483" w:wrap="notBeside" w:x="1504"/>
              <w:rPr>
                <w:bCs/>
                <w:iCs/>
              </w:rPr>
            </w:pPr>
          </w:p>
        </w:tc>
      </w:tr>
      <w:tr w:rsidR="006E4E11" w:rsidRPr="009D735F">
        <w:tblPrEx>
          <w:tblCellMar>
            <w:top w:w="0" w:type="dxa"/>
            <w:bottom w:w="0" w:type="dxa"/>
          </w:tblCellMar>
        </w:tblPrEx>
        <w:trPr>
          <w:trHeight w:val="284"/>
        </w:trPr>
        <w:tc>
          <w:tcPr>
            <w:tcW w:w="4911" w:type="dxa"/>
          </w:tcPr>
          <w:p w:rsidR="006E4E11" w:rsidRPr="009D735F" w:rsidRDefault="006E4E11">
            <w:pPr>
              <w:pStyle w:val="Avsndare"/>
              <w:framePr w:h="2483" w:wrap="notBeside" w:x="1504"/>
              <w:rPr>
                <w:bCs/>
                <w:iCs/>
              </w:rPr>
            </w:pPr>
          </w:p>
        </w:tc>
      </w:tr>
      <w:tr w:rsidR="006E4E11" w:rsidRPr="009D735F">
        <w:tblPrEx>
          <w:tblCellMar>
            <w:top w:w="0" w:type="dxa"/>
            <w:bottom w:w="0" w:type="dxa"/>
          </w:tblCellMar>
        </w:tblPrEx>
        <w:trPr>
          <w:trHeight w:val="284"/>
        </w:trPr>
        <w:tc>
          <w:tcPr>
            <w:tcW w:w="4911" w:type="dxa"/>
          </w:tcPr>
          <w:p w:rsidR="006E4E11" w:rsidRPr="009D735F" w:rsidRDefault="006E4E11">
            <w:pPr>
              <w:pStyle w:val="Avsndare"/>
              <w:framePr w:h="2483" w:wrap="notBeside" w:x="1504"/>
              <w:rPr>
                <w:bCs/>
                <w:iCs/>
              </w:rPr>
            </w:pPr>
          </w:p>
        </w:tc>
      </w:tr>
      <w:tr w:rsidR="006E4E11" w:rsidRPr="009D735F">
        <w:tblPrEx>
          <w:tblCellMar>
            <w:top w:w="0" w:type="dxa"/>
            <w:bottom w:w="0" w:type="dxa"/>
          </w:tblCellMar>
        </w:tblPrEx>
        <w:trPr>
          <w:trHeight w:val="284"/>
        </w:trPr>
        <w:tc>
          <w:tcPr>
            <w:tcW w:w="4911" w:type="dxa"/>
          </w:tcPr>
          <w:p w:rsidR="006E4E11" w:rsidRPr="009D735F" w:rsidRDefault="006E4E11">
            <w:pPr>
              <w:pStyle w:val="Avsndare"/>
              <w:framePr w:h="2483" w:wrap="notBeside" w:x="1504"/>
              <w:rPr>
                <w:bCs/>
                <w:iCs/>
              </w:rPr>
            </w:pPr>
          </w:p>
        </w:tc>
      </w:tr>
      <w:tr w:rsidR="006E4E11" w:rsidRPr="009D735F">
        <w:tblPrEx>
          <w:tblCellMar>
            <w:top w:w="0" w:type="dxa"/>
            <w:bottom w:w="0" w:type="dxa"/>
          </w:tblCellMar>
        </w:tblPrEx>
        <w:trPr>
          <w:trHeight w:val="284"/>
        </w:trPr>
        <w:tc>
          <w:tcPr>
            <w:tcW w:w="4911" w:type="dxa"/>
          </w:tcPr>
          <w:p w:rsidR="006E4E11" w:rsidRPr="009D735F" w:rsidRDefault="006E4E11">
            <w:pPr>
              <w:pStyle w:val="Avsndare"/>
              <w:framePr w:h="2483" w:wrap="notBeside" w:x="1504"/>
              <w:rPr>
                <w:bCs/>
                <w:iCs/>
              </w:rPr>
            </w:pPr>
          </w:p>
        </w:tc>
      </w:tr>
      <w:tr w:rsidR="006E4E11" w:rsidRPr="009D735F">
        <w:tblPrEx>
          <w:tblCellMar>
            <w:top w:w="0" w:type="dxa"/>
            <w:bottom w:w="0" w:type="dxa"/>
          </w:tblCellMar>
        </w:tblPrEx>
        <w:trPr>
          <w:trHeight w:val="284"/>
        </w:trPr>
        <w:tc>
          <w:tcPr>
            <w:tcW w:w="4911" w:type="dxa"/>
          </w:tcPr>
          <w:p w:rsidR="006E4E11" w:rsidRPr="009D735F" w:rsidRDefault="006E4E11">
            <w:pPr>
              <w:pStyle w:val="Avsndare"/>
              <w:framePr w:h="2483" w:wrap="notBeside" w:x="1504"/>
              <w:rPr>
                <w:bCs/>
                <w:iCs/>
              </w:rPr>
            </w:pPr>
          </w:p>
        </w:tc>
      </w:tr>
      <w:tr w:rsidR="006E4E11" w:rsidRPr="009D735F">
        <w:tblPrEx>
          <w:tblCellMar>
            <w:top w:w="0" w:type="dxa"/>
            <w:bottom w:w="0" w:type="dxa"/>
          </w:tblCellMar>
        </w:tblPrEx>
        <w:trPr>
          <w:trHeight w:val="284"/>
        </w:trPr>
        <w:tc>
          <w:tcPr>
            <w:tcW w:w="4911" w:type="dxa"/>
          </w:tcPr>
          <w:p w:rsidR="006E4E11" w:rsidRPr="009D735F" w:rsidRDefault="006E4E11">
            <w:pPr>
              <w:pStyle w:val="Avsndare"/>
              <w:framePr w:h="2483" w:wrap="notBeside" w:x="1504"/>
              <w:rPr>
                <w:bCs/>
                <w:iCs/>
              </w:rPr>
            </w:pPr>
          </w:p>
        </w:tc>
      </w:tr>
      <w:tr w:rsidR="006E4E11" w:rsidRPr="009D735F">
        <w:tblPrEx>
          <w:tblCellMar>
            <w:top w:w="0" w:type="dxa"/>
            <w:bottom w:w="0" w:type="dxa"/>
          </w:tblCellMar>
        </w:tblPrEx>
        <w:trPr>
          <w:trHeight w:val="284"/>
        </w:trPr>
        <w:tc>
          <w:tcPr>
            <w:tcW w:w="4911" w:type="dxa"/>
          </w:tcPr>
          <w:p w:rsidR="006E4E11" w:rsidRPr="009D735F" w:rsidRDefault="006E4E11">
            <w:pPr>
              <w:pStyle w:val="Avsndare"/>
              <w:framePr w:h="2483" w:wrap="notBeside" w:x="1504"/>
              <w:rPr>
                <w:bCs/>
                <w:iCs/>
              </w:rPr>
            </w:pPr>
          </w:p>
        </w:tc>
      </w:tr>
    </w:tbl>
    <w:p w:rsidR="006E4E11" w:rsidRPr="009D735F" w:rsidRDefault="006E4E11">
      <w:pPr>
        <w:framePr w:w="4400" w:h="2523" w:wrap="notBeside" w:vAnchor="page" w:hAnchor="page" w:x="6453" w:y="2445"/>
        <w:ind w:left="142"/>
        <w:rPr>
          <w:b/>
        </w:rPr>
      </w:pPr>
    </w:p>
    <w:p w:rsidR="002E692A" w:rsidRPr="009D735F" w:rsidRDefault="002E692A">
      <w:pPr>
        <w:pStyle w:val="RKrubrik"/>
        <w:pBdr>
          <w:bottom w:val="single" w:sz="6" w:space="1" w:color="auto"/>
        </w:pBdr>
      </w:pPr>
      <w:bookmarkStart w:id="0" w:name="bRubrik"/>
      <w:bookmarkEnd w:id="0"/>
      <w:r w:rsidRPr="009D735F">
        <w:t xml:space="preserve">Rådets möte den </w:t>
      </w:r>
      <w:r w:rsidR="00201573" w:rsidRPr="009D735F">
        <w:t>22-23 juni 2009 i Luxemburg</w:t>
      </w:r>
    </w:p>
    <w:p w:rsidR="002E692A" w:rsidRPr="009D735F" w:rsidRDefault="002E692A">
      <w:pPr>
        <w:pStyle w:val="RKnormal"/>
      </w:pPr>
    </w:p>
    <w:p w:rsidR="002E692A" w:rsidRPr="009D735F" w:rsidRDefault="007B7ACB">
      <w:pPr>
        <w:pStyle w:val="RKnormal"/>
        <w:rPr>
          <w:b/>
        </w:rPr>
      </w:pPr>
      <w:r w:rsidRPr="009D735F">
        <w:rPr>
          <w:b/>
        </w:rPr>
        <w:t>Dagordningspunkt 9</w:t>
      </w:r>
    </w:p>
    <w:p w:rsidR="002E692A" w:rsidRPr="009D735F" w:rsidRDefault="002E692A">
      <w:pPr>
        <w:pStyle w:val="RKnormal"/>
      </w:pPr>
    </w:p>
    <w:p w:rsidR="002E692A" w:rsidRPr="009D735F" w:rsidRDefault="002E692A" w:rsidP="007B7ACB">
      <w:pPr>
        <w:pStyle w:val="RKnormal"/>
      </w:pPr>
      <w:r w:rsidRPr="009D735F">
        <w:rPr>
          <w:b/>
        </w:rPr>
        <w:t>Rubrik:</w:t>
      </w:r>
      <w:r w:rsidR="00201573" w:rsidRPr="009D735F">
        <w:t xml:space="preserve"> </w:t>
      </w:r>
      <w:r w:rsidR="007B7ACB" w:rsidRPr="009D735F">
        <w:t>Förslag till rådets förordning om skydd av djur vid tidpunkten för avlivning. (Rättslig grund: artikel 37 i EG-fördraget) –</w:t>
      </w:r>
      <w:r w:rsidR="00201573" w:rsidRPr="009D735F">
        <w:t xml:space="preserve"> politi</w:t>
      </w:r>
      <w:r w:rsidR="007B7ACB" w:rsidRPr="009D735F">
        <w:t>sk överenskommelse</w:t>
      </w:r>
    </w:p>
    <w:p w:rsidR="002E692A" w:rsidRPr="009D735F" w:rsidRDefault="002E692A">
      <w:pPr>
        <w:pStyle w:val="RKnormal"/>
      </w:pPr>
    </w:p>
    <w:p w:rsidR="002E692A" w:rsidRPr="009D735F" w:rsidRDefault="002E692A">
      <w:pPr>
        <w:pStyle w:val="RKnormal"/>
      </w:pPr>
      <w:r w:rsidRPr="009D735F">
        <w:rPr>
          <w:b/>
        </w:rPr>
        <w:t>Dokument:</w:t>
      </w:r>
      <w:r w:rsidR="00A5233A" w:rsidRPr="009D735F">
        <w:t xml:space="preserve"> </w:t>
      </w:r>
      <w:r w:rsidR="00D36C71" w:rsidRPr="009D735F">
        <w:t>10723/09 AGRILEG 93</w:t>
      </w:r>
    </w:p>
    <w:p w:rsidR="002E692A" w:rsidRPr="009D735F" w:rsidRDefault="002E692A">
      <w:pPr>
        <w:pStyle w:val="RKnormal"/>
      </w:pPr>
    </w:p>
    <w:p w:rsidR="00A5233A" w:rsidRPr="009D735F" w:rsidRDefault="002E692A" w:rsidP="00A5233A">
      <w:pPr>
        <w:pStyle w:val="RKnormal"/>
      </w:pPr>
      <w:r w:rsidRPr="009D735F">
        <w:rPr>
          <w:b/>
        </w:rPr>
        <w:t>Tidigare dokument:</w:t>
      </w:r>
      <w:r w:rsidRPr="009D735F">
        <w:t xml:space="preserve"> </w:t>
      </w:r>
      <w:r w:rsidR="00A5233A" w:rsidRPr="009D735F">
        <w:t xml:space="preserve">Faktapromemoria 2008/09:FPM21, Förslag om förordning om skydd av djur vid tidpunkten för slakt eller avlivning. </w:t>
      </w:r>
    </w:p>
    <w:p w:rsidR="00D36C71" w:rsidRPr="009D735F" w:rsidRDefault="00A5233A" w:rsidP="00D36C71">
      <w:pPr>
        <w:pStyle w:val="RKnormal"/>
      </w:pPr>
      <w:r w:rsidRPr="009D735F">
        <w:t>Jordbruksdepartementet 2008-10-30.</w:t>
      </w:r>
    </w:p>
    <w:p w:rsidR="00D36C71" w:rsidRPr="009D735F" w:rsidRDefault="00D36C71" w:rsidP="00D36C71">
      <w:pPr>
        <w:pStyle w:val="RKnormal"/>
      </w:pPr>
    </w:p>
    <w:p w:rsidR="00D36C71" w:rsidRPr="009D735F" w:rsidRDefault="00D36C71" w:rsidP="00D36C71">
      <w:pPr>
        <w:pStyle w:val="RKnormal"/>
      </w:pPr>
      <w:r w:rsidRPr="009D735F">
        <w:t xml:space="preserve">KOM(2008) 553 slutlig, 2008/0180 (CNS) Förslag till Rådets förordning om skydd av djur vid tidpunkten för avlivning. Förslaget antogs av kommissionen den 18 september 2008. </w:t>
      </w:r>
    </w:p>
    <w:p w:rsidR="00D36C71" w:rsidRPr="009D735F" w:rsidRDefault="00D36C71" w:rsidP="00D36C71">
      <w:pPr>
        <w:pStyle w:val="RKnormal"/>
      </w:pPr>
    </w:p>
    <w:p w:rsidR="00D36C71" w:rsidRPr="009D735F" w:rsidRDefault="00D36C71" w:rsidP="00D36C71">
      <w:pPr>
        <w:pStyle w:val="RKnormal"/>
      </w:pPr>
      <w:r w:rsidRPr="009D735F">
        <w:t xml:space="preserve">ADD 1 Commission Staff Working Document accompanying the proposal for a Council Regulation on the protection of animals at the time of killing IMPACT ASSESSMENT REPORT. </w:t>
      </w:r>
    </w:p>
    <w:p w:rsidR="00D36C71" w:rsidRPr="009D735F" w:rsidRDefault="00D36C71" w:rsidP="00D36C71">
      <w:pPr>
        <w:pStyle w:val="RKnormal"/>
      </w:pPr>
    </w:p>
    <w:p w:rsidR="00A5233A" w:rsidRPr="009D735F" w:rsidRDefault="00D36C71" w:rsidP="00D36C71">
      <w:pPr>
        <w:pStyle w:val="RKnormal"/>
      </w:pPr>
      <w:r w:rsidRPr="009D735F">
        <w:t>ADD 2  Arbetsdokument från kommissionens avdelningar som åtföljer rådets förordning om skydd av djur vid tidpunkten för avlivning – Sammanfattning av konsekvensanalysen.</w:t>
      </w:r>
    </w:p>
    <w:p w:rsidR="00D36C71" w:rsidRPr="009D735F" w:rsidRDefault="00D36C71" w:rsidP="00D36C71">
      <w:pPr>
        <w:pStyle w:val="RKnormal"/>
      </w:pPr>
    </w:p>
    <w:p w:rsidR="00497363" w:rsidRPr="009D735F" w:rsidRDefault="00497363" w:rsidP="00D36C71">
      <w:pPr>
        <w:pStyle w:val="RKnormal"/>
      </w:pPr>
      <w:r w:rsidRPr="009D735F">
        <w:t>European Parliament legislative resolution of 6 May 2009 on the proposal for a Council regulation on the protection of animals at the time of killing, Texts adopted, A6-0185/2009.</w:t>
      </w:r>
    </w:p>
    <w:p w:rsidR="002E692A" w:rsidRPr="009D735F" w:rsidRDefault="002E692A" w:rsidP="00A5233A">
      <w:pPr>
        <w:pStyle w:val="RKnormal"/>
      </w:pPr>
    </w:p>
    <w:p w:rsidR="002E692A" w:rsidRPr="009D735F" w:rsidRDefault="002E692A">
      <w:pPr>
        <w:pStyle w:val="RKnormal"/>
      </w:pPr>
    </w:p>
    <w:p w:rsidR="002E692A" w:rsidRPr="009D735F" w:rsidRDefault="002E692A">
      <w:pPr>
        <w:pStyle w:val="RKnormal"/>
      </w:pPr>
      <w:r w:rsidRPr="009D735F">
        <w:rPr>
          <w:b/>
        </w:rPr>
        <w:t xml:space="preserve">Tidigare behandlad </w:t>
      </w:r>
      <w:r w:rsidR="00A5233A" w:rsidRPr="009D735F">
        <w:rPr>
          <w:b/>
        </w:rPr>
        <w:t>vid samråd med EU-nämnden:</w:t>
      </w:r>
      <w:r w:rsidR="00A5233A" w:rsidRPr="009D735F">
        <w:t xml:space="preserve"> </w:t>
      </w:r>
      <w:r w:rsidR="00CF0CF3" w:rsidRPr="009D735F">
        <w:t>Nej.</w:t>
      </w:r>
    </w:p>
    <w:p w:rsidR="002E692A" w:rsidRPr="009D735F" w:rsidRDefault="002E692A">
      <w:pPr>
        <w:pStyle w:val="RKnormal"/>
      </w:pPr>
    </w:p>
    <w:p w:rsidR="002E692A" w:rsidRPr="009D735F" w:rsidRDefault="002E692A">
      <w:pPr>
        <w:pStyle w:val="RKrubrik"/>
      </w:pPr>
      <w:r w:rsidRPr="009D735F">
        <w:lastRenderedPageBreak/>
        <w:t>Bakgrund</w:t>
      </w:r>
    </w:p>
    <w:p w:rsidR="00A5233A" w:rsidRPr="009D735F" w:rsidRDefault="00A5233A" w:rsidP="00A5233A">
      <w:pPr>
        <w:pStyle w:val="RKnormal"/>
      </w:pPr>
      <w:r w:rsidRPr="009D735F">
        <w:t>Skyddet av djur vid slakt eller avlivning är för närvarande reglerat i Rådets Direktiv 93/119/EG av den 22 december 1993 om skydd av djur vid tidpunkten för slakt eller avlivning. Direktivet har aldrig blivit ändrat trots att ny teknik har utvecklats som gjort att delar av bestämmelserna blivit föråldrade. Bakgrunden till det nya förslaget är bl.a. två utlåtanden från den europeiska livsmedelsmyndigheten (EFSA) publicerade 2004 och 2006 om skydd av djur vid slakt. Världsorganisationen för djurhälsa (OIE) har också antagit riktlinjer om slakt och avlivning 2005 vilka därefter har reviderats varje år. I förberedelsearbetet till det nya förordningsförslaget finns även en studie som kommissionen initierat från 2007 där bl.a. slakteriindustrin och djurskyddsorganisationer konsulterats samt även andra möten med olika intressenter under 2006 och 2007. I bakgrunden ligger också inspektioner beträffande slakt utförda av EU:s kontor för livsmedels- och veterinärfrågor (FVO) och då särskilt sammanställningen av en rad inspektioner från 2006-2007. Kommissionen har arrangerat konsultation via Internet. Ett arbetsgruppsmöte hölls den 25 januari 2008 och frågeformulär har sänts till medlemsstaterna.</w:t>
      </w:r>
    </w:p>
    <w:p w:rsidR="00A5233A" w:rsidRPr="009D735F" w:rsidRDefault="00A5233A" w:rsidP="00A5233A">
      <w:pPr>
        <w:pStyle w:val="RKnormal"/>
      </w:pPr>
    </w:p>
    <w:p w:rsidR="00A5233A" w:rsidRPr="009D735F" w:rsidRDefault="00A5233A" w:rsidP="00A5233A">
      <w:pPr>
        <w:pStyle w:val="RKnormal"/>
      </w:pPr>
      <w:r w:rsidRPr="009D735F">
        <w:t>Förslaget antogs av kommissionen den 18 september 2008.</w:t>
      </w:r>
    </w:p>
    <w:p w:rsidR="002E692A" w:rsidRPr="009D735F" w:rsidRDefault="002E692A">
      <w:pPr>
        <w:pStyle w:val="RKrubrik"/>
      </w:pPr>
      <w:r w:rsidRPr="009D735F">
        <w:t>Rättslig grund och beslutsförfarande</w:t>
      </w:r>
    </w:p>
    <w:p w:rsidR="00A5233A" w:rsidRPr="009D735F" w:rsidRDefault="00A5233A" w:rsidP="00A5233A">
      <w:r w:rsidRPr="009D735F">
        <w:t>Artikel 37 i EG-fördraget. Beslut fattas av rådet med kvalificerad majoritet efter att ha inhämtat Europaparlamentets yttrande.</w:t>
      </w:r>
    </w:p>
    <w:p w:rsidR="002E692A" w:rsidRPr="009D735F" w:rsidRDefault="002E692A">
      <w:pPr>
        <w:pStyle w:val="RKrubrik"/>
        <w:rPr>
          <w:i/>
          <w:iCs/>
        </w:rPr>
      </w:pPr>
      <w:r w:rsidRPr="009D735F">
        <w:rPr>
          <w:i/>
          <w:iCs/>
        </w:rPr>
        <w:t>Svensk ståndpunkt</w:t>
      </w:r>
    </w:p>
    <w:p w:rsidR="00A5233A" w:rsidRPr="009D735F" w:rsidRDefault="00CF0CF3" w:rsidP="00A5233A">
      <w:pPr>
        <w:pStyle w:val="RKnormal"/>
      </w:pPr>
      <w:r w:rsidRPr="009D735F">
        <w:t xml:space="preserve">Sverige </w:t>
      </w:r>
      <w:r w:rsidR="00A5233A" w:rsidRPr="009D735F">
        <w:t xml:space="preserve">är positivt till att kommissionen lägger fram ett förslag till </w:t>
      </w:r>
      <w:r w:rsidRPr="009D735F">
        <w:t>nuy förordning</w:t>
      </w:r>
      <w:r w:rsidR="00A5233A" w:rsidRPr="009D735F">
        <w:t>, eftersom detta harmoniserar förutsättningarna för djurskyddet vid slakt och annan avlivning inom unionen</w:t>
      </w:r>
      <w:r w:rsidRPr="009D735F">
        <w:t xml:space="preserve">. Det </w:t>
      </w:r>
      <w:r w:rsidR="00A5233A" w:rsidRPr="009D735F">
        <w:t xml:space="preserve">harmoniserar </w:t>
      </w:r>
      <w:r w:rsidRPr="009D735F">
        <w:t xml:space="preserve">även </w:t>
      </w:r>
      <w:r w:rsidR="00A5233A" w:rsidRPr="009D735F">
        <w:t>framtida förbättringar av djurskyddet inom slaktområdet. Förordningen kommer att medföra direkt tillämpning av lagstiftningen</w:t>
      </w:r>
      <w:r w:rsidR="006F7224" w:rsidRPr="009D735F">
        <w:t xml:space="preserve"> och innebär att nivån inom EU höjs när det gäller skydd av djur vid avlivning</w:t>
      </w:r>
      <w:r w:rsidR="00A5233A" w:rsidRPr="009D735F">
        <w:t>.</w:t>
      </w:r>
    </w:p>
    <w:p w:rsidR="00A5233A" w:rsidRPr="009D735F" w:rsidRDefault="00A5233A" w:rsidP="00A5233A">
      <w:pPr>
        <w:pStyle w:val="RKnormal"/>
      </w:pPr>
    </w:p>
    <w:p w:rsidR="00A5233A" w:rsidRPr="009D735F" w:rsidRDefault="00A5233A" w:rsidP="00A5233A">
      <w:pPr>
        <w:pStyle w:val="RKnormal"/>
      </w:pPr>
      <w:r w:rsidRPr="009D735F">
        <w:t xml:space="preserve">Sverige har idag nationellt i många avseenden redan en högre djurskyddsnivå med överlag striktare nationell lagstiftning inom slaktområdet. Vi lever upp till de flesta krav som föreslås i förordningen. </w:t>
      </w:r>
    </w:p>
    <w:p w:rsidR="00A5233A" w:rsidRPr="009D735F" w:rsidRDefault="00CF0CF3" w:rsidP="00A5233A">
      <w:pPr>
        <w:pStyle w:val="RKnormal"/>
      </w:pPr>
      <w:r w:rsidRPr="009D735F">
        <w:t xml:space="preserve">I förhandlingarna har det därför varit viktigt att </w:t>
      </w:r>
      <w:r w:rsidR="00A5233A" w:rsidRPr="009D735F">
        <w:t>Sverige får en möjlighet att behålla dagens nationella högre nivå på djurskyddet i samband med slakt och annan avlivning, om förordningen inte slutligt resulterar i likvärdiga krav på gemensamhetsnivå.</w:t>
      </w:r>
    </w:p>
    <w:p w:rsidR="002E692A" w:rsidRPr="009D735F" w:rsidRDefault="002E692A">
      <w:pPr>
        <w:pStyle w:val="RKrubrik"/>
      </w:pPr>
      <w:r w:rsidRPr="009D735F">
        <w:t>Europaparlamentets inställning</w:t>
      </w:r>
    </w:p>
    <w:p w:rsidR="00A45E5E" w:rsidRPr="009D735F" w:rsidRDefault="00A45E5E">
      <w:pPr>
        <w:pStyle w:val="RKnormal"/>
      </w:pPr>
      <w:r w:rsidRPr="009D735F">
        <w:t xml:space="preserve">Europaparlamentet </w:t>
      </w:r>
      <w:r w:rsidR="006F7224" w:rsidRPr="009D735F">
        <w:t xml:space="preserve">är rådgivande inom djurskyddsområdet och lämnar således bara ett yttrande. Parlamentet </w:t>
      </w:r>
      <w:r w:rsidRPr="009D735F">
        <w:t>har behandlat 264 ändringsförslag. Den 6 maj röstade parlamentet om förslagen och resultatet blev följande.</w:t>
      </w:r>
    </w:p>
    <w:p w:rsidR="00A45E5E" w:rsidRPr="009D735F" w:rsidRDefault="00A45E5E">
      <w:pPr>
        <w:pStyle w:val="RKnormal"/>
      </w:pPr>
    </w:p>
    <w:p w:rsidR="002E692A" w:rsidRPr="009D735F" w:rsidRDefault="00A45E5E">
      <w:pPr>
        <w:pStyle w:val="RKnormal"/>
      </w:pPr>
      <w:r w:rsidRPr="009D735F">
        <w:t xml:space="preserve">Parlamentet godkände visserligen principen att djur får slaktas endast om det sker med metoder som leder till omedelbar död eller om djuren bedövas först </w:t>
      </w:r>
      <w:r w:rsidR="00E10D1B" w:rsidRPr="009D735F">
        <w:t xml:space="preserve">- </w:t>
      </w:r>
      <w:r w:rsidRPr="009D735F">
        <w:t xml:space="preserve">men </w:t>
      </w:r>
      <w:r w:rsidR="00E10D1B" w:rsidRPr="009D735F">
        <w:t xml:space="preserve">detta skulle </w:t>
      </w:r>
      <w:r w:rsidRPr="009D735F">
        <w:t xml:space="preserve">inte </w:t>
      </w:r>
      <w:r w:rsidR="00E10D1B" w:rsidRPr="009D735F">
        <w:t>gälla vid</w:t>
      </w:r>
      <w:r w:rsidRPr="009D735F">
        <w:t xml:space="preserve"> religiös slakt. Parlamentet röstade för att det vid religiös slakt ska finnas ett generellt undantag som innebär att djur ska slaktas utan bedövning i dessa fall. Undantaget ska inte  - som nu – fastställas på nationell nivå, dvs. medlemsländerna ska inte själva kunna välja om de vill tillåta slakt utan bedövning eller ej.</w:t>
      </w:r>
    </w:p>
    <w:p w:rsidR="00A45E5E" w:rsidRPr="009D735F" w:rsidRDefault="00A45E5E">
      <w:pPr>
        <w:pStyle w:val="RKnormal"/>
      </w:pPr>
    </w:p>
    <w:p w:rsidR="00A45E5E" w:rsidRPr="009D735F" w:rsidRDefault="00A45E5E">
      <w:pPr>
        <w:pStyle w:val="RKnormal"/>
      </w:pPr>
      <w:r w:rsidRPr="009D735F">
        <w:t>Vidare röstade parlamentet för att djur inte ska fixeras för slakt annat än om den som ska bedöva djuret och utföra slakten är redo att göra detta. Avblodningen ska göras så snart som möjligt efter bedövningen så att djuret inte återfår medvetandet</w:t>
      </w:r>
      <w:r w:rsidR="005822DF" w:rsidRPr="009D735F">
        <w:t>. I syfte att kunna kontrollera att bedövningen tagit ordentligt bör indikatorer införas så att man kan märka om djuren visar te</w:t>
      </w:r>
      <w:r w:rsidR="00E10D1B" w:rsidRPr="009D735F">
        <w:t xml:space="preserve">cken på </w:t>
      </w:r>
      <w:r w:rsidR="005822DF" w:rsidRPr="009D735F">
        <w:t>medvetande och känsel.</w:t>
      </w:r>
    </w:p>
    <w:p w:rsidR="00E10D1B" w:rsidRPr="009D735F" w:rsidRDefault="00E10D1B">
      <w:pPr>
        <w:pStyle w:val="RKnormal"/>
      </w:pPr>
    </w:p>
    <w:p w:rsidR="00E10D1B" w:rsidRPr="009D735F" w:rsidRDefault="00E10D1B">
      <w:pPr>
        <w:pStyle w:val="RKnormal"/>
      </w:pPr>
      <w:r w:rsidRPr="009D735F">
        <w:t xml:space="preserve">Parlamentet menade också att det i </w:t>
      </w:r>
      <w:r w:rsidRPr="009D735F">
        <w:rPr>
          <w:u w:val="single"/>
        </w:rPr>
        <w:t xml:space="preserve">varje </w:t>
      </w:r>
      <w:r w:rsidRPr="009D735F">
        <w:t>slakteri (inte endast i de större slakterierna som kommissionen föreslagit) ska finnas en särskild djurskyddsansvarig person (animal welfare officer).</w:t>
      </w:r>
      <w:r w:rsidR="00EA4903" w:rsidRPr="009D735F">
        <w:t xml:space="preserve"> Ansvaret för att reglerna följs ska emellertid alltid ligga på operatören eller företaget och inte på någon enskild anställd.</w:t>
      </w:r>
      <w:r w:rsidR="008049B5" w:rsidRPr="009D735F">
        <w:t xml:space="preserve"> Enligt parlamentet ska de som arbetar på relativt små slakterier kunna få ett kompetenscertifikat utfärdat genom ett förenklat förfarande.</w:t>
      </w:r>
    </w:p>
    <w:p w:rsidR="008049B5" w:rsidRPr="009D735F" w:rsidRDefault="008049B5">
      <w:pPr>
        <w:pStyle w:val="RKnormal"/>
      </w:pPr>
    </w:p>
    <w:p w:rsidR="008049B5" w:rsidRPr="009D735F" w:rsidRDefault="008049B5">
      <w:pPr>
        <w:pStyle w:val="RKnormal"/>
      </w:pPr>
      <w:r w:rsidRPr="009D735F">
        <w:t xml:space="preserve">Parlamentet röstade emot införandet av nationella referencentrum. Det ansåg även att kommissionen bör se till att kött och andra animaliska produkter som importeras från länder utanför EU uppfyller europeiska standarder och att det ska genomföras inspektioner i slakterier </w:t>
      </w:r>
      <w:r w:rsidR="00EB149A" w:rsidRPr="009D735F">
        <w:t>som får exportera till unionen och att det ska utfärdas intyg på att EU-standarden uppfylls. (Detta ska alltså krävas utöver de hälsointyg som redan krävs vid import.)</w:t>
      </w:r>
    </w:p>
    <w:p w:rsidR="00EB149A" w:rsidRPr="009D735F" w:rsidRDefault="00EB149A">
      <w:pPr>
        <w:pStyle w:val="RKnormal"/>
      </w:pPr>
    </w:p>
    <w:p w:rsidR="00EB149A" w:rsidRPr="009D735F" w:rsidRDefault="00EB149A">
      <w:pPr>
        <w:pStyle w:val="RKnormal"/>
      </w:pPr>
      <w:r w:rsidRPr="009D735F">
        <w:t>Enligt parlamentet ska även EU medel skjutas till för att kompensera producenterna inom unionen för eventuella konkurrensnackdelar. Kommissionen uppmanas också att senast den 1 januari 2013 komma med förslag till lagstiftning om mobila slakterier.</w:t>
      </w:r>
    </w:p>
    <w:p w:rsidR="002E692A" w:rsidRPr="009D735F" w:rsidRDefault="002E692A">
      <w:pPr>
        <w:pStyle w:val="RKrubrik"/>
        <w:rPr>
          <w:i/>
          <w:iCs/>
        </w:rPr>
      </w:pPr>
      <w:r w:rsidRPr="009D735F">
        <w:rPr>
          <w:i/>
          <w:iCs/>
        </w:rPr>
        <w:t>Förslaget</w:t>
      </w:r>
    </w:p>
    <w:p w:rsidR="00EB149A" w:rsidRPr="009D735F" w:rsidRDefault="00EB149A" w:rsidP="00EB149A">
      <w:pPr>
        <w:pStyle w:val="RKnormal"/>
      </w:pPr>
      <w:r w:rsidRPr="009D735F">
        <w:t>Förslaget omfattar avlivning av lantbrukets husdjur i slakterier men även utanför slakterier. Avlivning i samband med utbrott av smittsamma sjukdomar och nödslakt undantas från vissa bestämmelser. Förslaget omfattar inte avlivning av försöksdjur,  avlivning i samband med jakt eller avlivning vid kultur- eller sportevenemang. Förordningen gäller inte heller när djur avlivas av veterinär inom ramen för dennes yrkesutövning och slutligen inte heller för fjäderfä</w:t>
      </w:r>
      <w:r w:rsidR="007B7ACB" w:rsidRPr="009D735F">
        <w:t>, kaniner</w:t>
      </w:r>
      <w:r w:rsidRPr="009D735F">
        <w:t xml:space="preserve"> och har</w:t>
      </w:r>
      <w:r w:rsidR="007B7ACB" w:rsidRPr="009D735F">
        <w:t>ar</w:t>
      </w:r>
      <w:r w:rsidRPr="009D735F">
        <w:t xml:space="preserve"> som slaktas av ägaren för privat konsumtion. Slakt av odlad fisk berörs endast över</w:t>
      </w:r>
      <w:r w:rsidR="00CF0CF3" w:rsidRPr="009D735F">
        <w:softHyphen/>
      </w:r>
      <w:r w:rsidRPr="009D735F">
        <w:t xml:space="preserve">siktligt i förslaget men kommissionen avser att återkomma med mer utförliga regler för slakt av fisk när det finns mer forskning på området. </w:t>
      </w:r>
    </w:p>
    <w:p w:rsidR="00EB149A" w:rsidRPr="009D735F" w:rsidRDefault="00EB149A" w:rsidP="00EB149A">
      <w:pPr>
        <w:pStyle w:val="RKnormal"/>
      </w:pPr>
    </w:p>
    <w:p w:rsidR="00EB149A" w:rsidRPr="009D735F" w:rsidRDefault="00EB149A" w:rsidP="00EB149A">
      <w:pPr>
        <w:pStyle w:val="RKnormal"/>
      </w:pPr>
      <w:r w:rsidRPr="009D735F">
        <w:t xml:space="preserve">Förslaget syftar till att främja en god behandling av djur och har som huvudsakliga mål att, i enlighet med de senaste forskningsrönen, modernisera kraven när det gäller bedövning och avlivning. Vidare syftar förslaget till att förenkla lagstiftningen i enlighet med bestämmelserna på livsmedelsområdet genom att öka det ansvar som ligger på aktörerna. Förslaget avser också att tillförsäkra djurskyddsmässigt acceptabel avlivning vid utbrott av smittsamma djursjukdomar och att ge bättre insyn i hur och varför sådan avlivning sker. </w:t>
      </w:r>
    </w:p>
    <w:p w:rsidR="00EB149A" w:rsidRPr="009D735F" w:rsidRDefault="00EB149A" w:rsidP="00EB149A">
      <w:pPr>
        <w:pStyle w:val="RKnormal"/>
      </w:pPr>
    </w:p>
    <w:p w:rsidR="00EB149A" w:rsidRPr="009D735F" w:rsidRDefault="00EB149A" w:rsidP="00EB149A">
      <w:pPr>
        <w:pStyle w:val="RKnormal"/>
      </w:pPr>
      <w:r w:rsidRPr="009D735F">
        <w:t>Det kommer att vara slakteriernas ansvar att utarbeta och införa standardiserade förfaranden för olika moment, t.ex. bedövning. Standardiserade förfaranden används redan när det gäller säkra livsmedel. Förfarandena  ska göras tillgängliga för den behöriga myndigheten. Kommissionen kommer senare att utarbeta allmänna regler om bedövningsmetoder. Slakterierna måste kunna visa att den bedövningsmetod de använder är effektiv genom att regelbundet kontrollera bedövade djur och därmed försäkra sig om att djuren inte återfår medvetandet innan de slaktas.</w:t>
      </w:r>
    </w:p>
    <w:p w:rsidR="00EB149A" w:rsidRPr="009D735F" w:rsidRDefault="00EB149A" w:rsidP="00EB149A">
      <w:pPr>
        <w:pStyle w:val="RKnormal"/>
      </w:pPr>
    </w:p>
    <w:p w:rsidR="00EB149A" w:rsidRPr="009D735F" w:rsidRDefault="00EB149A" w:rsidP="00EB149A">
      <w:pPr>
        <w:pStyle w:val="RKnormal"/>
      </w:pPr>
      <w:r w:rsidRPr="009D735F">
        <w:t xml:space="preserve">Varje slakteri ska utse en särskild person som är djurskyddssansvarig - ett djurskyddsombud - och som ska se till att djurskyddsåtgärderna införs. Detta ersätter emellertid inte den officiella djurskyddskontrollen. </w:t>
      </w:r>
      <w:r w:rsidR="00364015" w:rsidRPr="009D735F">
        <w:t>Mindre</w:t>
      </w:r>
      <w:r w:rsidRPr="009D735F">
        <w:t xml:space="preserve"> slakterier ska kunna få undantag från kravet på att utse ett ombud. </w:t>
      </w:r>
    </w:p>
    <w:p w:rsidR="00EB149A" w:rsidRPr="009D735F" w:rsidRDefault="00EB149A" w:rsidP="00EB149A">
      <w:pPr>
        <w:pStyle w:val="RKnormal"/>
      </w:pPr>
    </w:p>
    <w:p w:rsidR="00EB149A" w:rsidRPr="009D735F" w:rsidRDefault="00EB149A" w:rsidP="00EB149A">
      <w:pPr>
        <w:pStyle w:val="RKnormal"/>
      </w:pPr>
      <w:r w:rsidRPr="009D735F">
        <w:t>Enligt förslaget ska den som tillverkar utrustning för bedövning tillhandahålla instruktioner om hur utrustningen ska användas, hur den ska underhållas etc. Förslaget gör det obligatoriskt för personer som hanterar och/eller slaktar djur att inneha ett certifikat som visar att de är kunniga och lämpliga när det gäller djurskydd. Certifikatet sk</w:t>
      </w:r>
      <w:r w:rsidR="00364015" w:rsidRPr="009D735F">
        <w:t>a utfärdas av en oberoende part och kan upphävas eller dras tillbaka av den behöriga myndigheten.</w:t>
      </w:r>
    </w:p>
    <w:p w:rsidR="00364015" w:rsidRPr="009D735F" w:rsidRDefault="00364015" w:rsidP="00EB149A">
      <w:pPr>
        <w:pStyle w:val="RKnormal"/>
      </w:pPr>
    </w:p>
    <w:p w:rsidR="00EB149A" w:rsidRPr="009D735F" w:rsidRDefault="00EB149A" w:rsidP="00EB149A">
      <w:pPr>
        <w:pStyle w:val="RKnormal"/>
      </w:pPr>
      <w:r w:rsidRPr="009D735F">
        <w:t xml:space="preserve">Enligt </w:t>
      </w:r>
      <w:r w:rsidR="00364015" w:rsidRPr="009D735F">
        <w:t xml:space="preserve">kommissionens ursprungliga </w:t>
      </w:r>
      <w:r w:rsidRPr="009D735F">
        <w:t>förslag sk</w:t>
      </w:r>
      <w:r w:rsidR="00364015" w:rsidRPr="009D735F">
        <w:t>ulle</w:t>
      </w:r>
      <w:r w:rsidRPr="009D735F">
        <w:t xml:space="preserve"> varje land inrätta ett referenscentrum för djurskydd  </w:t>
      </w:r>
      <w:r w:rsidR="00364015" w:rsidRPr="009D735F">
        <w:t>som</w:t>
      </w:r>
      <w:r w:rsidRPr="009D735F">
        <w:t xml:space="preserve"> sk</w:t>
      </w:r>
      <w:r w:rsidR="00364015" w:rsidRPr="009D735F">
        <w:t>ulle</w:t>
      </w:r>
      <w:r w:rsidRPr="009D735F">
        <w:t xml:space="preserve"> kunna ge hjälp till dem som kontrollerar djurskyddet i slakterierna men </w:t>
      </w:r>
      <w:r w:rsidR="00364015" w:rsidRPr="009D735F">
        <w:t>som</w:t>
      </w:r>
      <w:r w:rsidRPr="009D735F">
        <w:t xml:space="preserve"> även </w:t>
      </w:r>
      <w:r w:rsidR="00364015" w:rsidRPr="009D735F">
        <w:t xml:space="preserve">skulle </w:t>
      </w:r>
      <w:r w:rsidRPr="009D735F">
        <w:t>ansvara för utprovning av ny teknik, godkänna utbildningar etc.</w:t>
      </w:r>
      <w:r w:rsidR="00364015" w:rsidRPr="009D735F">
        <w:t xml:space="preserve"> Under behandling i rådsarbetsgrupp har förslaget nu reducerats till att varje medlemsland ska tillförsäkra </w:t>
      </w:r>
      <w:r w:rsidR="00022B49" w:rsidRPr="009D735F">
        <w:t>att det för den behöriga myndighetens räkning finns tillräckligt med vetenskapligt stöd.</w:t>
      </w:r>
    </w:p>
    <w:p w:rsidR="00EB149A" w:rsidRPr="009D735F" w:rsidRDefault="00EB149A" w:rsidP="00EB149A">
      <w:pPr>
        <w:pStyle w:val="RKnormal"/>
      </w:pPr>
    </w:p>
    <w:p w:rsidR="002E692A" w:rsidRPr="009D735F" w:rsidRDefault="00EB149A" w:rsidP="00EB149A">
      <w:pPr>
        <w:pStyle w:val="RKnormal"/>
      </w:pPr>
      <w:r w:rsidRPr="009D735F">
        <w:t>En del av förslaget rör avlivning vid utbrott av smittsamma sjukdomar. Sådan avlivning föreslås ske med bättre planering, övervakning och rapportering (inkl. information till allmänheten) än i dag. Vid import av djurprodukter från tredje land får endast anläggningar som uppfyller bl.a. kraven i de nya slaktreglerna exportera till unionen.</w:t>
      </w:r>
    </w:p>
    <w:p w:rsidR="00022B49" w:rsidRPr="009D735F" w:rsidRDefault="00022B49" w:rsidP="00EB149A">
      <w:pPr>
        <w:pStyle w:val="RKnormal"/>
      </w:pPr>
    </w:p>
    <w:p w:rsidR="00022B49" w:rsidRPr="009D735F" w:rsidRDefault="00022B49" w:rsidP="00EB149A">
      <w:pPr>
        <w:pStyle w:val="RKnormal"/>
      </w:pPr>
      <w:r w:rsidRPr="009D735F">
        <w:t>Under arbetets gång har det tillkommit texter om att kommissionen ska återkomma med rapporter och ev. lagstiftningsförslag. Dessa rapporter ska gälla skydd av odlad fisk vid tidpunkten för avlivning, fixering av djur som innebär att de vänds upp och ner eller hålls fast i onaturliga ställningar (vid religiös slakt) och bedövningsmetoder för fjäderfä – särskilt beträffande vattenbad.</w:t>
      </w:r>
    </w:p>
    <w:p w:rsidR="002E692A" w:rsidRPr="009D735F" w:rsidRDefault="002E692A">
      <w:pPr>
        <w:pStyle w:val="RKrubrik"/>
        <w:rPr>
          <w:i/>
          <w:iCs/>
        </w:rPr>
      </w:pPr>
      <w:r w:rsidRPr="009D735F">
        <w:rPr>
          <w:i/>
          <w:iCs/>
        </w:rPr>
        <w:t>Gällande svenska regler och förslagets effekter på dessa</w:t>
      </w:r>
    </w:p>
    <w:p w:rsidR="007B7ACB" w:rsidRPr="009D735F" w:rsidRDefault="007B7ACB" w:rsidP="007B7ACB">
      <w:pPr>
        <w:pStyle w:val="RKnormal"/>
      </w:pPr>
      <w:r w:rsidRPr="009D735F">
        <w:t>Det nuvarande direktivet är genomfört genom djurskyddslagen (1988:534) och djurskyddsförordningen (1988:539) samt genom Statens jordbruksverks föreskrifter och allmänna råd om slakt och annan avlivning av djur (SJVFS 2007:77). Vid genomförandet har Sverige valt att i vissa fall ha mer detaljerade och långtgående bestämmelser än direktivet föreskriver. Dessa bestämmelser är även mer detaljerade än vad förordningsförslaget är, t.ex. med avseende på utrymmen för djuren under uppstallning, vilka typer av vapen och ammunition som får användas vid bedövning och avlivning av olika djurslag, gasnivåer vid koldioxidbedövning etc. Samtidigt går förslaget i vissa delar längre än den nuvarande svenska lagstiftningen, t.ex. vad gäller kraven på minsta strömstyrka vid elbedövning av fjäderfä i vattenbad.</w:t>
      </w:r>
    </w:p>
    <w:p w:rsidR="007B7ACB" w:rsidRPr="009D735F" w:rsidRDefault="007B7ACB" w:rsidP="007B7ACB">
      <w:pPr>
        <w:pStyle w:val="RKnormal"/>
      </w:pPr>
    </w:p>
    <w:p w:rsidR="002E692A" w:rsidRPr="009D735F" w:rsidRDefault="007B7ACB" w:rsidP="007B7ACB">
      <w:pPr>
        <w:pStyle w:val="RKnormal"/>
      </w:pPr>
      <w:r w:rsidRPr="009D735F">
        <w:t>Förordningar gäller som lag direkt i medlemsländerna såsom de är skrivna, vilket betyder att de inte får omvandlas till andra lagar eller bestämmelser i medlemsländern</w:t>
      </w:r>
      <w:r w:rsidR="00A72BC6" w:rsidRPr="009D735F">
        <w:t xml:space="preserve">a. </w:t>
      </w:r>
      <w:r w:rsidR="006F7224" w:rsidRPr="009D735F">
        <w:t xml:space="preserve">SE har </w:t>
      </w:r>
      <w:r w:rsidR="006211B5" w:rsidRPr="009D735F">
        <w:t>arbetat hårt för att förslaget ska tillåta striktare regler i medlemsländerna och s</w:t>
      </w:r>
      <w:r w:rsidR="00A72BC6" w:rsidRPr="009D735F">
        <w:t xml:space="preserve">om förslaget är utformat i dagsläget (men det är inte uteslutet att texten ändras i Coreper) </w:t>
      </w:r>
      <w:r w:rsidRPr="009D735F">
        <w:t xml:space="preserve">finns det </w:t>
      </w:r>
      <w:r w:rsidR="006211B5" w:rsidRPr="009D735F">
        <w:t xml:space="preserve">också </w:t>
      </w:r>
      <w:r w:rsidR="00435DB3" w:rsidRPr="009D735F">
        <w:t xml:space="preserve">möjlighet </w:t>
      </w:r>
      <w:r w:rsidRPr="009D735F">
        <w:t xml:space="preserve">för Sverige att </w:t>
      </w:r>
      <w:r w:rsidR="00A72BC6" w:rsidRPr="009D735F">
        <w:t xml:space="preserve">dels behålla befintliga bestämmelser och dels införa nya striktare </w:t>
      </w:r>
      <w:r w:rsidRPr="009D735F">
        <w:t xml:space="preserve">bestämmelserna i vissa, angivna delar.  Vi kan t.ex. behålla vårt krav på att alla djur ska vara bedövade före slakt. </w:t>
      </w:r>
    </w:p>
    <w:p w:rsidR="002E692A" w:rsidRPr="009D735F" w:rsidRDefault="002E692A">
      <w:pPr>
        <w:pStyle w:val="RKrubrik"/>
      </w:pPr>
      <w:r w:rsidRPr="009D735F">
        <w:t>Ekonomiska konsekvenser</w:t>
      </w:r>
    </w:p>
    <w:p w:rsidR="002E692A" w:rsidRPr="009D735F" w:rsidRDefault="007B7ACB">
      <w:pPr>
        <w:pStyle w:val="RKnormal"/>
      </w:pPr>
      <w:r w:rsidRPr="009D735F">
        <w:t>Förslaget förväntas inte få några konsekvenser varken för EU:s budget eller för statsbudgeten. Kommissionen anger att de som kan drabbas av kostnader är sådana slakterier som ännu inte lever upp till de nuvarande EU-bestämmelserna.</w:t>
      </w:r>
    </w:p>
    <w:p w:rsidR="001E3E63" w:rsidRPr="009D735F" w:rsidRDefault="001E3E63">
      <w:pPr>
        <w:pStyle w:val="RKnormal"/>
      </w:pPr>
    </w:p>
    <w:p w:rsidR="001E3E63" w:rsidRPr="009D735F" w:rsidRDefault="001E3E63">
      <w:pPr>
        <w:pStyle w:val="RKnormal"/>
      </w:pPr>
      <w:r w:rsidRPr="009D735F">
        <w:t>Genomförandet av förordningen kommer sannolikt inte att medföra några påtagliga kostnader för den svenska näringen.</w:t>
      </w:r>
    </w:p>
    <w:p w:rsidR="002E692A" w:rsidRPr="009D735F" w:rsidRDefault="002E692A">
      <w:pPr>
        <w:pStyle w:val="RKrubrik"/>
      </w:pPr>
      <w:r w:rsidRPr="009D735F">
        <w:t>Övrigt</w:t>
      </w:r>
    </w:p>
    <w:p w:rsidR="002E692A" w:rsidRPr="009D735F" w:rsidRDefault="00A72BC6">
      <w:pPr>
        <w:pStyle w:val="RKnormal"/>
      </w:pPr>
      <w:r w:rsidRPr="009D735F">
        <w:t>-</w:t>
      </w:r>
    </w:p>
    <w:sectPr w:rsidR="002E692A" w:rsidRPr="009D735F">
      <w:headerReference w:type="even" r:id="rId10"/>
      <w:headerReference w:type="default" r:id="rId11"/>
      <w:foot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22D" w:rsidRPr="009D735F" w:rsidRDefault="0095222D">
      <w:r w:rsidRPr="009D735F">
        <w:separator/>
      </w:r>
    </w:p>
  </w:endnote>
  <w:endnote w:type="continuationSeparator" w:id="0">
    <w:p w:rsidR="0095222D" w:rsidRPr="009D735F" w:rsidRDefault="0095222D">
      <w:r w:rsidRPr="009D73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22D" w:rsidRPr="009D735F" w:rsidRDefault="0095222D">
    <w:pPr>
      <w:pStyle w:val="Sidfot"/>
    </w:pPr>
    <w:r w:rsidRPr="009D735F">
      <w:fldChar w:fldCharType="begin" w:fldLock="1"/>
    </w:r>
    <w:r w:rsidRPr="009D735F">
      <w:instrText xml:space="preserve"> FILENAME \p </w:instrText>
    </w:r>
    <w:r w:rsidRPr="009D735F">
      <w:fldChar w:fldCharType="separate"/>
    </w:r>
    <w:r w:rsidR="00591B3B" w:rsidRPr="009D735F">
      <w:t>http://rkdok/dep/jo/eui/EU-samordning/Jordbruks- och fiskerådet/2009/090622-23 (juni-rådet)/Kommenterad dagordning o rådsPM/Slakt rådspm 4. (slutlig).doc</w:t>
    </w:r>
    <w:r w:rsidRPr="009D735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22D" w:rsidRPr="009D735F" w:rsidRDefault="0095222D">
      <w:r w:rsidRPr="009D735F">
        <w:separator/>
      </w:r>
    </w:p>
  </w:footnote>
  <w:footnote w:type="continuationSeparator" w:id="0">
    <w:p w:rsidR="0095222D" w:rsidRPr="009D735F" w:rsidRDefault="0095222D">
      <w:r w:rsidRPr="009D73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22D" w:rsidRPr="009D735F" w:rsidRDefault="0095222D">
    <w:pPr>
      <w:pStyle w:val="Sidhuvud"/>
      <w:framePr w:wrap="around" w:vAnchor="text" w:hAnchor="margin" w:xAlign="right" w:y="1"/>
      <w:rPr>
        <w:rStyle w:val="Sidnummer"/>
      </w:rPr>
    </w:pPr>
    <w:r w:rsidRPr="009D735F">
      <w:rPr>
        <w:rStyle w:val="Sidnummer"/>
      </w:rPr>
      <w:fldChar w:fldCharType="begin" w:fldLock="1"/>
    </w:r>
    <w:r w:rsidRPr="009D735F">
      <w:rPr>
        <w:rStyle w:val="Sidnummer"/>
      </w:rPr>
      <w:instrText xml:space="preserve">PAGE  </w:instrText>
    </w:r>
    <w:r w:rsidRPr="009D735F">
      <w:rPr>
        <w:rStyle w:val="Sidnummer"/>
      </w:rPr>
      <w:fldChar w:fldCharType="separate"/>
    </w:r>
    <w:r w:rsidR="00591B3B" w:rsidRPr="009D735F">
      <w:rPr>
        <w:rStyle w:val="Sidnummer"/>
      </w:rPr>
      <w:t>4</w:t>
    </w:r>
    <w:r w:rsidRPr="009D735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5222D" w:rsidRPr="009D735F">
      <w:tblPrEx>
        <w:tblCellMar>
          <w:top w:w="0" w:type="dxa"/>
          <w:bottom w:w="0" w:type="dxa"/>
        </w:tblCellMar>
      </w:tblPrEx>
      <w:trPr>
        <w:cantSplit/>
      </w:trPr>
      <w:tc>
        <w:tcPr>
          <w:tcW w:w="3119" w:type="dxa"/>
        </w:tcPr>
        <w:p w:rsidR="0095222D" w:rsidRPr="009D735F" w:rsidRDefault="0095222D">
          <w:pPr>
            <w:pStyle w:val="Sidhuvud"/>
            <w:spacing w:line="200" w:lineRule="atLeast"/>
            <w:ind w:right="357"/>
            <w:rPr>
              <w:rFonts w:ascii="TradeGothic" w:hAnsi="TradeGothic"/>
              <w:b/>
              <w:bCs/>
              <w:sz w:val="16"/>
            </w:rPr>
          </w:pPr>
        </w:p>
      </w:tc>
      <w:tc>
        <w:tcPr>
          <w:tcW w:w="4111" w:type="dxa"/>
          <w:tcMar>
            <w:left w:w="567" w:type="dxa"/>
          </w:tcMar>
        </w:tcPr>
        <w:p w:rsidR="0095222D" w:rsidRPr="009D735F" w:rsidRDefault="0095222D">
          <w:pPr>
            <w:pStyle w:val="Sidhuvud"/>
            <w:ind w:right="360"/>
          </w:pPr>
        </w:p>
      </w:tc>
      <w:tc>
        <w:tcPr>
          <w:tcW w:w="1525" w:type="dxa"/>
        </w:tcPr>
        <w:p w:rsidR="0095222D" w:rsidRPr="009D735F" w:rsidRDefault="0095222D">
          <w:pPr>
            <w:pStyle w:val="Sidhuvud"/>
            <w:ind w:right="360"/>
          </w:pPr>
        </w:p>
      </w:tc>
    </w:tr>
  </w:tbl>
  <w:p w:rsidR="0095222D" w:rsidRPr="009D735F" w:rsidRDefault="0095222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22D" w:rsidRPr="009D735F" w:rsidRDefault="0095222D">
    <w:pPr>
      <w:pStyle w:val="Sidhuvud"/>
      <w:framePr w:wrap="around" w:vAnchor="text" w:hAnchor="margin" w:xAlign="right" w:y="1"/>
      <w:rPr>
        <w:rStyle w:val="Sidnummer"/>
      </w:rPr>
    </w:pPr>
    <w:r w:rsidRPr="009D735F">
      <w:rPr>
        <w:rStyle w:val="Sidnummer"/>
      </w:rPr>
      <w:fldChar w:fldCharType="begin" w:fldLock="1"/>
    </w:r>
    <w:r w:rsidRPr="009D735F">
      <w:rPr>
        <w:rStyle w:val="Sidnummer"/>
      </w:rPr>
      <w:instrText xml:space="preserve">PAGE  </w:instrText>
    </w:r>
    <w:r w:rsidRPr="009D735F">
      <w:rPr>
        <w:rStyle w:val="Sidnummer"/>
      </w:rPr>
      <w:fldChar w:fldCharType="separate"/>
    </w:r>
    <w:r w:rsidR="00591B3B" w:rsidRPr="009D735F">
      <w:rPr>
        <w:rStyle w:val="Sidnummer"/>
      </w:rPr>
      <w:t>5</w:t>
    </w:r>
    <w:r w:rsidRPr="009D735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5222D" w:rsidRPr="009D735F">
      <w:tblPrEx>
        <w:tblCellMar>
          <w:top w:w="0" w:type="dxa"/>
          <w:bottom w:w="0" w:type="dxa"/>
        </w:tblCellMar>
      </w:tblPrEx>
      <w:trPr>
        <w:cantSplit/>
      </w:trPr>
      <w:tc>
        <w:tcPr>
          <w:tcW w:w="3119" w:type="dxa"/>
        </w:tcPr>
        <w:p w:rsidR="0095222D" w:rsidRPr="009D735F" w:rsidRDefault="0095222D">
          <w:pPr>
            <w:pStyle w:val="Sidhuvud"/>
            <w:spacing w:line="200" w:lineRule="atLeast"/>
            <w:ind w:right="357"/>
            <w:rPr>
              <w:rFonts w:ascii="TradeGothic" w:hAnsi="TradeGothic"/>
              <w:b/>
              <w:bCs/>
              <w:sz w:val="16"/>
            </w:rPr>
          </w:pPr>
        </w:p>
      </w:tc>
      <w:tc>
        <w:tcPr>
          <w:tcW w:w="4111" w:type="dxa"/>
          <w:tcMar>
            <w:left w:w="567" w:type="dxa"/>
          </w:tcMar>
        </w:tcPr>
        <w:p w:rsidR="0095222D" w:rsidRPr="009D735F" w:rsidRDefault="0095222D">
          <w:pPr>
            <w:pStyle w:val="Sidhuvud"/>
            <w:ind w:right="360"/>
          </w:pPr>
        </w:p>
      </w:tc>
      <w:tc>
        <w:tcPr>
          <w:tcW w:w="1525" w:type="dxa"/>
        </w:tcPr>
        <w:p w:rsidR="0095222D" w:rsidRPr="009D735F" w:rsidRDefault="0095222D">
          <w:pPr>
            <w:pStyle w:val="Sidhuvud"/>
            <w:ind w:right="360"/>
          </w:pPr>
        </w:p>
      </w:tc>
    </w:tr>
  </w:tbl>
  <w:p w:rsidR="0095222D" w:rsidRPr="009D735F" w:rsidRDefault="0095222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22D" w:rsidRPr="009D735F" w:rsidRDefault="009D735F">
    <w:pPr>
      <w:framePr w:w="2948" w:h="1321" w:hRule="exact" w:wrap="notBeside" w:vAnchor="page" w:hAnchor="page" w:x="1362" w:y="653"/>
    </w:pPr>
    <w:r w:rsidRPr="009D735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5222D" w:rsidRPr="009D735F" w:rsidRDefault="0095222D">
    <w:pPr>
      <w:pStyle w:val="RKrubrik"/>
      <w:keepNext w:val="0"/>
      <w:tabs>
        <w:tab w:val="clear" w:pos="1134"/>
        <w:tab w:val="clear" w:pos="2835"/>
      </w:tabs>
      <w:spacing w:before="0" w:after="0" w:line="320" w:lineRule="atLeast"/>
      <w:rPr>
        <w:bCs/>
      </w:rPr>
    </w:pPr>
  </w:p>
  <w:p w:rsidR="0095222D" w:rsidRPr="009D735F" w:rsidRDefault="0095222D">
    <w:pPr>
      <w:rPr>
        <w:rFonts w:ascii="TradeGothic" w:hAnsi="TradeGothic"/>
        <w:b/>
        <w:bCs/>
        <w:spacing w:val="12"/>
        <w:sz w:val="22"/>
      </w:rPr>
    </w:pPr>
  </w:p>
  <w:p w:rsidR="0095222D" w:rsidRPr="009D735F" w:rsidRDefault="0095222D">
    <w:pPr>
      <w:pStyle w:val="RKrubrik"/>
      <w:keepNext w:val="0"/>
      <w:tabs>
        <w:tab w:val="clear" w:pos="1134"/>
        <w:tab w:val="clear" w:pos="2835"/>
      </w:tabs>
      <w:spacing w:before="0" w:after="0" w:line="320" w:lineRule="atLeast"/>
      <w:rPr>
        <w:bCs/>
      </w:rPr>
    </w:pPr>
  </w:p>
  <w:p w:rsidR="0095222D" w:rsidRPr="009D735F" w:rsidRDefault="0095222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22B49"/>
    <w:rsid w:val="00150384"/>
    <w:rsid w:val="001C56F0"/>
    <w:rsid w:val="001E3E63"/>
    <w:rsid w:val="00201573"/>
    <w:rsid w:val="002E692A"/>
    <w:rsid w:val="00364015"/>
    <w:rsid w:val="003E3768"/>
    <w:rsid w:val="00435DB3"/>
    <w:rsid w:val="00497363"/>
    <w:rsid w:val="004C49FA"/>
    <w:rsid w:val="005822DF"/>
    <w:rsid w:val="00591B3B"/>
    <w:rsid w:val="006211B5"/>
    <w:rsid w:val="00654C45"/>
    <w:rsid w:val="006E4E11"/>
    <w:rsid w:val="006F7224"/>
    <w:rsid w:val="007242A3"/>
    <w:rsid w:val="007A4097"/>
    <w:rsid w:val="007A6EC5"/>
    <w:rsid w:val="007B7ACB"/>
    <w:rsid w:val="008049B5"/>
    <w:rsid w:val="008A21C4"/>
    <w:rsid w:val="0095222D"/>
    <w:rsid w:val="009D735F"/>
    <w:rsid w:val="00A45E5E"/>
    <w:rsid w:val="00A5233A"/>
    <w:rsid w:val="00A72BC6"/>
    <w:rsid w:val="00CF0CF3"/>
    <w:rsid w:val="00D36C71"/>
    <w:rsid w:val="00D634EC"/>
    <w:rsid w:val="00DC2A0A"/>
    <w:rsid w:val="00E10D1B"/>
    <w:rsid w:val="00EA4903"/>
    <w:rsid w:val="00EB149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5242543-A925-4B0D-BBFB-6D2A5337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4.1. Europeiska unionen</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 xsi:nil="true"/>
  </documentManagement>
</p:properties>
</file>

<file path=customXml/itemProps1.xml><?xml version="1.0" encoding="utf-8"?>
<ds:datastoreItem xmlns:ds="http://schemas.openxmlformats.org/officeDocument/2006/customXml" ds:itemID="{35F29F0E-FAC8-475A-880A-16C71926100F}">
  <ds:schemaRefs>
    <ds:schemaRef ds:uri="http://schemas.microsoft.com/sharepoint/events"/>
  </ds:schemaRefs>
</ds:datastoreItem>
</file>

<file path=customXml/itemProps2.xml><?xml version="1.0" encoding="utf-8"?>
<ds:datastoreItem xmlns:ds="http://schemas.openxmlformats.org/officeDocument/2006/customXml" ds:itemID="{C24A7F1E-0806-419E-840D-854308429BF1}">
  <ds:schemaRefs>
    <ds:schemaRef ds:uri="http://schemas.microsoft.com/sharepoint/v3/contenttype/forms"/>
  </ds:schemaRefs>
</ds:datastoreItem>
</file>

<file path=customXml/itemProps3.xml><?xml version="1.0" encoding="utf-8"?>
<ds:datastoreItem xmlns:ds="http://schemas.openxmlformats.org/officeDocument/2006/customXml" ds:itemID="{E70E46A2-9DD0-4925-B410-97B7A8E74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69D76FF-745D-4EF0-AECB-7298AFE58C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1635</Words>
  <Characters>9827</Characters>
  <Application>Microsoft Office Word</Application>
  <DocSecurity>4</DocSecurity>
  <Lines>239</Lines>
  <Paragraphs>55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2009-06-11T13:33:00Z</cp:lastPrinted>
  <dcterms:created xsi:type="dcterms:W3CDTF">2025-12-17T19:32:00Z</dcterms:created>
  <dcterms:modified xsi:type="dcterms:W3CDTF">2025-12-17T19:32:00Z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