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42ACE" w14:textId="77777777" w:rsidR="009B5CCD" w:rsidRDefault="009B5CCD" w:rsidP="009B5CCD">
      <w:pPr>
        <w:pStyle w:val="UDrubrik"/>
        <w:tabs>
          <w:tab w:val="left" w:pos="1701"/>
          <w:tab w:val="left" w:pos="1985"/>
        </w:tabs>
        <w:rPr>
          <w:rFonts w:cs="Arial"/>
          <w:sz w:val="28"/>
        </w:rPr>
      </w:pPr>
    </w:p>
    <w:p w14:paraId="19742ACF" w14:textId="77777777" w:rsidR="009B5CCD" w:rsidRDefault="009B5CCD" w:rsidP="009B5CCD">
      <w:pPr>
        <w:pStyle w:val="UDrubrik"/>
        <w:tabs>
          <w:tab w:val="left" w:pos="1701"/>
          <w:tab w:val="left" w:pos="1985"/>
        </w:tabs>
        <w:rPr>
          <w:rFonts w:cs="Arial"/>
          <w:sz w:val="28"/>
        </w:rPr>
      </w:pPr>
    </w:p>
    <w:p w14:paraId="19742AD0" w14:textId="77777777" w:rsidR="009B5CCD" w:rsidRDefault="009B5CCD" w:rsidP="009B5CCD">
      <w:pPr>
        <w:pStyle w:val="UDrubrik"/>
        <w:tabs>
          <w:tab w:val="left" w:pos="1701"/>
          <w:tab w:val="left" w:pos="1985"/>
        </w:tabs>
        <w:rPr>
          <w:rFonts w:cs="Arial"/>
          <w:sz w:val="28"/>
        </w:rPr>
      </w:pPr>
    </w:p>
    <w:p w14:paraId="19742AD1" w14:textId="77777777" w:rsidR="009B5CCD" w:rsidRDefault="009B5CCD" w:rsidP="009B5CCD">
      <w:pPr>
        <w:pStyle w:val="UDrubrik"/>
        <w:tabs>
          <w:tab w:val="left" w:pos="1701"/>
          <w:tab w:val="left" w:pos="1985"/>
        </w:tabs>
        <w:rPr>
          <w:rFonts w:cs="Arial"/>
          <w:sz w:val="28"/>
        </w:rPr>
      </w:pPr>
    </w:p>
    <w:p w14:paraId="19742AD2" w14:textId="768252E4" w:rsidR="009B5CCD" w:rsidRDefault="009B5CCD" w:rsidP="009B5CCD">
      <w:pPr>
        <w:pStyle w:val="UDrubrik"/>
        <w:tabs>
          <w:tab w:val="left" w:pos="1701"/>
          <w:tab w:val="left" w:pos="1985"/>
        </w:tabs>
        <w:rPr>
          <w:rFonts w:cs="Arial"/>
          <w:sz w:val="28"/>
        </w:rPr>
      </w:pPr>
      <w:r>
        <w:rPr>
          <w:rFonts w:cs="Arial"/>
          <w:sz w:val="28"/>
        </w:rPr>
        <w:t xml:space="preserve">Troliga A-punkter inför kommande rådsmöten som förväntas godkännas vid </w:t>
      </w:r>
      <w:proofErr w:type="spellStart"/>
      <w:r>
        <w:rPr>
          <w:rFonts w:cs="Arial"/>
          <w:sz w:val="28"/>
        </w:rPr>
        <w:t>Coreper</w:t>
      </w:r>
      <w:proofErr w:type="spellEnd"/>
      <w:r>
        <w:rPr>
          <w:rFonts w:cs="Arial"/>
          <w:sz w:val="28"/>
        </w:rPr>
        <w:t xml:space="preserve"> II den 7 juli 2016.</w:t>
      </w:r>
    </w:p>
    <w:p w14:paraId="19742AD3" w14:textId="77777777" w:rsidR="009B5CCD" w:rsidRDefault="009B5CCD" w:rsidP="009B5CCD">
      <w:pPr>
        <w:pStyle w:val="Brdtext"/>
      </w:pPr>
    </w:p>
    <w:p w14:paraId="19742AD5" w14:textId="77777777" w:rsidR="009B5CCD" w:rsidRDefault="009B5CCD">
      <w:pPr>
        <w:ind w:left="0"/>
      </w:pPr>
      <w:r>
        <w:rPr>
          <w:b/>
          <w:bCs/>
        </w:rPr>
        <w:br w:type="page"/>
      </w:r>
      <w:bookmarkStart w:id="0" w:name="_GoBack"/>
      <w:bookmarkEnd w:id="0"/>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19742AD6" w14:textId="77777777" w:rsidR="009B5CCD" w:rsidRPr="00283DF3" w:rsidRDefault="009B5CCD">
          <w:pPr>
            <w:pStyle w:val="Innehllsfrteckningsrubrik"/>
            <w:rPr>
              <w:color w:val="auto"/>
              <w:lang w:val="sv-SE"/>
            </w:rPr>
          </w:pPr>
          <w:r w:rsidRPr="00283DF3">
            <w:rPr>
              <w:color w:val="auto"/>
              <w:lang w:val="sv-SE"/>
            </w:rPr>
            <w:t>Innehållsförteckning</w:t>
          </w:r>
        </w:p>
        <w:p w14:paraId="19742AD7" w14:textId="77777777" w:rsidR="009B5CCD" w:rsidRPr="00283DF3" w:rsidRDefault="009B5CCD" w:rsidP="009B5CCD">
          <w:pPr>
            <w:rPr>
              <w:lang w:eastAsia="ja-JP"/>
            </w:rPr>
          </w:pPr>
        </w:p>
        <w:p w14:paraId="2132E30E" w14:textId="77777777" w:rsidR="003219EC" w:rsidRDefault="009B5CCD">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55661817" w:history="1">
            <w:r w:rsidR="003219EC" w:rsidRPr="000B5764">
              <w:rPr>
                <w:rStyle w:val="Hyperlnk"/>
                <w:noProof/>
                <w:lang w:val="en-US"/>
              </w:rPr>
              <w:t>1.</w:t>
            </w:r>
            <w:r w:rsidR="003219EC">
              <w:rPr>
                <w:rFonts w:asciiTheme="minorHAnsi" w:eastAsiaTheme="minorEastAsia" w:hAnsiTheme="minorHAnsi" w:cstheme="minorBidi"/>
                <w:noProof/>
                <w:lang w:eastAsia="sv-SE"/>
              </w:rPr>
              <w:tab/>
            </w:r>
            <w:r w:rsidR="003219EC" w:rsidRPr="000B5764">
              <w:rPr>
                <w:rStyle w:val="Hyperlnk"/>
                <w:noProof/>
                <w:lang w:val="en-US"/>
              </w:rPr>
              <w:t>Case before the EU General Court Case T-274/16, Suzanne Saleh Thabet v. Council 10868/16 JUR 329 MAMA 140 CFSP/PESC 559</w:t>
            </w:r>
            <w:r w:rsidR="003219EC">
              <w:rPr>
                <w:noProof/>
                <w:webHidden/>
              </w:rPr>
              <w:tab/>
            </w:r>
            <w:r w:rsidR="003219EC">
              <w:rPr>
                <w:noProof/>
                <w:webHidden/>
              </w:rPr>
              <w:fldChar w:fldCharType="begin"/>
            </w:r>
            <w:r w:rsidR="003219EC">
              <w:rPr>
                <w:noProof/>
                <w:webHidden/>
              </w:rPr>
              <w:instrText xml:space="preserve"> PAGEREF _Toc455661817 \h </w:instrText>
            </w:r>
            <w:r w:rsidR="003219EC">
              <w:rPr>
                <w:noProof/>
                <w:webHidden/>
              </w:rPr>
            </w:r>
            <w:r w:rsidR="003219EC">
              <w:rPr>
                <w:noProof/>
                <w:webHidden/>
              </w:rPr>
              <w:fldChar w:fldCharType="separate"/>
            </w:r>
            <w:r w:rsidR="003219EC">
              <w:rPr>
                <w:noProof/>
                <w:webHidden/>
              </w:rPr>
              <w:t>5</w:t>
            </w:r>
            <w:r w:rsidR="003219EC">
              <w:rPr>
                <w:noProof/>
                <w:webHidden/>
              </w:rPr>
              <w:fldChar w:fldCharType="end"/>
            </w:r>
          </w:hyperlink>
        </w:p>
        <w:p w14:paraId="383D4A3B" w14:textId="77777777" w:rsidR="003219EC" w:rsidRDefault="003219EC">
          <w:pPr>
            <w:pStyle w:val="Innehll1"/>
            <w:tabs>
              <w:tab w:val="left" w:pos="440"/>
              <w:tab w:val="right" w:leader="dot" w:pos="9062"/>
            </w:tabs>
            <w:rPr>
              <w:rFonts w:asciiTheme="minorHAnsi" w:eastAsiaTheme="minorEastAsia" w:hAnsiTheme="minorHAnsi" w:cstheme="minorBidi"/>
              <w:noProof/>
              <w:lang w:eastAsia="sv-SE"/>
            </w:rPr>
          </w:pPr>
          <w:hyperlink w:anchor="_Toc455661818" w:history="1">
            <w:r w:rsidRPr="000B5764">
              <w:rPr>
                <w:rStyle w:val="Hyperlnk"/>
                <w:noProof/>
                <w:lang w:val="en-US"/>
              </w:rPr>
              <w:t>2.</w:t>
            </w:r>
            <w:r>
              <w:rPr>
                <w:rFonts w:asciiTheme="minorHAnsi" w:eastAsiaTheme="minorEastAsia" w:hAnsiTheme="minorHAnsi" w:cstheme="minorBidi"/>
                <w:noProof/>
                <w:lang w:eastAsia="sv-SE"/>
              </w:rPr>
              <w:tab/>
            </w:r>
            <w:r w:rsidRPr="000B5764">
              <w:rPr>
                <w:rStyle w:val="Hyperlnk"/>
                <w:noProof/>
                <w:lang w:val="en-US"/>
              </w:rPr>
              <w:t>Case before the EU general Court  Case T-275/16, G.M.H.E.Y. Mubarak a.o. v. Council</w:t>
            </w:r>
            <w:r>
              <w:rPr>
                <w:noProof/>
                <w:webHidden/>
              </w:rPr>
              <w:tab/>
            </w:r>
            <w:r>
              <w:rPr>
                <w:noProof/>
                <w:webHidden/>
              </w:rPr>
              <w:fldChar w:fldCharType="begin"/>
            </w:r>
            <w:r>
              <w:rPr>
                <w:noProof/>
                <w:webHidden/>
              </w:rPr>
              <w:instrText xml:space="preserve"> PAGEREF _Toc455661818 \h </w:instrText>
            </w:r>
            <w:r>
              <w:rPr>
                <w:noProof/>
                <w:webHidden/>
              </w:rPr>
            </w:r>
            <w:r>
              <w:rPr>
                <w:noProof/>
                <w:webHidden/>
              </w:rPr>
              <w:fldChar w:fldCharType="separate"/>
            </w:r>
            <w:r>
              <w:rPr>
                <w:noProof/>
                <w:webHidden/>
              </w:rPr>
              <w:t>5</w:t>
            </w:r>
            <w:r>
              <w:rPr>
                <w:noProof/>
                <w:webHidden/>
              </w:rPr>
              <w:fldChar w:fldCharType="end"/>
            </w:r>
          </w:hyperlink>
        </w:p>
        <w:p w14:paraId="2255917A" w14:textId="77777777" w:rsidR="003219EC" w:rsidRDefault="003219EC">
          <w:pPr>
            <w:pStyle w:val="Innehll1"/>
            <w:tabs>
              <w:tab w:val="left" w:pos="440"/>
              <w:tab w:val="right" w:leader="dot" w:pos="9062"/>
            </w:tabs>
            <w:rPr>
              <w:rFonts w:asciiTheme="minorHAnsi" w:eastAsiaTheme="minorEastAsia" w:hAnsiTheme="minorHAnsi" w:cstheme="minorBidi"/>
              <w:noProof/>
              <w:lang w:eastAsia="sv-SE"/>
            </w:rPr>
          </w:pPr>
          <w:hyperlink w:anchor="_Toc455661819" w:history="1">
            <w:r w:rsidRPr="000B5764">
              <w:rPr>
                <w:rStyle w:val="Hyperlnk"/>
                <w:noProof/>
                <w:lang w:val="en-US"/>
              </w:rPr>
              <w:t>3.</w:t>
            </w:r>
            <w:r>
              <w:rPr>
                <w:rFonts w:asciiTheme="minorHAnsi" w:eastAsiaTheme="minorEastAsia" w:hAnsiTheme="minorHAnsi" w:cstheme="minorBidi"/>
                <w:noProof/>
                <w:lang w:eastAsia="sv-SE"/>
              </w:rPr>
              <w:tab/>
            </w:r>
            <w:r w:rsidRPr="000B5764">
              <w:rPr>
                <w:rStyle w:val="Hyperlnk"/>
                <w:noProof/>
                <w:lang w:val="en-US"/>
              </w:rPr>
              <w:t>Case before the EU general Court Case T-240/16, Andriy Petrovych Klyuyev v. Council</w:t>
            </w:r>
            <w:r>
              <w:rPr>
                <w:noProof/>
                <w:webHidden/>
              </w:rPr>
              <w:tab/>
            </w:r>
            <w:r>
              <w:rPr>
                <w:noProof/>
                <w:webHidden/>
              </w:rPr>
              <w:fldChar w:fldCharType="begin"/>
            </w:r>
            <w:r>
              <w:rPr>
                <w:noProof/>
                <w:webHidden/>
              </w:rPr>
              <w:instrText xml:space="preserve"> PAGEREF _Toc455661819 \h </w:instrText>
            </w:r>
            <w:r>
              <w:rPr>
                <w:noProof/>
                <w:webHidden/>
              </w:rPr>
            </w:r>
            <w:r>
              <w:rPr>
                <w:noProof/>
                <w:webHidden/>
              </w:rPr>
              <w:fldChar w:fldCharType="separate"/>
            </w:r>
            <w:r>
              <w:rPr>
                <w:noProof/>
                <w:webHidden/>
              </w:rPr>
              <w:t>5</w:t>
            </w:r>
            <w:r>
              <w:rPr>
                <w:noProof/>
                <w:webHidden/>
              </w:rPr>
              <w:fldChar w:fldCharType="end"/>
            </w:r>
          </w:hyperlink>
        </w:p>
        <w:p w14:paraId="47BAB935" w14:textId="77777777" w:rsidR="003219EC" w:rsidRDefault="003219EC">
          <w:pPr>
            <w:pStyle w:val="Innehll1"/>
            <w:tabs>
              <w:tab w:val="left" w:pos="440"/>
              <w:tab w:val="right" w:leader="dot" w:pos="9062"/>
            </w:tabs>
            <w:rPr>
              <w:rFonts w:asciiTheme="minorHAnsi" w:eastAsiaTheme="minorEastAsia" w:hAnsiTheme="minorHAnsi" w:cstheme="minorBidi"/>
              <w:noProof/>
              <w:lang w:eastAsia="sv-SE"/>
            </w:rPr>
          </w:pPr>
          <w:hyperlink w:anchor="_Toc455661820" w:history="1">
            <w:r w:rsidRPr="000B5764">
              <w:rPr>
                <w:rStyle w:val="Hyperlnk"/>
                <w:noProof/>
                <w:lang w:val="en-US"/>
              </w:rPr>
              <w:t>4.</w:t>
            </w:r>
            <w:r>
              <w:rPr>
                <w:rFonts w:asciiTheme="minorHAnsi" w:eastAsiaTheme="minorEastAsia" w:hAnsiTheme="minorHAnsi" w:cstheme="minorBidi"/>
                <w:noProof/>
                <w:lang w:eastAsia="sv-SE"/>
              </w:rPr>
              <w:tab/>
            </w:r>
            <w:r w:rsidRPr="000B5764">
              <w:rPr>
                <w:rStyle w:val="Hyperlnk"/>
                <w:noProof/>
                <w:lang w:val="en-US"/>
              </w:rPr>
              <w:t>Case before the Court of Justice of the European Union  Request for a preliminary ruling in Case C-266/16, Western Sahara Campaign UK v. the Commissioners for her Majesty's revenue and customs and the Secretary of State for environment, food and rural affairs</w:t>
            </w:r>
            <w:r>
              <w:rPr>
                <w:noProof/>
                <w:webHidden/>
              </w:rPr>
              <w:tab/>
            </w:r>
            <w:r>
              <w:rPr>
                <w:noProof/>
                <w:webHidden/>
              </w:rPr>
              <w:fldChar w:fldCharType="begin"/>
            </w:r>
            <w:r>
              <w:rPr>
                <w:noProof/>
                <w:webHidden/>
              </w:rPr>
              <w:instrText xml:space="preserve"> PAGEREF _Toc455661820 \h </w:instrText>
            </w:r>
            <w:r>
              <w:rPr>
                <w:noProof/>
                <w:webHidden/>
              </w:rPr>
            </w:r>
            <w:r>
              <w:rPr>
                <w:noProof/>
                <w:webHidden/>
              </w:rPr>
              <w:fldChar w:fldCharType="separate"/>
            </w:r>
            <w:r>
              <w:rPr>
                <w:noProof/>
                <w:webHidden/>
              </w:rPr>
              <w:t>6</w:t>
            </w:r>
            <w:r>
              <w:rPr>
                <w:noProof/>
                <w:webHidden/>
              </w:rPr>
              <w:fldChar w:fldCharType="end"/>
            </w:r>
          </w:hyperlink>
        </w:p>
        <w:p w14:paraId="615FEF75" w14:textId="77777777" w:rsidR="003219EC" w:rsidRDefault="003219EC">
          <w:pPr>
            <w:pStyle w:val="Innehll1"/>
            <w:tabs>
              <w:tab w:val="left" w:pos="440"/>
              <w:tab w:val="right" w:leader="dot" w:pos="9062"/>
            </w:tabs>
            <w:rPr>
              <w:rFonts w:asciiTheme="minorHAnsi" w:eastAsiaTheme="minorEastAsia" w:hAnsiTheme="minorHAnsi" w:cstheme="minorBidi"/>
              <w:noProof/>
              <w:lang w:eastAsia="sv-SE"/>
            </w:rPr>
          </w:pPr>
          <w:hyperlink w:anchor="_Toc455661821" w:history="1">
            <w:r w:rsidRPr="000B5764">
              <w:rPr>
                <w:rStyle w:val="Hyperlnk"/>
                <w:noProof/>
                <w:lang w:val="en-US"/>
              </w:rPr>
              <w:t>5.</w:t>
            </w:r>
            <w:r>
              <w:rPr>
                <w:rFonts w:asciiTheme="minorHAnsi" w:eastAsiaTheme="minorEastAsia" w:hAnsiTheme="minorHAnsi" w:cstheme="minorBidi"/>
                <w:noProof/>
                <w:lang w:eastAsia="sv-SE"/>
              </w:rPr>
              <w:tab/>
            </w:r>
            <w:r w:rsidRPr="000B5764">
              <w:rPr>
                <w:rStyle w:val="Hyperlnk"/>
                <w:noProof/>
                <w:lang w:val="en-US"/>
              </w:rPr>
              <w:t>Case before the EU General Court  Case T-264/16, Korea National Insurance Corp. v. Council and Commission</w:t>
            </w:r>
            <w:r>
              <w:rPr>
                <w:noProof/>
                <w:webHidden/>
              </w:rPr>
              <w:tab/>
            </w:r>
            <w:r>
              <w:rPr>
                <w:noProof/>
                <w:webHidden/>
              </w:rPr>
              <w:fldChar w:fldCharType="begin"/>
            </w:r>
            <w:r>
              <w:rPr>
                <w:noProof/>
                <w:webHidden/>
              </w:rPr>
              <w:instrText xml:space="preserve"> PAGEREF _Toc455661821 \h </w:instrText>
            </w:r>
            <w:r>
              <w:rPr>
                <w:noProof/>
                <w:webHidden/>
              </w:rPr>
            </w:r>
            <w:r>
              <w:rPr>
                <w:noProof/>
                <w:webHidden/>
              </w:rPr>
              <w:fldChar w:fldCharType="separate"/>
            </w:r>
            <w:r>
              <w:rPr>
                <w:noProof/>
                <w:webHidden/>
              </w:rPr>
              <w:t>6</w:t>
            </w:r>
            <w:r>
              <w:rPr>
                <w:noProof/>
                <w:webHidden/>
              </w:rPr>
              <w:fldChar w:fldCharType="end"/>
            </w:r>
          </w:hyperlink>
        </w:p>
        <w:p w14:paraId="3872471A" w14:textId="77777777" w:rsidR="003219EC" w:rsidRDefault="003219EC">
          <w:pPr>
            <w:pStyle w:val="Innehll1"/>
            <w:tabs>
              <w:tab w:val="left" w:pos="440"/>
              <w:tab w:val="right" w:leader="dot" w:pos="9062"/>
            </w:tabs>
            <w:rPr>
              <w:rFonts w:asciiTheme="minorHAnsi" w:eastAsiaTheme="minorEastAsia" w:hAnsiTheme="minorHAnsi" w:cstheme="minorBidi"/>
              <w:noProof/>
              <w:lang w:eastAsia="sv-SE"/>
            </w:rPr>
          </w:pPr>
          <w:hyperlink w:anchor="_Toc455661822" w:history="1">
            <w:r w:rsidRPr="000B5764">
              <w:rPr>
                <w:rStyle w:val="Hyperlnk"/>
                <w:noProof/>
                <w:lang w:val="en-US"/>
              </w:rPr>
              <w:t>6.</w:t>
            </w:r>
            <w:r>
              <w:rPr>
                <w:rFonts w:asciiTheme="minorHAnsi" w:eastAsiaTheme="minorEastAsia" w:hAnsiTheme="minorHAnsi" w:cstheme="minorBidi"/>
                <w:noProof/>
                <w:lang w:eastAsia="sv-SE"/>
              </w:rPr>
              <w:tab/>
            </w:r>
            <w:r w:rsidRPr="000B5764">
              <w:rPr>
                <w:rStyle w:val="Hyperlnk"/>
                <w:noProof/>
                <w:lang w:val="en-US"/>
              </w:rPr>
              <w:t>Draft Council Decision appointing a member, proposed by the Kingdom of Belgium, of the European Economic and Social Committee</w:t>
            </w:r>
            <w:r>
              <w:rPr>
                <w:noProof/>
                <w:webHidden/>
              </w:rPr>
              <w:tab/>
            </w:r>
            <w:r>
              <w:rPr>
                <w:noProof/>
                <w:webHidden/>
              </w:rPr>
              <w:fldChar w:fldCharType="begin"/>
            </w:r>
            <w:r>
              <w:rPr>
                <w:noProof/>
                <w:webHidden/>
              </w:rPr>
              <w:instrText xml:space="preserve"> PAGEREF _Toc455661822 \h </w:instrText>
            </w:r>
            <w:r>
              <w:rPr>
                <w:noProof/>
                <w:webHidden/>
              </w:rPr>
            </w:r>
            <w:r>
              <w:rPr>
                <w:noProof/>
                <w:webHidden/>
              </w:rPr>
              <w:fldChar w:fldCharType="separate"/>
            </w:r>
            <w:r>
              <w:rPr>
                <w:noProof/>
                <w:webHidden/>
              </w:rPr>
              <w:t>7</w:t>
            </w:r>
            <w:r>
              <w:rPr>
                <w:noProof/>
                <w:webHidden/>
              </w:rPr>
              <w:fldChar w:fldCharType="end"/>
            </w:r>
          </w:hyperlink>
        </w:p>
        <w:p w14:paraId="131E83FE" w14:textId="77777777" w:rsidR="003219EC" w:rsidRDefault="003219EC">
          <w:pPr>
            <w:pStyle w:val="Innehll1"/>
            <w:tabs>
              <w:tab w:val="left" w:pos="440"/>
              <w:tab w:val="right" w:leader="dot" w:pos="9062"/>
            </w:tabs>
            <w:rPr>
              <w:rFonts w:asciiTheme="minorHAnsi" w:eastAsiaTheme="minorEastAsia" w:hAnsiTheme="minorHAnsi" w:cstheme="minorBidi"/>
              <w:noProof/>
              <w:lang w:eastAsia="sv-SE"/>
            </w:rPr>
          </w:pPr>
          <w:hyperlink w:anchor="_Toc455661823" w:history="1">
            <w:r w:rsidRPr="000B5764">
              <w:rPr>
                <w:rStyle w:val="Hyperlnk"/>
                <w:noProof/>
              </w:rPr>
              <w:t>7.</w:t>
            </w:r>
            <w:r>
              <w:rPr>
                <w:rFonts w:asciiTheme="minorHAnsi" w:eastAsiaTheme="minorEastAsia" w:hAnsiTheme="minorHAnsi" w:cstheme="minorBidi"/>
                <w:noProof/>
                <w:lang w:eastAsia="sv-SE"/>
              </w:rPr>
              <w:tab/>
            </w:r>
            <w:r w:rsidRPr="000B5764">
              <w:rPr>
                <w:rStyle w:val="Hyperlnk"/>
                <w:noProof/>
              </w:rPr>
              <w:t>European Maritime Security Strategy (EUMSS) Action Plan implementation</w:t>
            </w:r>
            <w:r>
              <w:rPr>
                <w:noProof/>
                <w:webHidden/>
              </w:rPr>
              <w:tab/>
            </w:r>
            <w:r>
              <w:rPr>
                <w:noProof/>
                <w:webHidden/>
              </w:rPr>
              <w:fldChar w:fldCharType="begin"/>
            </w:r>
            <w:r>
              <w:rPr>
                <w:noProof/>
                <w:webHidden/>
              </w:rPr>
              <w:instrText xml:space="preserve"> PAGEREF _Toc455661823 \h </w:instrText>
            </w:r>
            <w:r>
              <w:rPr>
                <w:noProof/>
                <w:webHidden/>
              </w:rPr>
            </w:r>
            <w:r>
              <w:rPr>
                <w:noProof/>
                <w:webHidden/>
              </w:rPr>
              <w:fldChar w:fldCharType="separate"/>
            </w:r>
            <w:r>
              <w:rPr>
                <w:noProof/>
                <w:webHidden/>
              </w:rPr>
              <w:t>7</w:t>
            </w:r>
            <w:r>
              <w:rPr>
                <w:noProof/>
                <w:webHidden/>
              </w:rPr>
              <w:fldChar w:fldCharType="end"/>
            </w:r>
          </w:hyperlink>
        </w:p>
        <w:p w14:paraId="14BA6F0F" w14:textId="77777777" w:rsidR="003219EC" w:rsidRDefault="003219EC">
          <w:pPr>
            <w:pStyle w:val="Innehll1"/>
            <w:tabs>
              <w:tab w:val="left" w:pos="440"/>
              <w:tab w:val="right" w:leader="dot" w:pos="9062"/>
            </w:tabs>
            <w:rPr>
              <w:rFonts w:asciiTheme="minorHAnsi" w:eastAsiaTheme="minorEastAsia" w:hAnsiTheme="minorHAnsi" w:cstheme="minorBidi"/>
              <w:noProof/>
              <w:lang w:eastAsia="sv-SE"/>
            </w:rPr>
          </w:pPr>
          <w:hyperlink w:anchor="_Toc455661824" w:history="1">
            <w:r w:rsidRPr="000B5764">
              <w:rPr>
                <w:rStyle w:val="Hyperlnk"/>
                <w:noProof/>
                <w:lang w:val="en-US"/>
              </w:rPr>
              <w:t>8.</w:t>
            </w:r>
            <w:r>
              <w:rPr>
                <w:rFonts w:asciiTheme="minorHAnsi" w:eastAsiaTheme="minorEastAsia" w:hAnsiTheme="minorHAnsi" w:cstheme="minorBidi"/>
                <w:noProof/>
                <w:lang w:eastAsia="sv-SE"/>
              </w:rPr>
              <w:tab/>
            </w:r>
            <w:r w:rsidRPr="000B5764">
              <w:rPr>
                <w:rStyle w:val="Hyperlnk"/>
                <w:noProof/>
                <w:lang w:val="en-US"/>
              </w:rPr>
              <w:t>Transparency - Public access to documents a)Confirmatory application No 08/c/01/16</w:t>
            </w:r>
            <w:r>
              <w:rPr>
                <w:noProof/>
                <w:webHidden/>
              </w:rPr>
              <w:tab/>
            </w:r>
            <w:r>
              <w:rPr>
                <w:noProof/>
                <w:webHidden/>
              </w:rPr>
              <w:fldChar w:fldCharType="begin"/>
            </w:r>
            <w:r>
              <w:rPr>
                <w:noProof/>
                <w:webHidden/>
              </w:rPr>
              <w:instrText xml:space="preserve"> PAGEREF _Toc455661824 \h </w:instrText>
            </w:r>
            <w:r>
              <w:rPr>
                <w:noProof/>
                <w:webHidden/>
              </w:rPr>
            </w:r>
            <w:r>
              <w:rPr>
                <w:noProof/>
                <w:webHidden/>
              </w:rPr>
              <w:fldChar w:fldCharType="separate"/>
            </w:r>
            <w:r>
              <w:rPr>
                <w:noProof/>
                <w:webHidden/>
              </w:rPr>
              <w:t>7</w:t>
            </w:r>
            <w:r>
              <w:rPr>
                <w:noProof/>
                <w:webHidden/>
              </w:rPr>
              <w:fldChar w:fldCharType="end"/>
            </w:r>
          </w:hyperlink>
        </w:p>
        <w:p w14:paraId="4F434660" w14:textId="77777777" w:rsidR="003219EC" w:rsidRDefault="003219EC">
          <w:pPr>
            <w:pStyle w:val="Innehll1"/>
            <w:tabs>
              <w:tab w:val="left" w:pos="440"/>
              <w:tab w:val="right" w:leader="dot" w:pos="9062"/>
            </w:tabs>
            <w:rPr>
              <w:rFonts w:asciiTheme="minorHAnsi" w:eastAsiaTheme="minorEastAsia" w:hAnsiTheme="minorHAnsi" w:cstheme="minorBidi"/>
              <w:noProof/>
              <w:lang w:eastAsia="sv-SE"/>
            </w:rPr>
          </w:pPr>
          <w:hyperlink w:anchor="_Toc455661825" w:history="1">
            <w:r w:rsidRPr="000B5764">
              <w:rPr>
                <w:rStyle w:val="Hyperlnk"/>
                <w:noProof/>
                <w:lang w:val="en-US"/>
              </w:rPr>
              <w:t>9.</w:t>
            </w:r>
            <w:r>
              <w:rPr>
                <w:rFonts w:asciiTheme="minorHAnsi" w:eastAsiaTheme="minorEastAsia" w:hAnsiTheme="minorHAnsi" w:cstheme="minorBidi"/>
                <w:noProof/>
                <w:lang w:eastAsia="sv-SE"/>
              </w:rPr>
              <w:tab/>
            </w:r>
            <w:r w:rsidRPr="000B5764">
              <w:rPr>
                <w:rStyle w:val="Hyperlnk"/>
                <w:noProof/>
                <w:lang w:val="en-US"/>
              </w:rPr>
              <w:t>Transparency - Public access to documents b)Confirmatory application No 12/c/04/16</w:t>
            </w:r>
            <w:r>
              <w:rPr>
                <w:noProof/>
                <w:webHidden/>
              </w:rPr>
              <w:tab/>
            </w:r>
            <w:r>
              <w:rPr>
                <w:noProof/>
                <w:webHidden/>
              </w:rPr>
              <w:fldChar w:fldCharType="begin"/>
            </w:r>
            <w:r>
              <w:rPr>
                <w:noProof/>
                <w:webHidden/>
              </w:rPr>
              <w:instrText xml:space="preserve"> PAGEREF _Toc455661825 \h </w:instrText>
            </w:r>
            <w:r>
              <w:rPr>
                <w:noProof/>
                <w:webHidden/>
              </w:rPr>
            </w:r>
            <w:r>
              <w:rPr>
                <w:noProof/>
                <w:webHidden/>
              </w:rPr>
              <w:fldChar w:fldCharType="separate"/>
            </w:r>
            <w:r>
              <w:rPr>
                <w:noProof/>
                <w:webHidden/>
              </w:rPr>
              <w:t>8</w:t>
            </w:r>
            <w:r>
              <w:rPr>
                <w:noProof/>
                <w:webHidden/>
              </w:rPr>
              <w:fldChar w:fldCharType="end"/>
            </w:r>
          </w:hyperlink>
        </w:p>
        <w:p w14:paraId="62EFA5FE" w14:textId="77777777" w:rsidR="003219EC" w:rsidRDefault="003219EC">
          <w:pPr>
            <w:pStyle w:val="Innehll1"/>
            <w:tabs>
              <w:tab w:val="left" w:pos="660"/>
              <w:tab w:val="right" w:leader="dot" w:pos="9062"/>
            </w:tabs>
            <w:rPr>
              <w:rFonts w:asciiTheme="minorHAnsi" w:eastAsiaTheme="minorEastAsia" w:hAnsiTheme="minorHAnsi" w:cstheme="minorBidi"/>
              <w:noProof/>
              <w:lang w:eastAsia="sv-SE"/>
            </w:rPr>
          </w:pPr>
          <w:hyperlink w:anchor="_Toc455661826" w:history="1">
            <w:r w:rsidRPr="000B5764">
              <w:rPr>
                <w:rStyle w:val="Hyperlnk"/>
                <w:noProof/>
                <w:lang w:val="en-US"/>
              </w:rPr>
              <w:t>10.</w:t>
            </w:r>
            <w:r>
              <w:rPr>
                <w:rFonts w:asciiTheme="minorHAnsi" w:eastAsiaTheme="minorEastAsia" w:hAnsiTheme="minorHAnsi" w:cstheme="minorBidi"/>
                <w:noProof/>
                <w:lang w:eastAsia="sv-SE"/>
              </w:rPr>
              <w:tab/>
            </w:r>
            <w:r w:rsidRPr="000B5764">
              <w:rPr>
                <w:rStyle w:val="Hyperlnk"/>
                <w:noProof/>
                <w:lang w:val="en-US"/>
              </w:rPr>
              <w:t>Transparency - Public access to documents c)Confirmatory application No 13/c/01/16</w:t>
            </w:r>
            <w:r>
              <w:rPr>
                <w:noProof/>
                <w:webHidden/>
              </w:rPr>
              <w:tab/>
            </w:r>
            <w:r>
              <w:rPr>
                <w:noProof/>
                <w:webHidden/>
              </w:rPr>
              <w:fldChar w:fldCharType="begin"/>
            </w:r>
            <w:r>
              <w:rPr>
                <w:noProof/>
                <w:webHidden/>
              </w:rPr>
              <w:instrText xml:space="preserve"> PAGEREF _Toc455661826 \h </w:instrText>
            </w:r>
            <w:r>
              <w:rPr>
                <w:noProof/>
                <w:webHidden/>
              </w:rPr>
            </w:r>
            <w:r>
              <w:rPr>
                <w:noProof/>
                <w:webHidden/>
              </w:rPr>
              <w:fldChar w:fldCharType="separate"/>
            </w:r>
            <w:r>
              <w:rPr>
                <w:noProof/>
                <w:webHidden/>
              </w:rPr>
              <w:t>8</w:t>
            </w:r>
            <w:r>
              <w:rPr>
                <w:noProof/>
                <w:webHidden/>
              </w:rPr>
              <w:fldChar w:fldCharType="end"/>
            </w:r>
          </w:hyperlink>
        </w:p>
        <w:p w14:paraId="1EBFE84D" w14:textId="77777777" w:rsidR="003219EC" w:rsidRDefault="003219EC">
          <w:pPr>
            <w:pStyle w:val="Innehll1"/>
            <w:tabs>
              <w:tab w:val="left" w:pos="660"/>
              <w:tab w:val="right" w:leader="dot" w:pos="9062"/>
            </w:tabs>
            <w:rPr>
              <w:rFonts w:asciiTheme="minorHAnsi" w:eastAsiaTheme="minorEastAsia" w:hAnsiTheme="minorHAnsi" w:cstheme="minorBidi"/>
              <w:noProof/>
              <w:lang w:eastAsia="sv-SE"/>
            </w:rPr>
          </w:pPr>
          <w:hyperlink w:anchor="_Toc455661827" w:history="1">
            <w:r w:rsidRPr="000B5764">
              <w:rPr>
                <w:rStyle w:val="Hyperlnk"/>
                <w:noProof/>
                <w:lang w:val="en-US"/>
              </w:rPr>
              <w:t>11.</w:t>
            </w:r>
            <w:r>
              <w:rPr>
                <w:rFonts w:asciiTheme="minorHAnsi" w:eastAsiaTheme="minorEastAsia" w:hAnsiTheme="minorHAnsi" w:cstheme="minorBidi"/>
                <w:noProof/>
                <w:lang w:eastAsia="sv-SE"/>
              </w:rPr>
              <w:tab/>
            </w:r>
            <w:r w:rsidRPr="000B5764">
              <w:rPr>
                <w:rStyle w:val="Hyperlnk"/>
                <w:noProof/>
                <w:lang w:val="en-US"/>
              </w:rPr>
              <w:t>Draft Council Directive laying down rules against tax avoidance practices that directly affect the functioning of the internal market</w:t>
            </w:r>
            <w:r>
              <w:rPr>
                <w:noProof/>
                <w:webHidden/>
              </w:rPr>
              <w:tab/>
            </w:r>
            <w:r>
              <w:rPr>
                <w:noProof/>
                <w:webHidden/>
              </w:rPr>
              <w:fldChar w:fldCharType="begin"/>
            </w:r>
            <w:r>
              <w:rPr>
                <w:noProof/>
                <w:webHidden/>
              </w:rPr>
              <w:instrText xml:space="preserve"> PAGEREF _Toc455661827 \h </w:instrText>
            </w:r>
            <w:r>
              <w:rPr>
                <w:noProof/>
                <w:webHidden/>
              </w:rPr>
            </w:r>
            <w:r>
              <w:rPr>
                <w:noProof/>
                <w:webHidden/>
              </w:rPr>
              <w:fldChar w:fldCharType="separate"/>
            </w:r>
            <w:r>
              <w:rPr>
                <w:noProof/>
                <w:webHidden/>
              </w:rPr>
              <w:t>8</w:t>
            </w:r>
            <w:r>
              <w:rPr>
                <w:noProof/>
                <w:webHidden/>
              </w:rPr>
              <w:fldChar w:fldCharType="end"/>
            </w:r>
          </w:hyperlink>
        </w:p>
        <w:p w14:paraId="433FA272" w14:textId="77777777" w:rsidR="003219EC" w:rsidRDefault="003219EC">
          <w:pPr>
            <w:pStyle w:val="Innehll1"/>
            <w:tabs>
              <w:tab w:val="left" w:pos="660"/>
              <w:tab w:val="right" w:leader="dot" w:pos="9062"/>
            </w:tabs>
            <w:rPr>
              <w:rFonts w:asciiTheme="minorHAnsi" w:eastAsiaTheme="minorEastAsia" w:hAnsiTheme="minorHAnsi" w:cstheme="minorBidi"/>
              <w:noProof/>
              <w:lang w:eastAsia="sv-SE"/>
            </w:rPr>
          </w:pPr>
          <w:hyperlink w:anchor="_Toc455661828" w:history="1">
            <w:r w:rsidRPr="000B5764">
              <w:rPr>
                <w:rStyle w:val="Hyperlnk"/>
                <w:noProof/>
                <w:lang w:val="en-US"/>
              </w:rPr>
              <w:t>12.</w:t>
            </w:r>
            <w:r>
              <w:rPr>
                <w:rFonts w:asciiTheme="minorHAnsi" w:eastAsiaTheme="minorEastAsia" w:hAnsiTheme="minorHAnsi" w:cstheme="minorBidi"/>
                <w:noProof/>
                <w:lang w:eastAsia="sv-SE"/>
              </w:rPr>
              <w:tab/>
            </w:r>
            <w:r w:rsidRPr="000B5764">
              <w:rPr>
                <w:rStyle w:val="Hyperlnk"/>
                <w:noProof/>
                <w:lang w:val="en-US"/>
              </w:rPr>
              <w:t>Draft Council Decision on the signing, on behalf of the European Union, and provisional application of the Amending Protocol to the Agreement between the European Community and the Principality of Monaco providing for measures equivalent to those laid down in Council Directive 2003/48/EC</w:t>
            </w:r>
            <w:r>
              <w:rPr>
                <w:noProof/>
                <w:webHidden/>
              </w:rPr>
              <w:tab/>
            </w:r>
            <w:r>
              <w:rPr>
                <w:noProof/>
                <w:webHidden/>
              </w:rPr>
              <w:fldChar w:fldCharType="begin"/>
            </w:r>
            <w:r>
              <w:rPr>
                <w:noProof/>
                <w:webHidden/>
              </w:rPr>
              <w:instrText xml:space="preserve"> PAGEREF _Toc455661828 \h </w:instrText>
            </w:r>
            <w:r>
              <w:rPr>
                <w:noProof/>
                <w:webHidden/>
              </w:rPr>
            </w:r>
            <w:r>
              <w:rPr>
                <w:noProof/>
                <w:webHidden/>
              </w:rPr>
              <w:fldChar w:fldCharType="separate"/>
            </w:r>
            <w:r>
              <w:rPr>
                <w:noProof/>
                <w:webHidden/>
              </w:rPr>
              <w:t>9</w:t>
            </w:r>
            <w:r>
              <w:rPr>
                <w:noProof/>
                <w:webHidden/>
              </w:rPr>
              <w:fldChar w:fldCharType="end"/>
            </w:r>
          </w:hyperlink>
        </w:p>
        <w:p w14:paraId="7B47CC66" w14:textId="77777777" w:rsidR="003219EC" w:rsidRDefault="003219EC">
          <w:pPr>
            <w:pStyle w:val="Innehll1"/>
            <w:tabs>
              <w:tab w:val="left" w:pos="660"/>
              <w:tab w:val="right" w:leader="dot" w:pos="9062"/>
            </w:tabs>
            <w:rPr>
              <w:rFonts w:asciiTheme="minorHAnsi" w:eastAsiaTheme="minorEastAsia" w:hAnsiTheme="minorHAnsi" w:cstheme="minorBidi"/>
              <w:noProof/>
              <w:lang w:eastAsia="sv-SE"/>
            </w:rPr>
          </w:pPr>
          <w:hyperlink w:anchor="_Toc455661829" w:history="1">
            <w:r w:rsidRPr="000B5764">
              <w:rPr>
                <w:rStyle w:val="Hyperlnk"/>
                <w:noProof/>
                <w:lang w:val="en-US"/>
              </w:rPr>
              <w:t>13.</w:t>
            </w:r>
            <w:r>
              <w:rPr>
                <w:rFonts w:asciiTheme="minorHAnsi" w:eastAsiaTheme="minorEastAsia" w:hAnsiTheme="minorHAnsi" w:cstheme="minorBidi"/>
                <w:noProof/>
                <w:lang w:eastAsia="sv-SE"/>
              </w:rPr>
              <w:tab/>
            </w:r>
            <w:r w:rsidRPr="000B5764">
              <w:rPr>
                <w:rStyle w:val="Hyperlnk"/>
                <w:noProof/>
                <w:lang w:val="en-US"/>
              </w:rPr>
              <w:t>Commission Delegated Regulation (EU) …/... of 18.5.2016 supplementing Regulation (EU) No 600/2014 of the European Parliament and of the Council with regard to definitions, transparency, portfolio compression and supervisory measures on product intervention and positions</w:t>
            </w:r>
            <w:r>
              <w:rPr>
                <w:noProof/>
                <w:webHidden/>
              </w:rPr>
              <w:tab/>
            </w:r>
            <w:r>
              <w:rPr>
                <w:noProof/>
                <w:webHidden/>
              </w:rPr>
              <w:fldChar w:fldCharType="begin"/>
            </w:r>
            <w:r>
              <w:rPr>
                <w:noProof/>
                <w:webHidden/>
              </w:rPr>
              <w:instrText xml:space="preserve"> PAGEREF _Toc455661829 \h </w:instrText>
            </w:r>
            <w:r>
              <w:rPr>
                <w:noProof/>
                <w:webHidden/>
              </w:rPr>
            </w:r>
            <w:r>
              <w:rPr>
                <w:noProof/>
                <w:webHidden/>
              </w:rPr>
              <w:fldChar w:fldCharType="separate"/>
            </w:r>
            <w:r>
              <w:rPr>
                <w:noProof/>
                <w:webHidden/>
              </w:rPr>
              <w:t>9</w:t>
            </w:r>
            <w:r>
              <w:rPr>
                <w:noProof/>
                <w:webHidden/>
              </w:rPr>
              <w:fldChar w:fldCharType="end"/>
            </w:r>
          </w:hyperlink>
        </w:p>
        <w:p w14:paraId="0C794EDB" w14:textId="77777777" w:rsidR="003219EC" w:rsidRDefault="003219EC">
          <w:pPr>
            <w:pStyle w:val="Innehll1"/>
            <w:tabs>
              <w:tab w:val="left" w:pos="660"/>
              <w:tab w:val="right" w:leader="dot" w:pos="9062"/>
            </w:tabs>
            <w:rPr>
              <w:rFonts w:asciiTheme="minorHAnsi" w:eastAsiaTheme="minorEastAsia" w:hAnsiTheme="minorHAnsi" w:cstheme="minorBidi"/>
              <w:noProof/>
              <w:lang w:eastAsia="sv-SE"/>
            </w:rPr>
          </w:pPr>
          <w:hyperlink w:anchor="_Toc455661830" w:history="1">
            <w:r w:rsidRPr="000B5764">
              <w:rPr>
                <w:rStyle w:val="Hyperlnk"/>
                <w:noProof/>
                <w:lang w:val="en-US"/>
              </w:rPr>
              <w:t>14.</w:t>
            </w:r>
            <w:r>
              <w:rPr>
                <w:rFonts w:asciiTheme="minorHAnsi" w:eastAsiaTheme="minorEastAsia" w:hAnsiTheme="minorHAnsi" w:cstheme="minorBidi"/>
                <w:noProof/>
                <w:lang w:eastAsia="sv-SE"/>
              </w:rPr>
              <w:tab/>
            </w:r>
            <w:r w:rsidRPr="000B5764">
              <w:rPr>
                <w:rStyle w:val="Hyperlnk"/>
                <w:noProof/>
                <w:lang w:val="en-US"/>
              </w:rPr>
              <w:t>Commission Delegated Regulation (EU) …/... of 7.6.2016 supplementing Directive 2014/65/EU of the European Parliament and of the Council with regard to regulatory technical standards for the level of accuracy of business clocks</w:t>
            </w:r>
            <w:r>
              <w:rPr>
                <w:noProof/>
                <w:webHidden/>
              </w:rPr>
              <w:tab/>
            </w:r>
            <w:r>
              <w:rPr>
                <w:noProof/>
                <w:webHidden/>
              </w:rPr>
              <w:fldChar w:fldCharType="begin"/>
            </w:r>
            <w:r>
              <w:rPr>
                <w:noProof/>
                <w:webHidden/>
              </w:rPr>
              <w:instrText xml:space="preserve"> PAGEREF _Toc455661830 \h </w:instrText>
            </w:r>
            <w:r>
              <w:rPr>
                <w:noProof/>
                <w:webHidden/>
              </w:rPr>
            </w:r>
            <w:r>
              <w:rPr>
                <w:noProof/>
                <w:webHidden/>
              </w:rPr>
              <w:fldChar w:fldCharType="separate"/>
            </w:r>
            <w:r>
              <w:rPr>
                <w:noProof/>
                <w:webHidden/>
              </w:rPr>
              <w:t>10</w:t>
            </w:r>
            <w:r>
              <w:rPr>
                <w:noProof/>
                <w:webHidden/>
              </w:rPr>
              <w:fldChar w:fldCharType="end"/>
            </w:r>
          </w:hyperlink>
        </w:p>
        <w:p w14:paraId="24D2ED52" w14:textId="77777777" w:rsidR="003219EC" w:rsidRDefault="003219EC">
          <w:pPr>
            <w:pStyle w:val="Innehll1"/>
            <w:tabs>
              <w:tab w:val="left" w:pos="660"/>
              <w:tab w:val="right" w:leader="dot" w:pos="9062"/>
            </w:tabs>
            <w:rPr>
              <w:rFonts w:asciiTheme="minorHAnsi" w:eastAsiaTheme="minorEastAsia" w:hAnsiTheme="minorHAnsi" w:cstheme="minorBidi"/>
              <w:noProof/>
              <w:lang w:eastAsia="sv-SE"/>
            </w:rPr>
          </w:pPr>
          <w:hyperlink w:anchor="_Toc455661831" w:history="1">
            <w:r w:rsidRPr="000B5764">
              <w:rPr>
                <w:rStyle w:val="Hyperlnk"/>
                <w:noProof/>
                <w:lang w:val="en-US"/>
              </w:rPr>
              <w:t>15.</w:t>
            </w:r>
            <w:r>
              <w:rPr>
                <w:rFonts w:asciiTheme="minorHAnsi" w:eastAsiaTheme="minorEastAsia" w:hAnsiTheme="minorHAnsi" w:cstheme="minorBidi"/>
                <w:noProof/>
                <w:lang w:eastAsia="sv-SE"/>
              </w:rPr>
              <w:tab/>
            </w:r>
            <w:r w:rsidRPr="000B5764">
              <w:rPr>
                <w:rStyle w:val="Hyperlnk"/>
                <w:noProof/>
                <w:lang w:val="en-US"/>
              </w:rPr>
              <w:t>Commission Delegated Regulation (EU) …/... of 8.6.2016 supplementing Directive 2014/65/EU of the European Parliament and of the Council on markets in financial instruments with regard to regulatory technical standards concerning the data to be published by execution venues on the quality of execution of transactions</w:t>
            </w:r>
            <w:r>
              <w:rPr>
                <w:noProof/>
                <w:webHidden/>
              </w:rPr>
              <w:tab/>
            </w:r>
            <w:r>
              <w:rPr>
                <w:noProof/>
                <w:webHidden/>
              </w:rPr>
              <w:fldChar w:fldCharType="begin"/>
            </w:r>
            <w:r>
              <w:rPr>
                <w:noProof/>
                <w:webHidden/>
              </w:rPr>
              <w:instrText xml:space="preserve"> PAGEREF _Toc455661831 \h </w:instrText>
            </w:r>
            <w:r>
              <w:rPr>
                <w:noProof/>
                <w:webHidden/>
              </w:rPr>
            </w:r>
            <w:r>
              <w:rPr>
                <w:noProof/>
                <w:webHidden/>
              </w:rPr>
              <w:fldChar w:fldCharType="separate"/>
            </w:r>
            <w:r>
              <w:rPr>
                <w:noProof/>
                <w:webHidden/>
              </w:rPr>
              <w:t>11</w:t>
            </w:r>
            <w:r>
              <w:rPr>
                <w:noProof/>
                <w:webHidden/>
              </w:rPr>
              <w:fldChar w:fldCharType="end"/>
            </w:r>
          </w:hyperlink>
        </w:p>
        <w:p w14:paraId="4AE71A63" w14:textId="77777777" w:rsidR="003219EC" w:rsidRDefault="003219EC">
          <w:pPr>
            <w:pStyle w:val="Innehll1"/>
            <w:tabs>
              <w:tab w:val="left" w:pos="660"/>
              <w:tab w:val="right" w:leader="dot" w:pos="9062"/>
            </w:tabs>
            <w:rPr>
              <w:rFonts w:asciiTheme="minorHAnsi" w:eastAsiaTheme="minorEastAsia" w:hAnsiTheme="minorHAnsi" w:cstheme="minorBidi"/>
              <w:noProof/>
              <w:lang w:eastAsia="sv-SE"/>
            </w:rPr>
          </w:pPr>
          <w:hyperlink w:anchor="_Toc455661832" w:history="1">
            <w:r w:rsidRPr="000B5764">
              <w:rPr>
                <w:rStyle w:val="Hyperlnk"/>
                <w:noProof/>
                <w:lang w:val="en-US"/>
              </w:rPr>
              <w:t>16.</w:t>
            </w:r>
            <w:r>
              <w:rPr>
                <w:rFonts w:asciiTheme="minorHAnsi" w:eastAsiaTheme="minorEastAsia" w:hAnsiTheme="minorHAnsi" w:cstheme="minorBidi"/>
                <w:noProof/>
                <w:lang w:eastAsia="sv-SE"/>
              </w:rPr>
              <w:tab/>
            </w:r>
            <w:r w:rsidRPr="000B5764">
              <w:rPr>
                <w:rStyle w:val="Hyperlnk"/>
                <w:noProof/>
                <w:lang w:val="en-US"/>
              </w:rPr>
              <w:t>Commission Delegated Regulation (EU) …/... of 8.6.2016 supplementing Directive 2014/65/EU of the European Parliament and of the Council with regard to regulatory technical standards for the annual publication by investment firms of information on the identity of execution venues and on the quality of execution</w:t>
            </w:r>
            <w:r>
              <w:rPr>
                <w:noProof/>
                <w:webHidden/>
              </w:rPr>
              <w:tab/>
            </w:r>
            <w:r>
              <w:rPr>
                <w:noProof/>
                <w:webHidden/>
              </w:rPr>
              <w:fldChar w:fldCharType="begin"/>
            </w:r>
            <w:r>
              <w:rPr>
                <w:noProof/>
                <w:webHidden/>
              </w:rPr>
              <w:instrText xml:space="preserve"> PAGEREF _Toc455661832 \h </w:instrText>
            </w:r>
            <w:r>
              <w:rPr>
                <w:noProof/>
                <w:webHidden/>
              </w:rPr>
            </w:r>
            <w:r>
              <w:rPr>
                <w:noProof/>
                <w:webHidden/>
              </w:rPr>
              <w:fldChar w:fldCharType="separate"/>
            </w:r>
            <w:r>
              <w:rPr>
                <w:noProof/>
                <w:webHidden/>
              </w:rPr>
              <w:t>11</w:t>
            </w:r>
            <w:r>
              <w:rPr>
                <w:noProof/>
                <w:webHidden/>
              </w:rPr>
              <w:fldChar w:fldCharType="end"/>
            </w:r>
          </w:hyperlink>
        </w:p>
        <w:p w14:paraId="1EEC1944" w14:textId="77777777" w:rsidR="003219EC" w:rsidRDefault="003219EC">
          <w:pPr>
            <w:pStyle w:val="Innehll1"/>
            <w:tabs>
              <w:tab w:val="left" w:pos="660"/>
              <w:tab w:val="right" w:leader="dot" w:pos="9062"/>
            </w:tabs>
            <w:rPr>
              <w:rFonts w:asciiTheme="minorHAnsi" w:eastAsiaTheme="minorEastAsia" w:hAnsiTheme="minorHAnsi" w:cstheme="minorBidi"/>
              <w:noProof/>
              <w:lang w:eastAsia="sv-SE"/>
            </w:rPr>
          </w:pPr>
          <w:hyperlink w:anchor="_Toc455661833" w:history="1">
            <w:r w:rsidRPr="000B5764">
              <w:rPr>
                <w:rStyle w:val="Hyperlnk"/>
                <w:noProof/>
                <w:lang w:val="en-US"/>
              </w:rPr>
              <w:t>17.</w:t>
            </w:r>
            <w:r>
              <w:rPr>
                <w:rFonts w:asciiTheme="minorHAnsi" w:eastAsiaTheme="minorEastAsia" w:hAnsiTheme="minorHAnsi" w:cstheme="minorBidi"/>
                <w:noProof/>
                <w:lang w:eastAsia="sv-SE"/>
              </w:rPr>
              <w:tab/>
            </w:r>
            <w:r w:rsidRPr="000B5764">
              <w:rPr>
                <w:rStyle w:val="Hyperlnk"/>
                <w:noProof/>
                <w:lang w:val="en-US"/>
              </w:rPr>
              <w:t>Commission Delegated Regulation (EU) …/... of 13.6.2016 supplementing Regulation (EU) No 600/2014 of the European Parliament and of the Council on markets in financial instruments with regard to regulatory technical standards on the volume cap mechanism and the provision of information for the purposes of transparency and other calculations</w:t>
            </w:r>
            <w:r>
              <w:rPr>
                <w:noProof/>
                <w:webHidden/>
              </w:rPr>
              <w:tab/>
            </w:r>
            <w:r>
              <w:rPr>
                <w:noProof/>
                <w:webHidden/>
              </w:rPr>
              <w:fldChar w:fldCharType="begin"/>
            </w:r>
            <w:r>
              <w:rPr>
                <w:noProof/>
                <w:webHidden/>
              </w:rPr>
              <w:instrText xml:space="preserve"> PAGEREF _Toc455661833 \h </w:instrText>
            </w:r>
            <w:r>
              <w:rPr>
                <w:noProof/>
                <w:webHidden/>
              </w:rPr>
            </w:r>
            <w:r>
              <w:rPr>
                <w:noProof/>
                <w:webHidden/>
              </w:rPr>
              <w:fldChar w:fldCharType="separate"/>
            </w:r>
            <w:r>
              <w:rPr>
                <w:noProof/>
                <w:webHidden/>
              </w:rPr>
              <w:t>12</w:t>
            </w:r>
            <w:r>
              <w:rPr>
                <w:noProof/>
                <w:webHidden/>
              </w:rPr>
              <w:fldChar w:fldCharType="end"/>
            </w:r>
          </w:hyperlink>
        </w:p>
        <w:p w14:paraId="6291FC40" w14:textId="77777777" w:rsidR="003219EC" w:rsidRDefault="003219EC">
          <w:pPr>
            <w:pStyle w:val="Innehll1"/>
            <w:tabs>
              <w:tab w:val="left" w:pos="660"/>
              <w:tab w:val="right" w:leader="dot" w:pos="9062"/>
            </w:tabs>
            <w:rPr>
              <w:rFonts w:asciiTheme="minorHAnsi" w:eastAsiaTheme="minorEastAsia" w:hAnsiTheme="minorHAnsi" w:cstheme="minorBidi"/>
              <w:noProof/>
              <w:lang w:eastAsia="sv-SE"/>
            </w:rPr>
          </w:pPr>
          <w:hyperlink w:anchor="_Toc455661834" w:history="1">
            <w:r w:rsidRPr="000B5764">
              <w:rPr>
                <w:rStyle w:val="Hyperlnk"/>
                <w:noProof/>
                <w:lang w:val="en-US"/>
              </w:rPr>
              <w:t>18.</w:t>
            </w:r>
            <w:r>
              <w:rPr>
                <w:rFonts w:asciiTheme="minorHAnsi" w:eastAsiaTheme="minorEastAsia" w:hAnsiTheme="minorHAnsi" w:cstheme="minorBidi"/>
                <w:noProof/>
                <w:lang w:eastAsia="sv-SE"/>
              </w:rPr>
              <w:tab/>
            </w:r>
            <w:r w:rsidRPr="000B5764">
              <w:rPr>
                <w:rStyle w:val="Hyperlnk"/>
                <w:noProof/>
                <w:lang w:val="en-US"/>
              </w:rPr>
              <w:t>Commission Delegated Regulation (EU) …/... of 13.6.2016 supplementing Directive 2014/65/EU of the European Parliament and of the Council on markets in financial instruments with regard to regulatory technical standards specifying the requirements on market making agreements and schemes</w:t>
            </w:r>
            <w:r>
              <w:rPr>
                <w:noProof/>
                <w:webHidden/>
              </w:rPr>
              <w:tab/>
            </w:r>
            <w:r>
              <w:rPr>
                <w:noProof/>
                <w:webHidden/>
              </w:rPr>
              <w:fldChar w:fldCharType="begin"/>
            </w:r>
            <w:r>
              <w:rPr>
                <w:noProof/>
                <w:webHidden/>
              </w:rPr>
              <w:instrText xml:space="preserve"> PAGEREF _Toc455661834 \h </w:instrText>
            </w:r>
            <w:r>
              <w:rPr>
                <w:noProof/>
                <w:webHidden/>
              </w:rPr>
            </w:r>
            <w:r>
              <w:rPr>
                <w:noProof/>
                <w:webHidden/>
              </w:rPr>
              <w:fldChar w:fldCharType="separate"/>
            </w:r>
            <w:r>
              <w:rPr>
                <w:noProof/>
                <w:webHidden/>
              </w:rPr>
              <w:t>13</w:t>
            </w:r>
            <w:r>
              <w:rPr>
                <w:noProof/>
                <w:webHidden/>
              </w:rPr>
              <w:fldChar w:fldCharType="end"/>
            </w:r>
          </w:hyperlink>
        </w:p>
        <w:p w14:paraId="15870615" w14:textId="77777777" w:rsidR="003219EC" w:rsidRDefault="003219EC">
          <w:pPr>
            <w:pStyle w:val="Innehll1"/>
            <w:tabs>
              <w:tab w:val="left" w:pos="660"/>
              <w:tab w:val="right" w:leader="dot" w:pos="9062"/>
            </w:tabs>
            <w:rPr>
              <w:rFonts w:asciiTheme="minorHAnsi" w:eastAsiaTheme="minorEastAsia" w:hAnsiTheme="minorHAnsi" w:cstheme="minorBidi"/>
              <w:noProof/>
              <w:lang w:eastAsia="sv-SE"/>
            </w:rPr>
          </w:pPr>
          <w:hyperlink w:anchor="_Toc455661835" w:history="1">
            <w:r w:rsidRPr="000B5764">
              <w:rPr>
                <w:rStyle w:val="Hyperlnk"/>
                <w:noProof/>
                <w:lang w:val="en-US"/>
              </w:rPr>
              <w:t>19.</w:t>
            </w:r>
            <w:r>
              <w:rPr>
                <w:rFonts w:asciiTheme="minorHAnsi" w:eastAsiaTheme="minorEastAsia" w:hAnsiTheme="minorHAnsi" w:cstheme="minorBidi"/>
                <w:noProof/>
                <w:lang w:eastAsia="sv-SE"/>
              </w:rPr>
              <w:tab/>
            </w:r>
            <w:r w:rsidRPr="000B5764">
              <w:rPr>
                <w:rStyle w:val="Hyperlnk"/>
                <w:noProof/>
                <w:lang w:val="en-US"/>
              </w:rPr>
              <w:t>Commission Delegated Regulation (EU) …/... of 13.6.2016 supplementing Regulation (EU) No 600/2014 of the European Parliament and of the Council on markets in financial instruments with regard to regulatory technical standards on the direct, substantial and foreseeable effect of derivative contracts within the Union and the prevention of the evasion of rules and obligations</w:t>
            </w:r>
            <w:r>
              <w:rPr>
                <w:noProof/>
                <w:webHidden/>
              </w:rPr>
              <w:tab/>
            </w:r>
            <w:r>
              <w:rPr>
                <w:noProof/>
                <w:webHidden/>
              </w:rPr>
              <w:fldChar w:fldCharType="begin"/>
            </w:r>
            <w:r>
              <w:rPr>
                <w:noProof/>
                <w:webHidden/>
              </w:rPr>
              <w:instrText xml:space="preserve"> PAGEREF _Toc455661835 \h </w:instrText>
            </w:r>
            <w:r>
              <w:rPr>
                <w:noProof/>
                <w:webHidden/>
              </w:rPr>
            </w:r>
            <w:r>
              <w:rPr>
                <w:noProof/>
                <w:webHidden/>
              </w:rPr>
              <w:fldChar w:fldCharType="separate"/>
            </w:r>
            <w:r>
              <w:rPr>
                <w:noProof/>
                <w:webHidden/>
              </w:rPr>
              <w:t>13</w:t>
            </w:r>
            <w:r>
              <w:rPr>
                <w:noProof/>
                <w:webHidden/>
              </w:rPr>
              <w:fldChar w:fldCharType="end"/>
            </w:r>
          </w:hyperlink>
        </w:p>
        <w:p w14:paraId="78011D81" w14:textId="77777777" w:rsidR="003219EC" w:rsidRDefault="003219EC">
          <w:pPr>
            <w:pStyle w:val="Innehll1"/>
            <w:tabs>
              <w:tab w:val="left" w:pos="660"/>
              <w:tab w:val="right" w:leader="dot" w:pos="9062"/>
            </w:tabs>
            <w:rPr>
              <w:rFonts w:asciiTheme="minorHAnsi" w:eastAsiaTheme="minorEastAsia" w:hAnsiTheme="minorHAnsi" w:cstheme="minorBidi"/>
              <w:noProof/>
              <w:lang w:eastAsia="sv-SE"/>
            </w:rPr>
          </w:pPr>
          <w:hyperlink w:anchor="_Toc455661836" w:history="1">
            <w:r w:rsidRPr="000B5764">
              <w:rPr>
                <w:rStyle w:val="Hyperlnk"/>
                <w:noProof/>
                <w:lang w:val="en-US"/>
              </w:rPr>
              <w:t>20.</w:t>
            </w:r>
            <w:r>
              <w:rPr>
                <w:rFonts w:asciiTheme="minorHAnsi" w:eastAsiaTheme="minorEastAsia" w:hAnsiTheme="minorHAnsi" w:cstheme="minorBidi"/>
                <w:noProof/>
                <w:lang w:eastAsia="sv-SE"/>
              </w:rPr>
              <w:tab/>
            </w:r>
            <w:r w:rsidRPr="000B5764">
              <w:rPr>
                <w:rStyle w:val="Hyperlnk"/>
                <w:noProof/>
                <w:lang w:val="en-US"/>
              </w:rPr>
              <w:t>Commission Delegated Regulation (EU) …/... of 10.6.2016 supplementing Regulation (EU) No 648/2012 of the European Parliament and of the Council with regard to regulatory technical standards on the clearing obligation</w:t>
            </w:r>
            <w:r>
              <w:rPr>
                <w:noProof/>
                <w:webHidden/>
              </w:rPr>
              <w:tab/>
            </w:r>
            <w:r>
              <w:rPr>
                <w:noProof/>
                <w:webHidden/>
              </w:rPr>
              <w:fldChar w:fldCharType="begin"/>
            </w:r>
            <w:r>
              <w:rPr>
                <w:noProof/>
                <w:webHidden/>
              </w:rPr>
              <w:instrText xml:space="preserve"> PAGEREF _Toc455661836 \h </w:instrText>
            </w:r>
            <w:r>
              <w:rPr>
                <w:noProof/>
                <w:webHidden/>
              </w:rPr>
            </w:r>
            <w:r>
              <w:rPr>
                <w:noProof/>
                <w:webHidden/>
              </w:rPr>
              <w:fldChar w:fldCharType="separate"/>
            </w:r>
            <w:r>
              <w:rPr>
                <w:noProof/>
                <w:webHidden/>
              </w:rPr>
              <w:t>14</w:t>
            </w:r>
            <w:r>
              <w:rPr>
                <w:noProof/>
                <w:webHidden/>
              </w:rPr>
              <w:fldChar w:fldCharType="end"/>
            </w:r>
          </w:hyperlink>
        </w:p>
        <w:p w14:paraId="5DD5E1CF" w14:textId="77777777" w:rsidR="003219EC" w:rsidRDefault="003219EC">
          <w:pPr>
            <w:pStyle w:val="Innehll1"/>
            <w:tabs>
              <w:tab w:val="left" w:pos="660"/>
              <w:tab w:val="right" w:leader="dot" w:pos="9062"/>
            </w:tabs>
            <w:rPr>
              <w:rFonts w:asciiTheme="minorHAnsi" w:eastAsiaTheme="minorEastAsia" w:hAnsiTheme="minorHAnsi" w:cstheme="minorBidi"/>
              <w:noProof/>
              <w:lang w:eastAsia="sv-SE"/>
            </w:rPr>
          </w:pPr>
          <w:hyperlink w:anchor="_Toc455661837" w:history="1">
            <w:r w:rsidRPr="000B5764">
              <w:rPr>
                <w:rStyle w:val="Hyperlnk"/>
                <w:noProof/>
                <w:lang w:val="en-US"/>
              </w:rPr>
              <w:t>21.</w:t>
            </w:r>
            <w:r>
              <w:rPr>
                <w:rFonts w:asciiTheme="minorHAnsi" w:eastAsiaTheme="minorEastAsia" w:hAnsiTheme="minorHAnsi" w:cstheme="minorBidi"/>
                <w:noProof/>
                <w:lang w:eastAsia="sv-SE"/>
              </w:rPr>
              <w:tab/>
            </w:r>
            <w:r w:rsidRPr="000B5764">
              <w:rPr>
                <w:rStyle w:val="Hyperlnk"/>
                <w:noProof/>
                <w:lang w:val="en-US"/>
              </w:rPr>
              <w:t>Enlargement: Accession negotiations with Serbia</w:t>
            </w:r>
            <w:r>
              <w:rPr>
                <w:noProof/>
                <w:webHidden/>
              </w:rPr>
              <w:tab/>
            </w:r>
            <w:r>
              <w:rPr>
                <w:noProof/>
                <w:webHidden/>
              </w:rPr>
              <w:fldChar w:fldCharType="begin"/>
            </w:r>
            <w:r>
              <w:rPr>
                <w:noProof/>
                <w:webHidden/>
              </w:rPr>
              <w:instrText xml:space="preserve"> PAGEREF _Toc455661837 \h </w:instrText>
            </w:r>
            <w:r>
              <w:rPr>
                <w:noProof/>
                <w:webHidden/>
              </w:rPr>
            </w:r>
            <w:r>
              <w:rPr>
                <w:noProof/>
                <w:webHidden/>
              </w:rPr>
              <w:fldChar w:fldCharType="separate"/>
            </w:r>
            <w:r>
              <w:rPr>
                <w:noProof/>
                <w:webHidden/>
              </w:rPr>
              <w:t>15</w:t>
            </w:r>
            <w:r>
              <w:rPr>
                <w:noProof/>
                <w:webHidden/>
              </w:rPr>
              <w:fldChar w:fldCharType="end"/>
            </w:r>
          </w:hyperlink>
        </w:p>
        <w:p w14:paraId="7144BD74" w14:textId="77777777" w:rsidR="003219EC" w:rsidRDefault="003219EC">
          <w:pPr>
            <w:pStyle w:val="Innehll1"/>
            <w:tabs>
              <w:tab w:val="left" w:pos="660"/>
              <w:tab w:val="right" w:leader="dot" w:pos="9062"/>
            </w:tabs>
            <w:rPr>
              <w:rFonts w:asciiTheme="minorHAnsi" w:eastAsiaTheme="minorEastAsia" w:hAnsiTheme="minorHAnsi" w:cstheme="minorBidi"/>
              <w:noProof/>
              <w:lang w:eastAsia="sv-SE"/>
            </w:rPr>
          </w:pPr>
          <w:hyperlink w:anchor="_Toc455661838" w:history="1">
            <w:r w:rsidRPr="000B5764">
              <w:rPr>
                <w:rStyle w:val="Hyperlnk"/>
                <w:noProof/>
              </w:rPr>
              <w:t>22.</w:t>
            </w:r>
            <w:r>
              <w:rPr>
                <w:rFonts w:asciiTheme="minorHAnsi" w:eastAsiaTheme="minorEastAsia" w:hAnsiTheme="minorHAnsi" w:cstheme="minorBidi"/>
                <w:noProof/>
                <w:lang w:eastAsia="sv-SE"/>
              </w:rPr>
              <w:tab/>
            </w:r>
            <w:r w:rsidRPr="000B5764">
              <w:rPr>
                <w:rStyle w:val="Hyperlnk"/>
                <w:noProof/>
              </w:rPr>
              <w:t>Enlargement: Accession negotiations with Serbia</w:t>
            </w:r>
            <w:r>
              <w:rPr>
                <w:noProof/>
                <w:webHidden/>
              </w:rPr>
              <w:tab/>
            </w:r>
            <w:r>
              <w:rPr>
                <w:noProof/>
                <w:webHidden/>
              </w:rPr>
              <w:fldChar w:fldCharType="begin"/>
            </w:r>
            <w:r>
              <w:rPr>
                <w:noProof/>
                <w:webHidden/>
              </w:rPr>
              <w:instrText xml:space="preserve"> PAGEREF _Toc455661838 \h </w:instrText>
            </w:r>
            <w:r>
              <w:rPr>
                <w:noProof/>
                <w:webHidden/>
              </w:rPr>
            </w:r>
            <w:r>
              <w:rPr>
                <w:noProof/>
                <w:webHidden/>
              </w:rPr>
              <w:fldChar w:fldCharType="separate"/>
            </w:r>
            <w:r>
              <w:rPr>
                <w:noProof/>
                <w:webHidden/>
              </w:rPr>
              <w:t>15</w:t>
            </w:r>
            <w:r>
              <w:rPr>
                <w:noProof/>
                <w:webHidden/>
              </w:rPr>
              <w:fldChar w:fldCharType="end"/>
            </w:r>
          </w:hyperlink>
        </w:p>
        <w:p w14:paraId="7525039F" w14:textId="77777777" w:rsidR="003219EC" w:rsidRDefault="003219EC">
          <w:pPr>
            <w:pStyle w:val="Innehll1"/>
            <w:tabs>
              <w:tab w:val="left" w:pos="660"/>
              <w:tab w:val="right" w:leader="dot" w:pos="9062"/>
            </w:tabs>
            <w:rPr>
              <w:rFonts w:asciiTheme="minorHAnsi" w:eastAsiaTheme="minorEastAsia" w:hAnsiTheme="minorHAnsi" w:cstheme="minorBidi"/>
              <w:noProof/>
              <w:lang w:eastAsia="sv-SE"/>
            </w:rPr>
          </w:pPr>
          <w:hyperlink w:anchor="_Toc455661839" w:history="1">
            <w:r w:rsidRPr="000B5764">
              <w:rPr>
                <w:rStyle w:val="Hyperlnk"/>
                <w:noProof/>
                <w:lang w:val="en-US"/>
              </w:rPr>
              <w:t>23.</w:t>
            </w:r>
            <w:r>
              <w:rPr>
                <w:rFonts w:asciiTheme="minorHAnsi" w:eastAsiaTheme="minorEastAsia" w:hAnsiTheme="minorHAnsi" w:cstheme="minorBidi"/>
                <w:noProof/>
                <w:lang w:eastAsia="sv-SE"/>
              </w:rPr>
              <w:tab/>
            </w:r>
            <w:r w:rsidRPr="000B5764">
              <w:rPr>
                <w:rStyle w:val="Hyperlnk"/>
                <w:noProof/>
                <w:lang w:val="en-US"/>
              </w:rPr>
              <w:t>Proposal for a Council Decision on the conclusion of the Economic Partnership Agreement between the East African Community Partner States, of the one part, and the European Union and its Member States, of the other part</w:t>
            </w:r>
            <w:r>
              <w:rPr>
                <w:noProof/>
                <w:webHidden/>
              </w:rPr>
              <w:tab/>
            </w:r>
            <w:r>
              <w:rPr>
                <w:noProof/>
                <w:webHidden/>
              </w:rPr>
              <w:fldChar w:fldCharType="begin"/>
            </w:r>
            <w:r>
              <w:rPr>
                <w:noProof/>
                <w:webHidden/>
              </w:rPr>
              <w:instrText xml:space="preserve"> PAGEREF _Toc455661839 \h </w:instrText>
            </w:r>
            <w:r>
              <w:rPr>
                <w:noProof/>
                <w:webHidden/>
              </w:rPr>
            </w:r>
            <w:r>
              <w:rPr>
                <w:noProof/>
                <w:webHidden/>
              </w:rPr>
              <w:fldChar w:fldCharType="separate"/>
            </w:r>
            <w:r>
              <w:rPr>
                <w:noProof/>
                <w:webHidden/>
              </w:rPr>
              <w:t>16</w:t>
            </w:r>
            <w:r>
              <w:rPr>
                <w:noProof/>
                <w:webHidden/>
              </w:rPr>
              <w:fldChar w:fldCharType="end"/>
            </w:r>
          </w:hyperlink>
        </w:p>
        <w:p w14:paraId="2808EDF7" w14:textId="77777777" w:rsidR="003219EC" w:rsidRDefault="003219EC">
          <w:pPr>
            <w:pStyle w:val="Innehll1"/>
            <w:tabs>
              <w:tab w:val="left" w:pos="660"/>
              <w:tab w:val="right" w:leader="dot" w:pos="9062"/>
            </w:tabs>
            <w:rPr>
              <w:rFonts w:asciiTheme="minorHAnsi" w:eastAsiaTheme="minorEastAsia" w:hAnsiTheme="minorHAnsi" w:cstheme="minorBidi"/>
              <w:noProof/>
              <w:lang w:eastAsia="sv-SE"/>
            </w:rPr>
          </w:pPr>
          <w:hyperlink w:anchor="_Toc455661840" w:history="1">
            <w:r w:rsidRPr="000B5764">
              <w:rPr>
                <w:rStyle w:val="Hyperlnk"/>
                <w:noProof/>
                <w:lang w:val="en-US"/>
              </w:rPr>
              <w:t>24.</w:t>
            </w:r>
            <w:r>
              <w:rPr>
                <w:rFonts w:asciiTheme="minorHAnsi" w:eastAsiaTheme="minorEastAsia" w:hAnsiTheme="minorHAnsi" w:cstheme="minorBidi"/>
                <w:noProof/>
                <w:lang w:eastAsia="sv-SE"/>
              </w:rPr>
              <w:tab/>
            </w:r>
            <w:r w:rsidRPr="000B5764">
              <w:rPr>
                <w:rStyle w:val="Hyperlnk"/>
                <w:noProof/>
                <w:lang w:val="en-US"/>
              </w:rPr>
              <w:t>Draft Council Decision on the Union position to be adopted in the Joint Committee established by the Framework Agreement on Comprehensive Partnership and Cooperation between the European Community and its Member States, of the one part, and the Republic of Indonesia, of the other part, on adopting the Joint Committee's rules of procedure, and setting up specialised working groups</w:t>
            </w:r>
            <w:r>
              <w:rPr>
                <w:noProof/>
                <w:webHidden/>
              </w:rPr>
              <w:tab/>
            </w:r>
            <w:r>
              <w:rPr>
                <w:noProof/>
                <w:webHidden/>
              </w:rPr>
              <w:fldChar w:fldCharType="begin"/>
            </w:r>
            <w:r>
              <w:rPr>
                <w:noProof/>
                <w:webHidden/>
              </w:rPr>
              <w:instrText xml:space="preserve"> PAGEREF _Toc455661840 \h </w:instrText>
            </w:r>
            <w:r>
              <w:rPr>
                <w:noProof/>
                <w:webHidden/>
              </w:rPr>
            </w:r>
            <w:r>
              <w:rPr>
                <w:noProof/>
                <w:webHidden/>
              </w:rPr>
              <w:fldChar w:fldCharType="separate"/>
            </w:r>
            <w:r>
              <w:rPr>
                <w:noProof/>
                <w:webHidden/>
              </w:rPr>
              <w:t>16</w:t>
            </w:r>
            <w:r>
              <w:rPr>
                <w:noProof/>
                <w:webHidden/>
              </w:rPr>
              <w:fldChar w:fldCharType="end"/>
            </w:r>
          </w:hyperlink>
        </w:p>
        <w:p w14:paraId="799DD24D" w14:textId="77777777" w:rsidR="003219EC" w:rsidRDefault="003219EC">
          <w:pPr>
            <w:pStyle w:val="Innehll1"/>
            <w:tabs>
              <w:tab w:val="left" w:pos="660"/>
              <w:tab w:val="right" w:leader="dot" w:pos="9062"/>
            </w:tabs>
            <w:rPr>
              <w:rFonts w:asciiTheme="minorHAnsi" w:eastAsiaTheme="minorEastAsia" w:hAnsiTheme="minorHAnsi" w:cstheme="minorBidi"/>
              <w:noProof/>
              <w:lang w:eastAsia="sv-SE"/>
            </w:rPr>
          </w:pPr>
          <w:hyperlink w:anchor="_Toc455661841" w:history="1">
            <w:r w:rsidRPr="000B5764">
              <w:rPr>
                <w:rStyle w:val="Hyperlnk"/>
                <w:noProof/>
                <w:lang w:val="en-US"/>
              </w:rPr>
              <w:t>25.</w:t>
            </w:r>
            <w:r>
              <w:rPr>
                <w:rFonts w:asciiTheme="minorHAnsi" w:eastAsiaTheme="minorEastAsia" w:hAnsiTheme="minorHAnsi" w:cstheme="minorBidi"/>
                <w:noProof/>
                <w:lang w:eastAsia="sv-SE"/>
              </w:rPr>
              <w:tab/>
            </w:r>
            <w:r w:rsidRPr="000B5764">
              <w:rPr>
                <w:rStyle w:val="Hyperlnk"/>
                <w:noProof/>
                <w:lang w:val="en-US"/>
              </w:rPr>
              <w:t>EU priorities at the United Nations and the 71st United Nations General Assembly (September 2016 – September 2017)</w:t>
            </w:r>
            <w:r>
              <w:rPr>
                <w:noProof/>
                <w:webHidden/>
              </w:rPr>
              <w:tab/>
            </w:r>
            <w:r>
              <w:rPr>
                <w:noProof/>
                <w:webHidden/>
              </w:rPr>
              <w:fldChar w:fldCharType="begin"/>
            </w:r>
            <w:r>
              <w:rPr>
                <w:noProof/>
                <w:webHidden/>
              </w:rPr>
              <w:instrText xml:space="preserve"> PAGEREF _Toc455661841 \h </w:instrText>
            </w:r>
            <w:r>
              <w:rPr>
                <w:noProof/>
                <w:webHidden/>
              </w:rPr>
            </w:r>
            <w:r>
              <w:rPr>
                <w:noProof/>
                <w:webHidden/>
              </w:rPr>
              <w:fldChar w:fldCharType="separate"/>
            </w:r>
            <w:r>
              <w:rPr>
                <w:noProof/>
                <w:webHidden/>
              </w:rPr>
              <w:t>17</w:t>
            </w:r>
            <w:r>
              <w:rPr>
                <w:noProof/>
                <w:webHidden/>
              </w:rPr>
              <w:fldChar w:fldCharType="end"/>
            </w:r>
          </w:hyperlink>
        </w:p>
        <w:p w14:paraId="3699CF4E" w14:textId="77777777" w:rsidR="003219EC" w:rsidRDefault="003219EC">
          <w:pPr>
            <w:pStyle w:val="Innehll1"/>
            <w:tabs>
              <w:tab w:val="left" w:pos="660"/>
              <w:tab w:val="right" w:leader="dot" w:pos="9062"/>
            </w:tabs>
            <w:rPr>
              <w:rFonts w:asciiTheme="minorHAnsi" w:eastAsiaTheme="minorEastAsia" w:hAnsiTheme="minorHAnsi" w:cstheme="minorBidi"/>
              <w:noProof/>
              <w:lang w:eastAsia="sv-SE"/>
            </w:rPr>
          </w:pPr>
          <w:hyperlink w:anchor="_Toc455661842" w:history="1">
            <w:r w:rsidRPr="000B5764">
              <w:rPr>
                <w:rStyle w:val="Hyperlnk"/>
                <w:noProof/>
                <w:lang w:val="en-US"/>
              </w:rPr>
              <w:t>26.</w:t>
            </w:r>
            <w:r>
              <w:rPr>
                <w:rFonts w:asciiTheme="minorHAnsi" w:eastAsiaTheme="minorEastAsia" w:hAnsiTheme="minorHAnsi" w:cstheme="minorBidi"/>
                <w:noProof/>
                <w:lang w:eastAsia="sv-SE"/>
              </w:rPr>
              <w:tab/>
            </w:r>
            <w:r w:rsidRPr="000B5764">
              <w:rPr>
                <w:rStyle w:val="Hyperlnk"/>
                <w:noProof/>
                <w:lang w:val="en-US"/>
              </w:rPr>
              <w:t>Draft Council Decision on the position to be adopted, on behalf of the European Union, within the EEA Joint Committee concerning amendments to Annex IX (Financial Services) to the EEA Agreement</w:t>
            </w:r>
            <w:r>
              <w:rPr>
                <w:noProof/>
                <w:webHidden/>
              </w:rPr>
              <w:tab/>
            </w:r>
            <w:r>
              <w:rPr>
                <w:noProof/>
                <w:webHidden/>
              </w:rPr>
              <w:fldChar w:fldCharType="begin"/>
            </w:r>
            <w:r>
              <w:rPr>
                <w:noProof/>
                <w:webHidden/>
              </w:rPr>
              <w:instrText xml:space="preserve"> PAGEREF _Toc455661842 \h </w:instrText>
            </w:r>
            <w:r>
              <w:rPr>
                <w:noProof/>
                <w:webHidden/>
              </w:rPr>
            </w:r>
            <w:r>
              <w:rPr>
                <w:noProof/>
                <w:webHidden/>
              </w:rPr>
              <w:fldChar w:fldCharType="separate"/>
            </w:r>
            <w:r>
              <w:rPr>
                <w:noProof/>
                <w:webHidden/>
              </w:rPr>
              <w:t>18</w:t>
            </w:r>
            <w:r>
              <w:rPr>
                <w:noProof/>
                <w:webHidden/>
              </w:rPr>
              <w:fldChar w:fldCharType="end"/>
            </w:r>
          </w:hyperlink>
        </w:p>
        <w:p w14:paraId="45B2BC93" w14:textId="77777777" w:rsidR="003219EC" w:rsidRDefault="003219EC">
          <w:pPr>
            <w:pStyle w:val="Innehll1"/>
            <w:tabs>
              <w:tab w:val="left" w:pos="660"/>
              <w:tab w:val="right" w:leader="dot" w:pos="9062"/>
            </w:tabs>
            <w:rPr>
              <w:rFonts w:asciiTheme="minorHAnsi" w:eastAsiaTheme="minorEastAsia" w:hAnsiTheme="minorHAnsi" w:cstheme="minorBidi"/>
              <w:noProof/>
              <w:lang w:eastAsia="sv-SE"/>
            </w:rPr>
          </w:pPr>
          <w:hyperlink w:anchor="_Toc455661843" w:history="1">
            <w:r w:rsidRPr="000B5764">
              <w:rPr>
                <w:rStyle w:val="Hyperlnk"/>
                <w:noProof/>
                <w:lang w:val="en-US"/>
              </w:rPr>
              <w:t>27.</w:t>
            </w:r>
            <w:r>
              <w:rPr>
                <w:rFonts w:asciiTheme="minorHAnsi" w:eastAsiaTheme="minorEastAsia" w:hAnsiTheme="minorHAnsi" w:cstheme="minorBidi"/>
                <w:noProof/>
                <w:lang w:eastAsia="sv-SE"/>
              </w:rPr>
              <w:tab/>
            </w:r>
            <w:r w:rsidRPr="000B5764">
              <w:rPr>
                <w:rStyle w:val="Hyperlnk"/>
                <w:noProof/>
                <w:lang w:val="en-US"/>
              </w:rPr>
              <w:t>Position of the EU and its Member States on the draft Declaration of the Union for the Mediterranean Ministerial Conference on Employment and Labour (Jordan, 27 September 2016)</w:t>
            </w:r>
            <w:r>
              <w:rPr>
                <w:noProof/>
                <w:webHidden/>
              </w:rPr>
              <w:tab/>
            </w:r>
            <w:r>
              <w:rPr>
                <w:noProof/>
                <w:webHidden/>
              </w:rPr>
              <w:fldChar w:fldCharType="begin"/>
            </w:r>
            <w:r>
              <w:rPr>
                <w:noProof/>
                <w:webHidden/>
              </w:rPr>
              <w:instrText xml:space="preserve"> PAGEREF _Toc455661843 \h </w:instrText>
            </w:r>
            <w:r>
              <w:rPr>
                <w:noProof/>
                <w:webHidden/>
              </w:rPr>
            </w:r>
            <w:r>
              <w:rPr>
                <w:noProof/>
                <w:webHidden/>
              </w:rPr>
              <w:fldChar w:fldCharType="separate"/>
            </w:r>
            <w:r>
              <w:rPr>
                <w:noProof/>
                <w:webHidden/>
              </w:rPr>
              <w:t>18</w:t>
            </w:r>
            <w:r>
              <w:rPr>
                <w:noProof/>
                <w:webHidden/>
              </w:rPr>
              <w:fldChar w:fldCharType="end"/>
            </w:r>
          </w:hyperlink>
        </w:p>
        <w:p w14:paraId="74F93A0D" w14:textId="77777777" w:rsidR="003219EC" w:rsidRDefault="003219EC">
          <w:pPr>
            <w:pStyle w:val="Innehll1"/>
            <w:tabs>
              <w:tab w:val="left" w:pos="660"/>
              <w:tab w:val="right" w:leader="dot" w:pos="9062"/>
            </w:tabs>
            <w:rPr>
              <w:rFonts w:asciiTheme="minorHAnsi" w:eastAsiaTheme="minorEastAsia" w:hAnsiTheme="minorHAnsi" w:cstheme="minorBidi"/>
              <w:noProof/>
              <w:lang w:eastAsia="sv-SE"/>
            </w:rPr>
          </w:pPr>
          <w:hyperlink w:anchor="_Toc455661844" w:history="1">
            <w:r w:rsidRPr="000B5764">
              <w:rPr>
                <w:rStyle w:val="Hyperlnk"/>
                <w:noProof/>
                <w:lang w:val="en-US"/>
              </w:rPr>
              <w:t>28.</w:t>
            </w:r>
            <w:r>
              <w:rPr>
                <w:rFonts w:asciiTheme="minorHAnsi" w:eastAsiaTheme="minorEastAsia" w:hAnsiTheme="minorHAnsi" w:cstheme="minorBidi"/>
                <w:noProof/>
                <w:lang w:eastAsia="sv-SE"/>
              </w:rPr>
              <w:tab/>
            </w:r>
            <w:r w:rsidRPr="000B5764">
              <w:rPr>
                <w:rStyle w:val="Hyperlnk"/>
                <w:noProof/>
                <w:lang w:val="en-US"/>
              </w:rPr>
              <w:t>Draft Council Decision on the conclusion of a Protocol to the Euro-Mediterranean Agreement establishing an Association between the European Communities and their Member States, of the one part, and the Republic of Lebanon, of the other part, to take account of the accession of the Czech Republic, the Republic of Estonia, the Republic of Cyprus, the Republic of Latvia, the Republic of Lithuania, the Republic of Hungary, the Republic of Malta, the Republic of Poland, the Republic of Slovenia, and the Slovak Republic to the European Union</w:t>
            </w:r>
            <w:r>
              <w:rPr>
                <w:noProof/>
                <w:webHidden/>
              </w:rPr>
              <w:tab/>
            </w:r>
            <w:r>
              <w:rPr>
                <w:noProof/>
                <w:webHidden/>
              </w:rPr>
              <w:fldChar w:fldCharType="begin"/>
            </w:r>
            <w:r>
              <w:rPr>
                <w:noProof/>
                <w:webHidden/>
              </w:rPr>
              <w:instrText xml:space="preserve"> PAGEREF _Toc455661844 \h </w:instrText>
            </w:r>
            <w:r>
              <w:rPr>
                <w:noProof/>
                <w:webHidden/>
              </w:rPr>
            </w:r>
            <w:r>
              <w:rPr>
                <w:noProof/>
                <w:webHidden/>
              </w:rPr>
              <w:fldChar w:fldCharType="separate"/>
            </w:r>
            <w:r>
              <w:rPr>
                <w:noProof/>
                <w:webHidden/>
              </w:rPr>
              <w:t>19</w:t>
            </w:r>
            <w:r>
              <w:rPr>
                <w:noProof/>
                <w:webHidden/>
              </w:rPr>
              <w:fldChar w:fldCharType="end"/>
            </w:r>
          </w:hyperlink>
        </w:p>
        <w:p w14:paraId="1834FF15" w14:textId="77777777" w:rsidR="003219EC" w:rsidRDefault="003219EC">
          <w:pPr>
            <w:pStyle w:val="Innehll1"/>
            <w:tabs>
              <w:tab w:val="left" w:pos="660"/>
              <w:tab w:val="right" w:leader="dot" w:pos="9062"/>
            </w:tabs>
            <w:rPr>
              <w:rFonts w:asciiTheme="minorHAnsi" w:eastAsiaTheme="minorEastAsia" w:hAnsiTheme="minorHAnsi" w:cstheme="minorBidi"/>
              <w:noProof/>
              <w:lang w:eastAsia="sv-SE"/>
            </w:rPr>
          </w:pPr>
          <w:hyperlink w:anchor="_Toc455661845" w:history="1">
            <w:r w:rsidRPr="000B5764">
              <w:rPr>
                <w:rStyle w:val="Hyperlnk"/>
                <w:noProof/>
                <w:lang w:val="en-US"/>
              </w:rPr>
              <w:t>29.</w:t>
            </w:r>
            <w:r>
              <w:rPr>
                <w:rFonts w:asciiTheme="minorHAnsi" w:eastAsiaTheme="minorEastAsia" w:hAnsiTheme="minorHAnsi" w:cstheme="minorBidi"/>
                <w:noProof/>
                <w:lang w:eastAsia="sv-SE"/>
              </w:rPr>
              <w:tab/>
            </w:r>
            <w:r w:rsidRPr="000B5764">
              <w:rPr>
                <w:rStyle w:val="Hyperlnk"/>
                <w:noProof/>
                <w:lang w:val="en-US"/>
              </w:rPr>
              <w:t>Draft Council Decision on the conclusion of a Protocol to the Euro Mediterranean Agreement establishing an Association between the European Community and its Member States, of the one part, and the Republic of Lebanon, of the other part, to take account of the accession of the Republic of Bulgaria and Romania to the European Union</w:t>
            </w:r>
            <w:r>
              <w:rPr>
                <w:noProof/>
                <w:webHidden/>
              </w:rPr>
              <w:tab/>
            </w:r>
            <w:r>
              <w:rPr>
                <w:noProof/>
                <w:webHidden/>
              </w:rPr>
              <w:fldChar w:fldCharType="begin"/>
            </w:r>
            <w:r>
              <w:rPr>
                <w:noProof/>
                <w:webHidden/>
              </w:rPr>
              <w:instrText xml:space="preserve"> PAGEREF _Toc455661845 \h </w:instrText>
            </w:r>
            <w:r>
              <w:rPr>
                <w:noProof/>
                <w:webHidden/>
              </w:rPr>
            </w:r>
            <w:r>
              <w:rPr>
                <w:noProof/>
                <w:webHidden/>
              </w:rPr>
              <w:fldChar w:fldCharType="separate"/>
            </w:r>
            <w:r>
              <w:rPr>
                <w:noProof/>
                <w:webHidden/>
              </w:rPr>
              <w:t>19</w:t>
            </w:r>
            <w:r>
              <w:rPr>
                <w:noProof/>
                <w:webHidden/>
              </w:rPr>
              <w:fldChar w:fldCharType="end"/>
            </w:r>
          </w:hyperlink>
        </w:p>
        <w:p w14:paraId="442A93EF" w14:textId="77777777" w:rsidR="003219EC" w:rsidRDefault="003219EC">
          <w:pPr>
            <w:pStyle w:val="Innehll1"/>
            <w:tabs>
              <w:tab w:val="left" w:pos="660"/>
              <w:tab w:val="right" w:leader="dot" w:pos="9062"/>
            </w:tabs>
            <w:rPr>
              <w:rFonts w:asciiTheme="minorHAnsi" w:eastAsiaTheme="minorEastAsia" w:hAnsiTheme="minorHAnsi" w:cstheme="minorBidi"/>
              <w:noProof/>
              <w:lang w:eastAsia="sv-SE"/>
            </w:rPr>
          </w:pPr>
          <w:hyperlink w:anchor="_Toc455661846" w:history="1">
            <w:r w:rsidRPr="000B5764">
              <w:rPr>
                <w:rStyle w:val="Hyperlnk"/>
                <w:noProof/>
                <w:lang w:val="en-US"/>
              </w:rPr>
              <w:t>30.</w:t>
            </w:r>
            <w:r>
              <w:rPr>
                <w:rFonts w:asciiTheme="minorHAnsi" w:eastAsiaTheme="minorEastAsia" w:hAnsiTheme="minorHAnsi" w:cstheme="minorBidi"/>
                <w:noProof/>
                <w:lang w:eastAsia="sv-SE"/>
              </w:rPr>
              <w:tab/>
            </w:r>
            <w:r w:rsidRPr="000B5764">
              <w:rPr>
                <w:rStyle w:val="Hyperlnk"/>
                <w:noProof/>
                <w:lang w:val="en-US"/>
              </w:rPr>
              <w:t>Draft Council Decision on the conclusion of the Protocol to the Euro Mediterranean Agreement establishing an Association between the European Community and its Member States, of the one part, and the Republic of Lebanon, of the other part, on a Framework Agreement between the European Union and the Republic of Lebanon on the general principles for the participation of the Republic of Lebanon in Union programmes</w:t>
            </w:r>
            <w:r>
              <w:rPr>
                <w:noProof/>
                <w:webHidden/>
              </w:rPr>
              <w:tab/>
            </w:r>
            <w:r>
              <w:rPr>
                <w:noProof/>
                <w:webHidden/>
              </w:rPr>
              <w:fldChar w:fldCharType="begin"/>
            </w:r>
            <w:r>
              <w:rPr>
                <w:noProof/>
                <w:webHidden/>
              </w:rPr>
              <w:instrText xml:space="preserve"> PAGEREF _Toc455661846 \h </w:instrText>
            </w:r>
            <w:r>
              <w:rPr>
                <w:noProof/>
                <w:webHidden/>
              </w:rPr>
            </w:r>
            <w:r>
              <w:rPr>
                <w:noProof/>
                <w:webHidden/>
              </w:rPr>
              <w:fldChar w:fldCharType="separate"/>
            </w:r>
            <w:r>
              <w:rPr>
                <w:noProof/>
                <w:webHidden/>
              </w:rPr>
              <w:t>20</w:t>
            </w:r>
            <w:r>
              <w:rPr>
                <w:noProof/>
                <w:webHidden/>
              </w:rPr>
              <w:fldChar w:fldCharType="end"/>
            </w:r>
          </w:hyperlink>
        </w:p>
        <w:p w14:paraId="307A005B" w14:textId="77777777" w:rsidR="003219EC" w:rsidRDefault="003219EC">
          <w:pPr>
            <w:pStyle w:val="Innehll1"/>
            <w:tabs>
              <w:tab w:val="left" w:pos="660"/>
              <w:tab w:val="right" w:leader="dot" w:pos="9062"/>
            </w:tabs>
            <w:rPr>
              <w:rFonts w:asciiTheme="minorHAnsi" w:eastAsiaTheme="minorEastAsia" w:hAnsiTheme="minorHAnsi" w:cstheme="minorBidi"/>
              <w:noProof/>
              <w:lang w:eastAsia="sv-SE"/>
            </w:rPr>
          </w:pPr>
          <w:hyperlink w:anchor="_Toc455661847" w:history="1">
            <w:r w:rsidRPr="000B5764">
              <w:rPr>
                <w:rStyle w:val="Hyperlnk"/>
                <w:noProof/>
                <w:lang w:val="en-US"/>
              </w:rPr>
              <w:t>31.</w:t>
            </w:r>
            <w:r>
              <w:rPr>
                <w:rFonts w:asciiTheme="minorHAnsi" w:eastAsiaTheme="minorEastAsia" w:hAnsiTheme="minorHAnsi" w:cstheme="minorBidi"/>
                <w:noProof/>
                <w:lang w:eastAsia="sv-SE"/>
              </w:rPr>
              <w:tab/>
            </w:r>
            <w:r w:rsidRPr="000B5764">
              <w:rPr>
                <w:rStyle w:val="Hyperlnk"/>
                <w:noProof/>
                <w:lang w:val="en-US"/>
              </w:rPr>
              <w:t>Draft Council amending Decision (CFSP) 2015/2052 extending the mandate of the European Union Special Representative in Kosovo</w:t>
            </w:r>
            <w:r>
              <w:rPr>
                <w:noProof/>
                <w:webHidden/>
              </w:rPr>
              <w:tab/>
            </w:r>
            <w:r>
              <w:rPr>
                <w:noProof/>
                <w:webHidden/>
              </w:rPr>
              <w:fldChar w:fldCharType="begin"/>
            </w:r>
            <w:r>
              <w:rPr>
                <w:noProof/>
                <w:webHidden/>
              </w:rPr>
              <w:instrText xml:space="preserve"> PAGEREF _Toc455661847 \h </w:instrText>
            </w:r>
            <w:r>
              <w:rPr>
                <w:noProof/>
                <w:webHidden/>
              </w:rPr>
            </w:r>
            <w:r>
              <w:rPr>
                <w:noProof/>
                <w:webHidden/>
              </w:rPr>
              <w:fldChar w:fldCharType="separate"/>
            </w:r>
            <w:r>
              <w:rPr>
                <w:noProof/>
                <w:webHidden/>
              </w:rPr>
              <w:t>20</w:t>
            </w:r>
            <w:r>
              <w:rPr>
                <w:noProof/>
                <w:webHidden/>
              </w:rPr>
              <w:fldChar w:fldCharType="end"/>
            </w:r>
          </w:hyperlink>
        </w:p>
        <w:p w14:paraId="536C764E" w14:textId="77777777" w:rsidR="003219EC" w:rsidRDefault="003219EC">
          <w:pPr>
            <w:pStyle w:val="Innehll1"/>
            <w:tabs>
              <w:tab w:val="left" w:pos="660"/>
              <w:tab w:val="right" w:leader="dot" w:pos="9062"/>
            </w:tabs>
            <w:rPr>
              <w:rFonts w:asciiTheme="minorHAnsi" w:eastAsiaTheme="minorEastAsia" w:hAnsiTheme="minorHAnsi" w:cstheme="minorBidi"/>
              <w:noProof/>
              <w:lang w:eastAsia="sv-SE"/>
            </w:rPr>
          </w:pPr>
          <w:hyperlink w:anchor="_Toc455661848" w:history="1">
            <w:r w:rsidRPr="000B5764">
              <w:rPr>
                <w:rStyle w:val="Hyperlnk"/>
                <w:noProof/>
                <w:lang w:val="en-US"/>
              </w:rPr>
              <w:t>32.</w:t>
            </w:r>
            <w:r>
              <w:rPr>
                <w:rFonts w:asciiTheme="minorHAnsi" w:eastAsiaTheme="minorEastAsia" w:hAnsiTheme="minorHAnsi" w:cstheme="minorBidi"/>
                <w:noProof/>
                <w:lang w:eastAsia="sv-SE"/>
              </w:rPr>
              <w:tab/>
            </w:r>
            <w:r w:rsidRPr="000B5764">
              <w:rPr>
                <w:rStyle w:val="Hyperlnk"/>
                <w:noProof/>
                <w:lang w:val="en-US"/>
              </w:rPr>
              <w:t>Draft Council Conclusions on the implementation of the general provisions on data protection of Chapter 6 of Council Decision 2008/615/JHA –Evaluation of Denmark with regard to automated data exchange of DNA data</w:t>
            </w:r>
            <w:r>
              <w:rPr>
                <w:noProof/>
                <w:webHidden/>
              </w:rPr>
              <w:tab/>
            </w:r>
            <w:r>
              <w:rPr>
                <w:noProof/>
                <w:webHidden/>
              </w:rPr>
              <w:fldChar w:fldCharType="begin"/>
            </w:r>
            <w:r>
              <w:rPr>
                <w:noProof/>
                <w:webHidden/>
              </w:rPr>
              <w:instrText xml:space="preserve"> PAGEREF _Toc455661848 \h </w:instrText>
            </w:r>
            <w:r>
              <w:rPr>
                <w:noProof/>
                <w:webHidden/>
              </w:rPr>
            </w:r>
            <w:r>
              <w:rPr>
                <w:noProof/>
                <w:webHidden/>
              </w:rPr>
              <w:fldChar w:fldCharType="separate"/>
            </w:r>
            <w:r>
              <w:rPr>
                <w:noProof/>
                <w:webHidden/>
              </w:rPr>
              <w:t>21</w:t>
            </w:r>
            <w:r>
              <w:rPr>
                <w:noProof/>
                <w:webHidden/>
              </w:rPr>
              <w:fldChar w:fldCharType="end"/>
            </w:r>
          </w:hyperlink>
        </w:p>
        <w:p w14:paraId="0303609C" w14:textId="77777777" w:rsidR="003219EC" w:rsidRDefault="003219EC">
          <w:pPr>
            <w:pStyle w:val="Innehll1"/>
            <w:tabs>
              <w:tab w:val="left" w:pos="660"/>
              <w:tab w:val="right" w:leader="dot" w:pos="9062"/>
            </w:tabs>
            <w:rPr>
              <w:rFonts w:asciiTheme="minorHAnsi" w:eastAsiaTheme="minorEastAsia" w:hAnsiTheme="minorHAnsi" w:cstheme="minorBidi"/>
              <w:noProof/>
              <w:lang w:eastAsia="sv-SE"/>
            </w:rPr>
          </w:pPr>
          <w:hyperlink w:anchor="_Toc455661849" w:history="1">
            <w:r w:rsidRPr="000B5764">
              <w:rPr>
                <w:rStyle w:val="Hyperlnk"/>
                <w:noProof/>
                <w:lang w:val="en-US"/>
              </w:rPr>
              <w:t>33.</w:t>
            </w:r>
            <w:r>
              <w:rPr>
                <w:rFonts w:asciiTheme="minorHAnsi" w:eastAsiaTheme="minorEastAsia" w:hAnsiTheme="minorHAnsi" w:cstheme="minorBidi"/>
                <w:noProof/>
                <w:lang w:eastAsia="sv-SE"/>
              </w:rPr>
              <w:tab/>
            </w:r>
            <w:r w:rsidRPr="000B5764">
              <w:rPr>
                <w:rStyle w:val="Hyperlnk"/>
                <w:noProof/>
                <w:lang w:val="en-US"/>
              </w:rPr>
              <w:t>Draft Council Conclusions on the implementation of the general provisions an data protection of Chapter 6 of Council Decision 2008/615/JHA – Evaluation of Denmark with regard to automated exchange of dactyloscopic data</w:t>
            </w:r>
            <w:r>
              <w:rPr>
                <w:noProof/>
                <w:webHidden/>
              </w:rPr>
              <w:tab/>
            </w:r>
            <w:r>
              <w:rPr>
                <w:noProof/>
                <w:webHidden/>
              </w:rPr>
              <w:fldChar w:fldCharType="begin"/>
            </w:r>
            <w:r>
              <w:rPr>
                <w:noProof/>
                <w:webHidden/>
              </w:rPr>
              <w:instrText xml:space="preserve"> PAGEREF _Toc455661849 \h </w:instrText>
            </w:r>
            <w:r>
              <w:rPr>
                <w:noProof/>
                <w:webHidden/>
              </w:rPr>
            </w:r>
            <w:r>
              <w:rPr>
                <w:noProof/>
                <w:webHidden/>
              </w:rPr>
              <w:fldChar w:fldCharType="separate"/>
            </w:r>
            <w:r>
              <w:rPr>
                <w:noProof/>
                <w:webHidden/>
              </w:rPr>
              <w:t>21</w:t>
            </w:r>
            <w:r>
              <w:rPr>
                <w:noProof/>
                <w:webHidden/>
              </w:rPr>
              <w:fldChar w:fldCharType="end"/>
            </w:r>
          </w:hyperlink>
        </w:p>
        <w:p w14:paraId="19742B02" w14:textId="77777777" w:rsidR="009B5CCD" w:rsidRDefault="009B5CCD">
          <w:r>
            <w:rPr>
              <w:b/>
              <w:bCs/>
              <w:noProof/>
            </w:rPr>
            <w:fldChar w:fldCharType="end"/>
          </w:r>
        </w:p>
      </w:sdtContent>
    </w:sdt>
    <w:p w14:paraId="19742B04" w14:textId="022AC943" w:rsidR="009B5CCD" w:rsidRDefault="009B5CCD" w:rsidP="009B5CCD">
      <w:pPr>
        <w:ind w:left="0"/>
      </w:pPr>
      <w:r>
        <w:br w:type="page"/>
      </w:r>
      <w:bookmarkStart w:id="1" w:name="_Toc364854645"/>
    </w:p>
    <w:p w14:paraId="43465A12" w14:textId="6CA76671" w:rsidR="00413204" w:rsidRPr="00413204" w:rsidRDefault="00413204" w:rsidP="00413204">
      <w:pPr>
        <w:rPr>
          <w:b/>
          <w:lang w:val="en-US"/>
        </w:rPr>
      </w:pPr>
    </w:p>
    <w:p w14:paraId="72F50C35" w14:textId="4B42384B" w:rsidR="002D0BB9" w:rsidRPr="002D0BB9" w:rsidRDefault="00413204" w:rsidP="002D0BB9">
      <w:pPr>
        <w:pStyle w:val="Rubrik1"/>
        <w:rPr>
          <w:b w:val="0"/>
          <w:lang w:val="en-US"/>
        </w:rPr>
      </w:pPr>
      <w:bookmarkStart w:id="2" w:name="_Toc455661817"/>
      <w:r>
        <w:rPr>
          <w:noProof/>
          <w:lang w:val="en-US"/>
        </w:rPr>
        <w:t>Case before the EU General Court</w:t>
      </w:r>
      <w:r>
        <w:rPr>
          <w:noProof/>
          <w:lang w:val="en-US"/>
        </w:rPr>
        <w:br/>
      </w:r>
      <w:r w:rsidR="009B5CCD" w:rsidRPr="009B5CCD">
        <w:rPr>
          <w:noProof/>
          <w:lang w:val="en-US"/>
        </w:rPr>
        <w:t>Case T-274/16, Suzanne Saleh Thabet v. Council</w:t>
      </w:r>
      <w:r w:rsidR="009B5CCD" w:rsidRPr="009B5CCD">
        <w:rPr>
          <w:noProof/>
          <w:lang w:val="en-US"/>
        </w:rPr>
        <w:br/>
      </w:r>
      <w:r w:rsidR="009B5CCD" w:rsidRPr="009B5CCD">
        <w:rPr>
          <w:b w:val="0"/>
          <w:noProof/>
          <w:lang w:val="en-US"/>
        </w:rPr>
        <w:t>10868</w:t>
      </w:r>
      <w:r w:rsidR="009B5CCD" w:rsidRPr="009B5CCD">
        <w:rPr>
          <w:b w:val="0"/>
          <w:lang w:val="en-US"/>
        </w:rPr>
        <w:t>/16 JUR 329 MAMA 140 CFSP/PESC 559</w:t>
      </w:r>
      <w:bookmarkEnd w:id="2"/>
      <w:r w:rsidR="002D0BB9">
        <w:rPr>
          <w:b w:val="0"/>
          <w:lang w:val="en-US"/>
        </w:rPr>
        <w:br/>
      </w:r>
    </w:p>
    <w:p w14:paraId="19742B08" w14:textId="77777777" w:rsidR="009B5CCD" w:rsidRDefault="009B5CCD" w:rsidP="009B5CCD">
      <w:r>
        <w:rPr>
          <w:b/>
        </w:rPr>
        <w:t>Ansvarigt statsråd</w:t>
      </w:r>
      <w:r>
        <w:rPr>
          <w:b/>
        </w:rPr>
        <w:br/>
      </w:r>
      <w:r>
        <w:rPr>
          <w:noProof/>
        </w:rPr>
        <w:t>Ann</w:t>
      </w:r>
      <w:r>
        <w:t xml:space="preserve"> Linde</w:t>
      </w:r>
    </w:p>
    <w:p w14:paraId="19742B09" w14:textId="77777777" w:rsidR="009B5CCD" w:rsidRDefault="009B5CCD" w:rsidP="009B5C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9742B0A"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9742B0B"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9742B0C"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9742B0D"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9742B0E"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9742B0F"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9742B10" w14:textId="77777777" w:rsidR="009B5CCD" w:rsidRDefault="009B5CCD" w:rsidP="009B5C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9742B11"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9742B12" w14:textId="1F07B1EA" w:rsidR="009B5CCD" w:rsidRDefault="009B5CCD" w:rsidP="009B5CCD">
      <w:r>
        <w:instrText>"</w:instrText>
      </w:r>
      <w:r>
        <w:rPr>
          <w:b/>
        </w:rPr>
        <w:instrText xml:space="preserve"> </w:instrText>
      </w:r>
      <w:r>
        <w:rPr>
          <w:b/>
        </w:rPr>
        <w:fldChar w:fldCharType="end"/>
      </w:r>
      <w:r w:rsidRPr="00B44CE2">
        <w:rPr>
          <w:b/>
        </w:rPr>
        <w:t>Annotering</w:t>
      </w:r>
    </w:p>
    <w:p w14:paraId="19742B13" w14:textId="2F78EEFE" w:rsidR="00885748" w:rsidRDefault="009B5CCD">
      <w:pPr>
        <w:spacing w:after="280" w:afterAutospacing="1"/>
      </w:pPr>
      <w:r>
        <w:rPr>
          <w:b/>
          <w:bCs/>
        </w:rPr>
        <w:t>Avsikt med behandlingen i rådet:</w:t>
      </w:r>
      <w:r>
        <w:t> Information om ett mål vid tribunalen i vilket rådet har utsett ombud. </w:t>
      </w:r>
    </w:p>
    <w:p w14:paraId="18B52E4A" w14:textId="77777777" w:rsidR="009B5CCD" w:rsidRDefault="009B5CCD" w:rsidP="009B5CCD">
      <w:pPr>
        <w:spacing w:after="280" w:afterAutospacing="1"/>
      </w:pPr>
      <w:r>
        <w:rPr>
          <w:b/>
          <w:bCs/>
        </w:rPr>
        <w:t>Hur regeringen ställer sig till den blivande A-punkten:</w:t>
      </w:r>
      <w:r>
        <w:t xml:space="preserve"> Regeringen har ingen </w:t>
      </w:r>
      <w:proofErr w:type="gramStart"/>
      <w:r>
        <w:t>erinran</w:t>
      </w:r>
      <w:proofErr w:type="gramEnd"/>
      <w:r>
        <w:t xml:space="preserve"> mot denna informationspunkt. </w:t>
      </w:r>
    </w:p>
    <w:p w14:paraId="19742B15" w14:textId="79BD9D34" w:rsidR="009B5CCD" w:rsidRDefault="009B5CCD" w:rsidP="009B5CCD">
      <w:pPr>
        <w:spacing w:after="280" w:afterAutospacing="1"/>
      </w:pPr>
      <w:r>
        <w:rPr>
          <w:b/>
          <w:bCs/>
        </w:rPr>
        <w:t>Bakgrund:</w:t>
      </w:r>
      <w:r>
        <w:t> Klaganden har vid tribunalen väckt talan mot rådet och yrkat att rådets beslut om restriktiva åtgärder mot henne ska ogiltigförklaras. Rådet ska avge svaromål och har utsett sina ombud.</w:t>
      </w:r>
    </w:p>
    <w:p w14:paraId="19742B17" w14:textId="18E0F52B" w:rsidR="009B5CCD" w:rsidRPr="009B5CCD" w:rsidRDefault="00413204" w:rsidP="009B5CCD">
      <w:pPr>
        <w:pStyle w:val="Rubrik1"/>
        <w:rPr>
          <w:lang w:val="en-US"/>
        </w:rPr>
      </w:pPr>
      <w:bookmarkStart w:id="3" w:name="_Toc455661818"/>
      <w:r>
        <w:rPr>
          <w:noProof/>
          <w:lang w:val="en-US"/>
        </w:rPr>
        <w:t xml:space="preserve">Case before the EU general Court </w:t>
      </w:r>
      <w:r>
        <w:rPr>
          <w:noProof/>
          <w:lang w:val="en-US"/>
        </w:rPr>
        <w:br/>
      </w:r>
      <w:r w:rsidR="009B5CCD" w:rsidRPr="009B5CCD">
        <w:rPr>
          <w:noProof/>
          <w:lang w:val="en-US"/>
        </w:rPr>
        <w:t>Case T-275/16, G.M.H.E.Y. Mubarak a.o. v. Council</w:t>
      </w:r>
      <w:bookmarkEnd w:id="3"/>
    </w:p>
    <w:p w14:paraId="19742B18" w14:textId="7A44C94D" w:rsidR="009B5CCD" w:rsidRPr="009B5CCD" w:rsidRDefault="009B5CCD" w:rsidP="009B5CCD">
      <w:r w:rsidRPr="009B5CCD">
        <w:rPr>
          <w:noProof/>
        </w:rPr>
        <w:t>10870</w:t>
      </w:r>
      <w:r w:rsidRPr="009B5CCD">
        <w:t>/16 JUR 330 MAMA 141 CFSP/PESC 560</w:t>
      </w:r>
    </w:p>
    <w:p w14:paraId="19742B19" w14:textId="77777777" w:rsidR="009B5CCD" w:rsidRDefault="009B5CCD" w:rsidP="009B5CCD">
      <w:r>
        <w:rPr>
          <w:b/>
        </w:rPr>
        <w:t>Ansvarigt statsråd</w:t>
      </w:r>
      <w:r>
        <w:rPr>
          <w:b/>
        </w:rPr>
        <w:br/>
      </w:r>
      <w:r>
        <w:rPr>
          <w:noProof/>
        </w:rPr>
        <w:t>Ann</w:t>
      </w:r>
      <w:r>
        <w:t xml:space="preserve"> Linde</w:t>
      </w:r>
    </w:p>
    <w:p w14:paraId="19742B1A" w14:textId="77777777" w:rsidR="009B5CCD" w:rsidRDefault="009B5CCD" w:rsidP="009B5C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9742B1B"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9742B1C"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9742B1D"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9742B1E"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9742B1F"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9742B20"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9742B21" w14:textId="77777777" w:rsidR="009B5CCD" w:rsidRDefault="009B5CCD" w:rsidP="009B5C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9742B22"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9742B23" w14:textId="025C4CA3" w:rsidR="009B5CCD" w:rsidRDefault="009B5CCD" w:rsidP="009B5CCD">
      <w:r>
        <w:instrText>"</w:instrText>
      </w:r>
      <w:r>
        <w:rPr>
          <w:b/>
        </w:rPr>
        <w:instrText xml:space="preserve"> </w:instrText>
      </w:r>
      <w:r>
        <w:rPr>
          <w:b/>
        </w:rPr>
        <w:fldChar w:fldCharType="end"/>
      </w:r>
      <w:r w:rsidRPr="00B44CE2">
        <w:rPr>
          <w:b/>
        </w:rPr>
        <w:t>Annotering</w:t>
      </w:r>
    </w:p>
    <w:p w14:paraId="19742B24" w14:textId="112531CF" w:rsidR="00885748" w:rsidRDefault="009B5CCD">
      <w:pPr>
        <w:spacing w:after="280" w:afterAutospacing="1"/>
      </w:pPr>
      <w:r>
        <w:rPr>
          <w:b/>
          <w:bCs/>
        </w:rPr>
        <w:t>Avsikt med behandlingen i rådet:</w:t>
      </w:r>
      <w:r>
        <w:t xml:space="preserve"> Information om ett mål vid tribunalen i vilket rådet har utsett ombud. </w:t>
      </w:r>
    </w:p>
    <w:p w14:paraId="19742B25" w14:textId="66F5B72B" w:rsidR="00885748" w:rsidRDefault="009B5CCD">
      <w:pPr>
        <w:spacing w:after="280" w:afterAutospacing="1"/>
      </w:pPr>
      <w:r>
        <w:rPr>
          <w:b/>
          <w:bCs/>
        </w:rPr>
        <w:t>Hur regeringen ställer sig till den blivande A-punkten:</w:t>
      </w:r>
      <w:r>
        <w:t xml:space="preserve"> Regeringen har ingen </w:t>
      </w:r>
      <w:proofErr w:type="gramStart"/>
      <w:r>
        <w:t>erinran</w:t>
      </w:r>
      <w:proofErr w:type="gramEnd"/>
      <w:r>
        <w:t xml:space="preserve"> mot denna informationspunkt. </w:t>
      </w:r>
    </w:p>
    <w:p w14:paraId="19742B27" w14:textId="4676639F" w:rsidR="009B5CCD" w:rsidRDefault="009B5CCD">
      <w:pPr>
        <w:spacing w:after="280" w:afterAutospacing="1"/>
        <w:rPr>
          <w:noProof/>
        </w:rPr>
      </w:pPr>
      <w:r>
        <w:rPr>
          <w:b/>
          <w:bCs/>
        </w:rPr>
        <w:t>Bakgrund:</w:t>
      </w:r>
      <w:r>
        <w:t xml:space="preserve"> Klagandena har vid tribunalen väckt talan mot rådet och yrkat att rådets beslut om restriktiva åtgärder mot dem ska ogiltigförklaras. Rådet ska avge svaromål och har utsett sina ombud.</w:t>
      </w:r>
    </w:p>
    <w:p w14:paraId="19742B29" w14:textId="3EE3FB0A" w:rsidR="009B5CCD" w:rsidRPr="005F5E9D" w:rsidRDefault="00413204" w:rsidP="005F5E9D">
      <w:pPr>
        <w:pStyle w:val="Rubrik1"/>
        <w:rPr>
          <w:lang w:val="en-US"/>
        </w:rPr>
      </w:pPr>
      <w:bookmarkStart w:id="4" w:name="_Toc455661819"/>
      <w:r w:rsidRPr="005F5E9D">
        <w:rPr>
          <w:noProof/>
          <w:lang w:val="en-US"/>
        </w:rPr>
        <w:t>Case before the EU general Court</w:t>
      </w:r>
      <w:r w:rsidRPr="005F5E9D">
        <w:rPr>
          <w:noProof/>
          <w:lang w:val="en-US"/>
        </w:rPr>
        <w:br/>
      </w:r>
      <w:r w:rsidR="009B5CCD" w:rsidRPr="005F5E9D">
        <w:rPr>
          <w:noProof/>
          <w:lang w:val="en-US"/>
        </w:rPr>
        <w:t>Case T-240/16, Andriy Petrovych Klyuyev v. Council</w:t>
      </w:r>
      <w:bookmarkEnd w:id="4"/>
    </w:p>
    <w:p w14:paraId="68497C27" w14:textId="5E813BF0" w:rsidR="005F5E9D" w:rsidRPr="005F5E9D" w:rsidRDefault="005F5E9D" w:rsidP="005F5E9D">
      <w:pPr>
        <w:pStyle w:val="Ingetavstnd"/>
        <w:rPr>
          <w:lang w:val="fr-FR"/>
        </w:rPr>
      </w:pPr>
      <w:r w:rsidRPr="005F5E9D">
        <w:rPr>
          <w:lang w:val="fr-FR"/>
        </w:rPr>
        <w:t>10885/16</w:t>
      </w:r>
      <w:r w:rsidRPr="005F5E9D">
        <w:rPr>
          <w:bCs/>
          <w:lang w:val="fr-FR"/>
        </w:rPr>
        <w:t xml:space="preserve"> </w:t>
      </w:r>
      <w:r w:rsidRPr="005F5E9D">
        <w:rPr>
          <w:lang w:val="fr-FR"/>
        </w:rPr>
        <w:t xml:space="preserve">JUR </w:t>
      </w:r>
      <w:r w:rsidRPr="005F5E9D">
        <w:rPr>
          <w:bCs/>
          <w:lang w:val="fr-FR"/>
        </w:rPr>
        <w:t>331</w:t>
      </w:r>
      <w:r w:rsidRPr="005F5E9D">
        <w:rPr>
          <w:lang w:val="fr-FR"/>
        </w:rPr>
        <w:t xml:space="preserve"> CORLX 280 CFSP/PESC 565 COEST 178</w:t>
      </w:r>
    </w:p>
    <w:p w14:paraId="2CD65D24" w14:textId="77777777" w:rsidR="005F5E9D" w:rsidRDefault="005F5E9D" w:rsidP="009B5CCD">
      <w:pPr>
        <w:rPr>
          <w:b/>
          <w:lang w:val="fr-FR"/>
        </w:rPr>
      </w:pPr>
    </w:p>
    <w:p w14:paraId="19742B2C" w14:textId="77777777" w:rsidR="009B5CCD" w:rsidRDefault="009B5CCD" w:rsidP="009B5CCD">
      <w:r>
        <w:rPr>
          <w:b/>
        </w:rPr>
        <w:t>Ansvarigt statsråd</w:t>
      </w:r>
      <w:r>
        <w:rPr>
          <w:b/>
        </w:rPr>
        <w:br/>
      </w:r>
      <w:r>
        <w:rPr>
          <w:noProof/>
        </w:rPr>
        <w:t>Ann</w:t>
      </w:r>
      <w:r>
        <w:t xml:space="preserve"> Linde</w:t>
      </w:r>
    </w:p>
    <w:p w14:paraId="19742B2D" w14:textId="77777777" w:rsidR="009B5CCD" w:rsidRDefault="009B5CCD" w:rsidP="009B5CCD">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9742B2E"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9742B2F"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9742B30"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9742B31"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9742B32"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9742B33"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9742B34" w14:textId="77777777" w:rsidR="009B5CCD" w:rsidRDefault="009B5CCD" w:rsidP="009B5C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9742B35"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5574BA37" w14:textId="77777777" w:rsidR="009B5CCD" w:rsidRDefault="009B5CCD" w:rsidP="009B5CCD">
      <w:pPr>
        <w:rPr>
          <w:b/>
        </w:rPr>
      </w:pPr>
      <w:r>
        <w:instrText>"</w:instrText>
      </w:r>
      <w:r>
        <w:rPr>
          <w:b/>
        </w:rPr>
        <w:instrText xml:space="preserve"> </w:instrText>
      </w:r>
      <w:r>
        <w:rPr>
          <w:b/>
        </w:rPr>
        <w:fldChar w:fldCharType="end"/>
      </w:r>
      <w:r w:rsidRPr="00B44CE2">
        <w:rPr>
          <w:b/>
        </w:rPr>
        <w:t>Annotering</w:t>
      </w:r>
    </w:p>
    <w:p w14:paraId="19742B37" w14:textId="7A18C11E" w:rsidR="00885748" w:rsidRDefault="009B5CCD" w:rsidP="009B5CCD">
      <w:r>
        <w:rPr>
          <w:b/>
          <w:bCs/>
        </w:rPr>
        <w:t>Avsikt med behandlingen i rådet:</w:t>
      </w:r>
      <w:r>
        <w:t xml:space="preserve"> Information om ett mål vid tribunalen i vilket rådet har utsett ombud. </w:t>
      </w:r>
    </w:p>
    <w:p w14:paraId="19742B38" w14:textId="77777777" w:rsidR="00885748" w:rsidRDefault="009B5CCD">
      <w:pPr>
        <w:spacing w:after="280" w:afterAutospacing="1"/>
      </w:pPr>
      <w:r>
        <w:rPr>
          <w:b/>
          <w:bCs/>
        </w:rPr>
        <w:t>Hur regeringen ställer sig till den blivande A-punkten:</w:t>
      </w:r>
      <w:r>
        <w:t xml:space="preserve"> Regeringen har ingen </w:t>
      </w:r>
      <w:proofErr w:type="gramStart"/>
      <w:r>
        <w:t>erinran</w:t>
      </w:r>
      <w:proofErr w:type="gramEnd"/>
      <w:r>
        <w:t xml:space="preserve"> mot denna informationspunkt. </w:t>
      </w:r>
    </w:p>
    <w:p w14:paraId="19742B3A" w14:textId="493F3E61" w:rsidR="009B5CCD" w:rsidRDefault="009B5CCD">
      <w:pPr>
        <w:spacing w:after="280" w:afterAutospacing="1"/>
        <w:rPr>
          <w:noProof/>
        </w:rPr>
      </w:pPr>
      <w:r>
        <w:rPr>
          <w:b/>
          <w:bCs/>
        </w:rPr>
        <w:t>Bakgrund:</w:t>
      </w:r>
      <w:r>
        <w:t xml:space="preserve"> Klaganden har vid tribunalen väckt talan mot rådet och yrkat att rådets beslut om restriktiva åtgärder såvitt avser honom ska ogiltigförklaras. Rådet ska avge svaromål och har utsett sina ombud.</w:t>
      </w:r>
    </w:p>
    <w:p w14:paraId="19742B3C" w14:textId="2934A253" w:rsidR="009B5CCD" w:rsidRPr="009B5CCD" w:rsidRDefault="00413204" w:rsidP="009B5CCD">
      <w:pPr>
        <w:pStyle w:val="Rubrik1"/>
        <w:rPr>
          <w:lang w:val="en-US"/>
        </w:rPr>
      </w:pPr>
      <w:bookmarkStart w:id="5" w:name="_Toc455661820"/>
      <w:r>
        <w:rPr>
          <w:noProof/>
          <w:lang w:val="en-US"/>
        </w:rPr>
        <w:t xml:space="preserve">Case </w:t>
      </w:r>
      <w:r w:rsidRPr="009B5CCD">
        <w:rPr>
          <w:noProof/>
          <w:lang w:val="en-US"/>
        </w:rPr>
        <w:t xml:space="preserve">before the Court of Justice of the European Union </w:t>
      </w:r>
      <w:r>
        <w:rPr>
          <w:noProof/>
          <w:lang w:val="en-US"/>
        </w:rPr>
        <w:br/>
      </w:r>
      <w:r w:rsidR="009B5CCD" w:rsidRPr="009B5CCD">
        <w:rPr>
          <w:noProof/>
          <w:lang w:val="en-US"/>
        </w:rPr>
        <w:t>Request for a preliminary ruling in Case C-266/16, Western Sahara Campaign UK v. the Commissioners for her Majesty's revenue and customs and the Secretary of State for environment, food and rural affairs</w:t>
      </w:r>
      <w:bookmarkEnd w:id="5"/>
    </w:p>
    <w:p w14:paraId="19742B3D" w14:textId="5916A377" w:rsidR="009B5CCD" w:rsidRPr="009B5CCD" w:rsidRDefault="009B5CCD" w:rsidP="009B5CCD">
      <w:r w:rsidRPr="009B5CCD">
        <w:rPr>
          <w:noProof/>
        </w:rPr>
        <w:t>10888</w:t>
      </w:r>
      <w:r w:rsidRPr="009B5CCD">
        <w:t>/16 JUR 332 CORLX 281 CFSP/PESC 567 CONOP 57 MAMA 146</w:t>
      </w:r>
    </w:p>
    <w:p w14:paraId="19742B3E" w14:textId="77777777" w:rsidR="009B5CCD" w:rsidRDefault="009B5CCD" w:rsidP="009B5CCD">
      <w:r>
        <w:rPr>
          <w:b/>
        </w:rPr>
        <w:t>Ansvarigt statsråd</w:t>
      </w:r>
      <w:r>
        <w:rPr>
          <w:b/>
        </w:rPr>
        <w:br/>
      </w:r>
      <w:r>
        <w:rPr>
          <w:noProof/>
        </w:rPr>
        <w:t>Ann</w:t>
      </w:r>
      <w:r>
        <w:t xml:space="preserve"> Linde</w:t>
      </w:r>
    </w:p>
    <w:p w14:paraId="19742B3F" w14:textId="77777777" w:rsidR="009B5CCD" w:rsidRDefault="009B5CCD" w:rsidP="009B5C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9742B40"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9742B41"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9742B42"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9742B43"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9742B44"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9742B45"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9742B46" w14:textId="77777777" w:rsidR="009B5CCD" w:rsidRDefault="009B5CCD" w:rsidP="009B5C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9742B47"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0AA0D2F8" w14:textId="77777777" w:rsidR="0056460E" w:rsidRDefault="009B5CCD" w:rsidP="0056460E">
      <w:pPr>
        <w:rPr>
          <w:b/>
        </w:rPr>
      </w:pPr>
      <w:r>
        <w:instrText>"</w:instrText>
      </w:r>
      <w:r>
        <w:rPr>
          <w:b/>
        </w:rPr>
        <w:instrText xml:space="preserve"> </w:instrText>
      </w:r>
      <w:r>
        <w:rPr>
          <w:b/>
        </w:rPr>
        <w:fldChar w:fldCharType="end"/>
      </w:r>
      <w:r w:rsidRPr="00B44CE2">
        <w:rPr>
          <w:b/>
        </w:rPr>
        <w:t>Annotering</w:t>
      </w:r>
    </w:p>
    <w:p w14:paraId="67930AA9" w14:textId="56CA1F1A" w:rsidR="0056460E" w:rsidRDefault="009B5CCD" w:rsidP="0056460E">
      <w:r>
        <w:rPr>
          <w:b/>
          <w:bCs/>
        </w:rPr>
        <w:t>Avsikt med behandlingen i rådet:</w:t>
      </w:r>
      <w:r>
        <w:t xml:space="preserve"> Information om ett mål vid EU-domstolen i vilket rådet har utsett ombud. </w:t>
      </w:r>
    </w:p>
    <w:p w14:paraId="5562E02A" w14:textId="77777777" w:rsidR="0056460E" w:rsidRDefault="009B5CCD" w:rsidP="0056460E">
      <w:r>
        <w:rPr>
          <w:b/>
          <w:bCs/>
        </w:rPr>
        <w:t xml:space="preserve">Hur regeringen ställer sig till den blivande A-punkten: </w:t>
      </w:r>
      <w:r>
        <w:t xml:space="preserve">Regeringen har ingen </w:t>
      </w:r>
      <w:proofErr w:type="gramStart"/>
      <w:r>
        <w:t>erinran</w:t>
      </w:r>
      <w:proofErr w:type="gramEnd"/>
      <w:r>
        <w:t xml:space="preserve"> mot denna informationspunkt. </w:t>
      </w:r>
    </w:p>
    <w:p w14:paraId="19742B4C" w14:textId="71BF013D" w:rsidR="009B5CCD" w:rsidRDefault="009B5CCD" w:rsidP="0056460E">
      <w:pPr>
        <w:rPr>
          <w:noProof/>
        </w:rPr>
      </w:pPr>
      <w:r>
        <w:rPr>
          <w:b/>
          <w:bCs/>
        </w:rPr>
        <w:t>Bakgrund:</w:t>
      </w:r>
      <w:r>
        <w:t xml:space="preserve"> I en begäran om förhandsavgörande till EU-domstolen vill en brittisk domstol få veta om jordbruks-produkter som härrör från Västsahara kan importeras tullfritt till EU med stöd av EG:s associeringsavtal med Marocko och om EG:s avtal med Marocko om fiskepartnerskap kan t</w:t>
      </w:r>
      <w:r w:rsidR="005F5E9D">
        <w:t>illämpas ifråga om fiske i Väst</w:t>
      </w:r>
      <w:r>
        <w:t>saharas territorialvatten. Rådet har rätt att yttra sig i målet och har utsett sina ombud.</w:t>
      </w:r>
    </w:p>
    <w:p w14:paraId="19742B4E" w14:textId="73536126" w:rsidR="009B5CCD" w:rsidRPr="009B5CCD" w:rsidRDefault="0056460E" w:rsidP="009B5CCD">
      <w:pPr>
        <w:pStyle w:val="Rubrik1"/>
        <w:rPr>
          <w:lang w:val="en-US"/>
        </w:rPr>
      </w:pPr>
      <w:bookmarkStart w:id="6" w:name="_Toc455661821"/>
      <w:r>
        <w:rPr>
          <w:noProof/>
          <w:lang w:val="en-US"/>
        </w:rPr>
        <w:t xml:space="preserve">Case before the EU General Court </w:t>
      </w:r>
      <w:r>
        <w:rPr>
          <w:noProof/>
          <w:lang w:val="en-US"/>
        </w:rPr>
        <w:br/>
      </w:r>
      <w:r w:rsidR="009B5CCD" w:rsidRPr="009B5CCD">
        <w:rPr>
          <w:noProof/>
          <w:lang w:val="en-US"/>
        </w:rPr>
        <w:t>Case T-264/16, Korea National Insurance Corp. v. Council and Commission</w:t>
      </w:r>
      <w:bookmarkEnd w:id="6"/>
    </w:p>
    <w:p w14:paraId="19742B4F" w14:textId="19C9A4CE" w:rsidR="009B5CCD" w:rsidRPr="009B5CCD" w:rsidRDefault="009B5CCD" w:rsidP="009B5CCD">
      <w:r w:rsidRPr="009B5CCD">
        <w:rPr>
          <w:noProof/>
        </w:rPr>
        <w:t>10890</w:t>
      </w:r>
      <w:r w:rsidRPr="009B5CCD">
        <w:t>/16 JUR 333 CORLX 282 CFSP/PESC 568 COASI 150</w:t>
      </w:r>
    </w:p>
    <w:p w14:paraId="19742B50" w14:textId="77777777" w:rsidR="009B5CCD" w:rsidRDefault="009B5CCD" w:rsidP="009B5CCD">
      <w:r>
        <w:rPr>
          <w:b/>
        </w:rPr>
        <w:t>Ansvarigt statsråd</w:t>
      </w:r>
      <w:r>
        <w:rPr>
          <w:b/>
        </w:rPr>
        <w:br/>
      </w:r>
      <w:r>
        <w:rPr>
          <w:noProof/>
        </w:rPr>
        <w:t>Ann</w:t>
      </w:r>
      <w:r>
        <w:t xml:space="preserve"> Linde</w:t>
      </w:r>
    </w:p>
    <w:p w14:paraId="19742B51" w14:textId="77777777" w:rsidR="009B5CCD" w:rsidRDefault="009B5CCD" w:rsidP="009B5C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9742B52"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9742B53"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9742B54"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9742B55"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9742B56"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9742B57"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9742B58" w14:textId="77777777" w:rsidR="009B5CCD" w:rsidRDefault="009B5CCD" w:rsidP="009B5C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9742B59"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9742B5A" w14:textId="349FA852" w:rsidR="009B5CCD" w:rsidRDefault="009B5CCD" w:rsidP="009B5CCD">
      <w:r>
        <w:instrText>"</w:instrText>
      </w:r>
      <w:r>
        <w:rPr>
          <w:b/>
        </w:rPr>
        <w:instrText xml:space="preserve"> </w:instrText>
      </w:r>
      <w:r>
        <w:rPr>
          <w:b/>
        </w:rPr>
        <w:fldChar w:fldCharType="end"/>
      </w:r>
      <w:r w:rsidRPr="00B44CE2">
        <w:rPr>
          <w:b/>
        </w:rPr>
        <w:t>Annotering</w:t>
      </w:r>
    </w:p>
    <w:p w14:paraId="19742B5B" w14:textId="5F693940" w:rsidR="00885748" w:rsidRDefault="009B5CCD">
      <w:pPr>
        <w:spacing w:after="280" w:afterAutospacing="1"/>
      </w:pPr>
      <w:r>
        <w:rPr>
          <w:b/>
          <w:bCs/>
        </w:rPr>
        <w:t>Avsikt med behandlingen i rådet:</w:t>
      </w:r>
      <w:r>
        <w:t xml:space="preserve"> Information om ett mål vid tribunalen i vilket rådet har utsett ombud. </w:t>
      </w:r>
    </w:p>
    <w:p w14:paraId="19742B5C" w14:textId="100FE478" w:rsidR="00885748" w:rsidRDefault="009B5CCD">
      <w:pPr>
        <w:spacing w:after="280" w:afterAutospacing="1"/>
      </w:pPr>
      <w:r>
        <w:rPr>
          <w:b/>
          <w:bCs/>
        </w:rPr>
        <w:t>Hur regeringen ställer sig till den blivande A-punkten:</w:t>
      </w:r>
      <w:r>
        <w:t xml:space="preserve"> Regeringen har ingen </w:t>
      </w:r>
      <w:proofErr w:type="gramStart"/>
      <w:r>
        <w:t>erinran</w:t>
      </w:r>
      <w:proofErr w:type="gramEnd"/>
      <w:r>
        <w:t xml:space="preserve"> mot denna informationspunkt.</w:t>
      </w:r>
    </w:p>
    <w:p w14:paraId="19742B5D" w14:textId="56398794" w:rsidR="00885748" w:rsidRDefault="009B5CCD">
      <w:pPr>
        <w:spacing w:after="280" w:afterAutospacing="1"/>
      </w:pPr>
      <w:r>
        <w:rPr>
          <w:b/>
          <w:bCs/>
        </w:rPr>
        <w:lastRenderedPageBreak/>
        <w:t xml:space="preserve">Bakgrund: </w:t>
      </w:r>
      <w:r>
        <w:t>Klaganden har vid tribunalen väckt talan mot rådet och yrkat att rådets beslut om restriktiva åtgärder mot denne ska ogiltigförklaras. Rådet ska avge svaromål och har utsett sina ombud.</w:t>
      </w:r>
    </w:p>
    <w:p w14:paraId="19742B5F" w14:textId="77777777" w:rsidR="009B5CCD" w:rsidRPr="009B5CCD" w:rsidRDefault="009B5CCD" w:rsidP="009B5CCD">
      <w:pPr>
        <w:pStyle w:val="Rubrik1"/>
        <w:rPr>
          <w:lang w:val="en-US"/>
        </w:rPr>
      </w:pPr>
      <w:bookmarkStart w:id="7" w:name="_Toc455661822"/>
      <w:r w:rsidRPr="009B5CCD">
        <w:rPr>
          <w:noProof/>
          <w:lang w:val="en-US"/>
        </w:rPr>
        <w:t>Draft Council Decision appointing a member, proposed by the Kingdom of Belgium, of the European Economic and Social Committee</w:t>
      </w:r>
      <w:bookmarkEnd w:id="7"/>
    </w:p>
    <w:p w14:paraId="19742B60" w14:textId="46A8EF6D" w:rsidR="009B5CCD" w:rsidRPr="009B5CCD" w:rsidRDefault="009B5CCD" w:rsidP="009B5CCD">
      <w:pPr>
        <w:rPr>
          <w:lang w:val="fr-FR"/>
        </w:rPr>
      </w:pPr>
      <w:r w:rsidRPr="009B5CCD">
        <w:rPr>
          <w:noProof/>
          <w:lang w:val="fr-FR"/>
        </w:rPr>
        <w:t>=</w:t>
      </w:r>
      <w:r w:rsidRPr="009B5CCD">
        <w:rPr>
          <w:lang w:val="fr-FR"/>
        </w:rPr>
        <w:t>Adoption10687/16 CES 21+ C</w:t>
      </w:r>
      <w:r w:rsidR="0056460E">
        <w:rPr>
          <w:lang w:val="fr-FR"/>
        </w:rPr>
        <w:t xml:space="preserve">OR 110686/16 CES 20 </w:t>
      </w:r>
      <w:r w:rsidRPr="009B5CCD">
        <w:rPr>
          <w:noProof/>
          <w:lang w:val="fr-FR"/>
        </w:rPr>
        <w:t>10687</w:t>
      </w:r>
      <w:r w:rsidRPr="009B5CCD">
        <w:rPr>
          <w:lang w:val="fr-FR"/>
        </w:rPr>
        <w:t>/16 CES 2110686/16 CES 20</w:t>
      </w:r>
    </w:p>
    <w:p w14:paraId="19742B61" w14:textId="77777777" w:rsidR="009B5CCD" w:rsidRDefault="009B5CCD" w:rsidP="009B5CCD">
      <w:r>
        <w:rPr>
          <w:b/>
        </w:rPr>
        <w:t>Ansvarigt statsråd</w:t>
      </w:r>
      <w:r>
        <w:rPr>
          <w:b/>
        </w:rPr>
        <w:br/>
      </w:r>
      <w:r>
        <w:rPr>
          <w:noProof/>
        </w:rPr>
        <w:t>Ylva</w:t>
      </w:r>
      <w:r>
        <w:t xml:space="preserve"> Johansson</w:t>
      </w:r>
    </w:p>
    <w:p w14:paraId="19742B62" w14:textId="77777777" w:rsidR="009B5CCD" w:rsidRDefault="009B5CCD" w:rsidP="009B5C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9742B63"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9742B64"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9742B65"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9742B66"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9742B67"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9742B68"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9742B69" w14:textId="77777777" w:rsidR="009B5CCD" w:rsidRDefault="009B5CCD" w:rsidP="009B5C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9742B6A"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9742B6B" w14:textId="77777777" w:rsidR="009B5CCD" w:rsidRDefault="009B5CCD" w:rsidP="009B5CCD">
      <w:r>
        <w:instrText>"</w:instrText>
      </w:r>
      <w:r>
        <w:rPr>
          <w:b/>
        </w:rPr>
        <w:instrText xml:space="preserve"> </w:instrText>
      </w:r>
      <w:r>
        <w:rPr>
          <w:b/>
        </w:rPr>
        <w:fldChar w:fldCharType="end"/>
      </w:r>
      <w:r w:rsidRPr="00B44CE2">
        <w:rPr>
          <w:b/>
        </w:rPr>
        <w:t>Annotering</w:t>
      </w:r>
      <w:r>
        <w:rPr>
          <w:b/>
        </w:rPr>
        <w:br/>
      </w:r>
      <w:r>
        <w:t>Föranleder ingen annotering.</w:t>
      </w:r>
    </w:p>
    <w:p w14:paraId="19742B6C" w14:textId="77777777" w:rsidR="009B5CCD" w:rsidRPr="004343AC" w:rsidRDefault="009B5CCD" w:rsidP="009B5CCD">
      <w:pPr>
        <w:pStyle w:val="Rubrik1"/>
      </w:pPr>
      <w:bookmarkStart w:id="8" w:name="_Toc455661823"/>
      <w:r w:rsidRPr="004343AC">
        <w:rPr>
          <w:noProof/>
        </w:rPr>
        <w:t>European Maritime Security Strategy (EUMSS) Action Plan implementation</w:t>
      </w:r>
      <w:bookmarkEnd w:id="8"/>
    </w:p>
    <w:p w14:paraId="19742B6D" w14:textId="77777777" w:rsidR="009B5CCD" w:rsidRPr="004343AC" w:rsidRDefault="009B5CCD" w:rsidP="009B5CCD">
      <w:pPr>
        <w:rPr>
          <w:lang w:val="en-US"/>
        </w:rPr>
      </w:pPr>
      <w:r w:rsidRPr="004343AC">
        <w:rPr>
          <w:noProof/>
          <w:lang w:val="en-US"/>
        </w:rPr>
        <w:t>=</w:t>
      </w:r>
      <w:r w:rsidRPr="004343AC">
        <w:rPr>
          <w:lang w:val="en-US"/>
        </w:rPr>
        <w:t>Presidency information note</w:t>
      </w:r>
      <w:r w:rsidRPr="004343AC">
        <w:rPr>
          <w:lang w:val="en-US"/>
        </w:rPr>
        <w:br/>
      </w:r>
      <w:r w:rsidRPr="004343AC">
        <w:rPr>
          <w:noProof/>
          <w:lang w:val="en-US"/>
        </w:rPr>
        <w:t>10759</w:t>
      </w:r>
      <w:r w:rsidRPr="004343AC">
        <w:rPr>
          <w:lang w:val="en-US"/>
        </w:rPr>
        <w:t>/16 POLGEN 75 POLMAR 9 CSDP/PSDC 400 AGRI 382 TRANS 272 JAI 630 ENV 468 PECHE 255 POLMIL 68</w:t>
      </w:r>
    </w:p>
    <w:p w14:paraId="19742B6E" w14:textId="77777777" w:rsidR="009B5CCD" w:rsidRPr="004343AC" w:rsidRDefault="009B5CCD" w:rsidP="009B5CCD">
      <w:r w:rsidRPr="004343AC">
        <w:rPr>
          <w:b/>
        </w:rPr>
        <w:t>Ansvarigt statsråd</w:t>
      </w:r>
      <w:r w:rsidRPr="004343AC">
        <w:rPr>
          <w:b/>
        </w:rPr>
        <w:br/>
      </w:r>
      <w:r w:rsidRPr="004343AC">
        <w:rPr>
          <w:noProof/>
        </w:rPr>
        <w:t>Margot</w:t>
      </w:r>
      <w:r w:rsidRPr="004343AC">
        <w:t xml:space="preserve"> Wallström</w:t>
      </w:r>
    </w:p>
    <w:p w14:paraId="19742B6F" w14:textId="77777777" w:rsidR="009B5CCD" w:rsidRPr="004343AC" w:rsidRDefault="009B5CCD" w:rsidP="009B5CCD">
      <w:r w:rsidRPr="004343AC">
        <w:rPr>
          <w:b/>
        </w:rPr>
        <w:fldChar w:fldCharType="begin"/>
      </w:r>
      <w:r w:rsidRPr="004343AC">
        <w:rPr>
          <w:b/>
        </w:rPr>
        <w:instrText xml:space="preserve"> IF "-" = "-" </w:instrText>
      </w:r>
      <w:r w:rsidRPr="004343AC">
        <w:rPr>
          <w:b/>
        </w:rPr>
        <w:fldChar w:fldCharType="begin"/>
      </w:r>
      <w:r w:rsidRPr="004343AC">
        <w:rPr>
          <w:b/>
        </w:rPr>
        <w:instrText xml:space="preserve"> IF "-" = "-" </w:instrText>
      </w:r>
      <w:r w:rsidRPr="004343AC">
        <w:rPr>
          <w:b/>
        </w:rPr>
        <w:fldChar w:fldCharType="begin"/>
      </w:r>
      <w:r w:rsidRPr="004343AC">
        <w:rPr>
          <w:b/>
        </w:rPr>
        <w:instrText xml:space="preserve"> IF "-" = "-" "" "Tidigare behandlat i EU-nämnden </w:instrText>
      </w:r>
      <w:r w:rsidRPr="004343AC">
        <w:rPr>
          <w:b/>
        </w:rPr>
        <w:br/>
      </w:r>
      <w:r w:rsidRPr="004343AC">
        <w:instrText>-</w:instrText>
      </w:r>
    </w:p>
    <w:p w14:paraId="19742B70" w14:textId="77777777" w:rsidR="009B5CCD" w:rsidRPr="004343AC" w:rsidRDefault="009B5CCD" w:rsidP="009B5CCD">
      <w:r w:rsidRPr="004343AC">
        <w:instrText>"</w:instrText>
      </w:r>
      <w:r w:rsidRPr="004343AC">
        <w:rPr>
          <w:b/>
        </w:rPr>
        <w:instrText xml:space="preserve"> </w:instrText>
      </w:r>
      <w:r w:rsidRPr="004343AC">
        <w:rPr>
          <w:b/>
        </w:rPr>
        <w:fldChar w:fldCharType="end"/>
      </w:r>
      <w:r w:rsidRPr="004343AC">
        <w:rPr>
          <w:b/>
        </w:rPr>
        <w:instrText xml:space="preserve"> "Tidigare behandlat i EU-nämnden</w:instrText>
      </w:r>
      <w:r w:rsidRPr="004343AC">
        <w:rPr>
          <w:b/>
        </w:rPr>
        <w:br/>
      </w:r>
      <w:r w:rsidRPr="004343AC">
        <w:instrText>-</w:instrText>
      </w:r>
    </w:p>
    <w:p w14:paraId="19742B71" w14:textId="77777777" w:rsidR="009B5CCD" w:rsidRPr="004343AC" w:rsidRDefault="009B5CCD" w:rsidP="009B5CCD">
      <w:pPr>
        <w:rPr>
          <w:noProof/>
        </w:rPr>
      </w:pPr>
      <w:r w:rsidRPr="004343AC">
        <w:instrText>"</w:instrText>
      </w:r>
      <w:r w:rsidRPr="004343AC">
        <w:rPr>
          <w:b/>
        </w:rPr>
        <w:instrText xml:space="preserve"> </w:instrText>
      </w:r>
      <w:r w:rsidRPr="004343AC">
        <w:rPr>
          <w:b/>
        </w:rPr>
        <w:fldChar w:fldCharType="end"/>
      </w:r>
      <w:r w:rsidRPr="004343AC">
        <w:rPr>
          <w:b/>
        </w:rPr>
        <w:instrText xml:space="preserve">  "Tidigare behandlat i EU-nämnden</w:instrText>
      </w:r>
      <w:r w:rsidRPr="004343AC">
        <w:rPr>
          <w:b/>
        </w:rPr>
        <w:br/>
      </w:r>
      <w:r w:rsidRPr="004343AC">
        <w:instrText>-</w:instrText>
      </w:r>
    </w:p>
    <w:p w14:paraId="19742B72" w14:textId="77777777" w:rsidR="009B5CCD" w:rsidRPr="004343AC" w:rsidRDefault="009B5CCD" w:rsidP="009B5CCD">
      <w:r w:rsidRPr="004343AC">
        <w:instrText>"</w:instrText>
      </w:r>
      <w:r w:rsidRPr="004343AC">
        <w:rPr>
          <w:b/>
        </w:rPr>
        <w:instrText xml:space="preserve"> </w:instrText>
      </w:r>
      <w:r w:rsidRPr="004343AC">
        <w:rPr>
          <w:b/>
        </w:rPr>
        <w:fldChar w:fldCharType="end"/>
      </w:r>
      <w:r w:rsidRPr="004343AC">
        <w:rPr>
          <w:b/>
        </w:rPr>
        <w:fldChar w:fldCharType="begin"/>
      </w:r>
      <w:r w:rsidRPr="004343AC">
        <w:rPr>
          <w:b/>
        </w:rPr>
        <w:instrText xml:space="preserve"> IF "-" = "-" </w:instrText>
      </w:r>
      <w:r w:rsidRPr="004343AC">
        <w:rPr>
          <w:b/>
        </w:rPr>
        <w:fldChar w:fldCharType="begin"/>
      </w:r>
      <w:r w:rsidRPr="004343AC">
        <w:rPr>
          <w:b/>
        </w:rPr>
        <w:instrText xml:space="preserve"> IF "-" = "-" </w:instrText>
      </w:r>
      <w:r w:rsidRPr="004343AC">
        <w:rPr>
          <w:b/>
        </w:rPr>
        <w:fldChar w:fldCharType="begin"/>
      </w:r>
      <w:r w:rsidRPr="004343AC">
        <w:rPr>
          <w:b/>
        </w:rPr>
        <w:instrText xml:space="preserve"> IF "-" = "-" "" "Tidigare behandlat i rådet </w:instrText>
      </w:r>
      <w:r w:rsidRPr="004343AC">
        <w:rPr>
          <w:b/>
        </w:rPr>
        <w:br/>
      </w:r>
      <w:r w:rsidRPr="004343AC">
        <w:instrText>-</w:instrText>
      </w:r>
    </w:p>
    <w:p w14:paraId="19742B73" w14:textId="77777777" w:rsidR="009B5CCD" w:rsidRPr="004343AC" w:rsidRDefault="009B5CCD" w:rsidP="009B5CCD">
      <w:r w:rsidRPr="004343AC">
        <w:instrText>"</w:instrText>
      </w:r>
      <w:r w:rsidRPr="004343AC">
        <w:rPr>
          <w:b/>
        </w:rPr>
        <w:instrText xml:space="preserve"> </w:instrText>
      </w:r>
      <w:r w:rsidRPr="004343AC">
        <w:rPr>
          <w:b/>
        </w:rPr>
        <w:fldChar w:fldCharType="end"/>
      </w:r>
      <w:r w:rsidRPr="004343AC">
        <w:rPr>
          <w:b/>
        </w:rPr>
        <w:instrText xml:space="preserve"> "Tidigare behandlat i rådet</w:instrText>
      </w:r>
      <w:r w:rsidRPr="004343AC">
        <w:rPr>
          <w:b/>
        </w:rPr>
        <w:br/>
      </w:r>
      <w:r w:rsidRPr="004343AC">
        <w:instrText>-</w:instrText>
      </w:r>
    </w:p>
    <w:p w14:paraId="19742B74" w14:textId="77777777" w:rsidR="009B5CCD" w:rsidRPr="004343AC" w:rsidRDefault="009B5CCD" w:rsidP="009B5CCD">
      <w:pPr>
        <w:rPr>
          <w:noProof/>
        </w:rPr>
      </w:pPr>
      <w:r w:rsidRPr="004343AC">
        <w:instrText>"</w:instrText>
      </w:r>
      <w:r w:rsidRPr="004343AC">
        <w:rPr>
          <w:b/>
        </w:rPr>
        <w:instrText xml:space="preserve"> </w:instrText>
      </w:r>
      <w:r w:rsidRPr="004343AC">
        <w:rPr>
          <w:b/>
        </w:rPr>
        <w:fldChar w:fldCharType="end"/>
      </w:r>
      <w:r w:rsidRPr="004343AC">
        <w:rPr>
          <w:b/>
        </w:rPr>
        <w:instrText xml:space="preserve">  "Tidigare behandlat i rådet</w:instrText>
      </w:r>
      <w:r w:rsidRPr="004343AC">
        <w:rPr>
          <w:b/>
        </w:rPr>
        <w:br/>
      </w:r>
      <w:r w:rsidRPr="004343AC">
        <w:instrText>-</w:instrText>
      </w:r>
    </w:p>
    <w:p w14:paraId="19742B75" w14:textId="77777777" w:rsidR="009B5CCD" w:rsidRPr="004343AC" w:rsidRDefault="009B5CCD" w:rsidP="009B5CCD">
      <w:r w:rsidRPr="004343AC">
        <w:instrText>"</w:instrText>
      </w:r>
      <w:r w:rsidRPr="004343AC">
        <w:rPr>
          <w:b/>
        </w:rPr>
        <w:instrText xml:space="preserve"> </w:instrText>
      </w:r>
      <w:r w:rsidRPr="004343AC">
        <w:rPr>
          <w:b/>
        </w:rPr>
        <w:fldChar w:fldCharType="end"/>
      </w:r>
      <w:r w:rsidRPr="004343AC">
        <w:rPr>
          <w:b/>
        </w:rPr>
        <w:fldChar w:fldCharType="begin"/>
      </w:r>
      <w:r w:rsidRPr="004343AC">
        <w:rPr>
          <w:b/>
        </w:rPr>
        <w:instrText xml:space="preserve"> IF "-" = "-" </w:instrText>
      </w:r>
      <w:r w:rsidRPr="004343AC">
        <w:rPr>
          <w:b/>
        </w:rPr>
        <w:fldChar w:fldCharType="begin"/>
      </w:r>
      <w:r w:rsidRPr="004343AC">
        <w:rPr>
          <w:b/>
        </w:rPr>
        <w:instrText xml:space="preserve"> IF "-" = "-" </w:instrText>
      </w:r>
      <w:r w:rsidRPr="004343AC">
        <w:rPr>
          <w:b/>
        </w:rPr>
        <w:fldChar w:fldCharType="begin"/>
      </w:r>
      <w:r w:rsidRPr="004343AC">
        <w:rPr>
          <w:b/>
        </w:rPr>
        <w:instrText xml:space="preserve"> IF "-" = "-" "" "Tidigare behandlat i utskottet </w:instrText>
      </w:r>
      <w:r w:rsidRPr="004343AC">
        <w:rPr>
          <w:b/>
        </w:rPr>
        <w:br/>
      </w:r>
      <w:r w:rsidRPr="004343AC">
        <w:instrText>-</w:instrText>
      </w:r>
    </w:p>
    <w:p w14:paraId="19742B76" w14:textId="77777777" w:rsidR="009B5CCD" w:rsidRPr="004343AC" w:rsidRDefault="009B5CCD" w:rsidP="009B5CCD">
      <w:r w:rsidRPr="004343AC">
        <w:instrText>"</w:instrText>
      </w:r>
      <w:r w:rsidRPr="004343AC">
        <w:rPr>
          <w:b/>
        </w:rPr>
        <w:instrText xml:space="preserve"> </w:instrText>
      </w:r>
      <w:r w:rsidRPr="004343AC">
        <w:rPr>
          <w:b/>
        </w:rPr>
        <w:fldChar w:fldCharType="end"/>
      </w:r>
      <w:r w:rsidRPr="004343AC">
        <w:rPr>
          <w:b/>
        </w:rPr>
        <w:instrText xml:space="preserve"> "Tidigare behandlat i utskottet</w:instrText>
      </w:r>
      <w:r w:rsidRPr="004343AC">
        <w:rPr>
          <w:b/>
        </w:rPr>
        <w:br/>
      </w:r>
      <w:r w:rsidRPr="004343AC">
        <w:instrText>-</w:instrText>
      </w:r>
    </w:p>
    <w:p w14:paraId="19742B77" w14:textId="77777777" w:rsidR="009B5CCD" w:rsidRPr="004343AC" w:rsidRDefault="009B5CCD" w:rsidP="009B5CCD">
      <w:pPr>
        <w:rPr>
          <w:noProof/>
        </w:rPr>
      </w:pPr>
      <w:r w:rsidRPr="004343AC">
        <w:instrText>"</w:instrText>
      </w:r>
      <w:r w:rsidRPr="004343AC">
        <w:rPr>
          <w:b/>
        </w:rPr>
        <w:instrText xml:space="preserve"> </w:instrText>
      </w:r>
      <w:r w:rsidRPr="004343AC">
        <w:rPr>
          <w:b/>
        </w:rPr>
        <w:fldChar w:fldCharType="end"/>
      </w:r>
      <w:r w:rsidRPr="004343AC">
        <w:rPr>
          <w:b/>
        </w:rPr>
        <w:instrText xml:space="preserve">  "Tidigare behandlat i utskottet</w:instrText>
      </w:r>
      <w:r w:rsidRPr="004343AC">
        <w:rPr>
          <w:b/>
        </w:rPr>
        <w:br/>
      </w:r>
      <w:r w:rsidRPr="004343AC">
        <w:instrText>-</w:instrText>
      </w:r>
    </w:p>
    <w:p w14:paraId="6AFD231C" w14:textId="77777777" w:rsidR="004343AC" w:rsidRDefault="009B5CCD" w:rsidP="004343AC">
      <w:pPr>
        <w:rPr>
          <w:b/>
        </w:rPr>
      </w:pPr>
      <w:r w:rsidRPr="004343AC">
        <w:instrText>"</w:instrText>
      </w:r>
      <w:r w:rsidRPr="004343AC">
        <w:rPr>
          <w:b/>
        </w:rPr>
        <w:instrText xml:space="preserve"> </w:instrText>
      </w:r>
      <w:r w:rsidRPr="004343AC">
        <w:rPr>
          <w:b/>
        </w:rPr>
        <w:fldChar w:fldCharType="end"/>
      </w:r>
      <w:r w:rsidRPr="004343AC">
        <w:rPr>
          <w:b/>
        </w:rPr>
        <w:t>Annotering</w:t>
      </w:r>
    </w:p>
    <w:p w14:paraId="480460AA" w14:textId="096AB5C3" w:rsidR="004343AC" w:rsidRDefault="004343AC" w:rsidP="004343AC">
      <w:r>
        <w:rPr>
          <w:b/>
          <w:bCs/>
        </w:rPr>
        <w:t xml:space="preserve">Avsikt med behandlingen i rådet: </w:t>
      </w:r>
      <w:r>
        <w:t>Information om EU:s handlingsplan för maritim säkerhet.</w:t>
      </w:r>
    </w:p>
    <w:p w14:paraId="61B5B7CC" w14:textId="77777777" w:rsidR="003219EC" w:rsidRDefault="004343AC" w:rsidP="004343AC">
      <w:r>
        <w:rPr>
          <w:b/>
          <w:bCs/>
        </w:rPr>
        <w:t xml:space="preserve">Hur regeringen ställer sig till den blivande A-punkten: </w:t>
      </w:r>
      <w:r>
        <w:t xml:space="preserve">Regeringen har ingen </w:t>
      </w:r>
      <w:proofErr w:type="gramStart"/>
      <w:r>
        <w:t>erinran</w:t>
      </w:r>
      <w:proofErr w:type="gramEnd"/>
      <w:r>
        <w:t xml:space="preserve"> mot denna informationspunkt.</w:t>
      </w:r>
    </w:p>
    <w:p w14:paraId="19742B78" w14:textId="1358E89A" w:rsidR="009B5CCD" w:rsidRPr="004343AC" w:rsidRDefault="004343AC" w:rsidP="004343AC">
      <w:r>
        <w:rPr>
          <w:b/>
        </w:rPr>
        <w:t>Bakgrund:</w:t>
      </w:r>
      <w:r>
        <w:t xml:space="preserve"> EU:s handlingsplan för maritim säkerhet baseras på fyra principer: </w:t>
      </w:r>
      <w:proofErr w:type="spellStart"/>
      <w:r>
        <w:t>sektorsöverskridande</w:t>
      </w:r>
      <w:proofErr w:type="spellEnd"/>
      <w:r>
        <w:t xml:space="preserve"> angreppssätt, funktionell integritet, respekt för regler och principer, och maritim multilateralism – inklusive självständigt beslutsfattande i EU. Dessa principer är inskrivna i varje åtgärd som beskrivs i handlingsplanen. Strategin sammanför både interna och externa aspekter av EU: s sjöfartsskydd och handlingsplanen innehåller åtgärder och underåtgärder inom varje arbetsområde för detta ändamål. Regelbunden rapportering om handlingsplanen ges av den höge representanten och kommissionen grundat på bidrag från medlemsstaterna.</w:t>
      </w:r>
    </w:p>
    <w:p w14:paraId="19742B79" w14:textId="77777777" w:rsidR="009B5CCD" w:rsidRPr="009B5CCD" w:rsidRDefault="009B5CCD" w:rsidP="009B5CCD">
      <w:pPr>
        <w:pStyle w:val="Rubrik1"/>
        <w:rPr>
          <w:lang w:val="en-US"/>
        </w:rPr>
      </w:pPr>
      <w:bookmarkStart w:id="9" w:name="_Toc455661824"/>
      <w:r w:rsidRPr="009B5CCD">
        <w:rPr>
          <w:noProof/>
          <w:lang w:val="en-US"/>
        </w:rPr>
        <w:t>Transparency - Public access to documents</w:t>
      </w:r>
      <w:r w:rsidRPr="009B5CCD">
        <w:rPr>
          <w:noProof/>
          <w:lang w:val="en-US"/>
        </w:rPr>
        <w:br/>
        <w:t>a)Confirmatory application No 08/c/01/16</w:t>
      </w:r>
      <w:bookmarkEnd w:id="9"/>
    </w:p>
    <w:p w14:paraId="19742B7A" w14:textId="700E1C82" w:rsidR="009B5CCD" w:rsidRPr="009B5CCD" w:rsidRDefault="009B5CCD" w:rsidP="009B5CCD">
      <w:r w:rsidRPr="009B5CCD">
        <w:rPr>
          <w:noProof/>
        </w:rPr>
        <w:t>7382</w:t>
      </w:r>
      <w:r w:rsidRPr="009B5CCD">
        <w:t>/16 INF 53 API 39</w:t>
      </w:r>
      <w:r w:rsidR="00FF5079">
        <w:t xml:space="preserve"> </w:t>
      </w:r>
      <w:r w:rsidRPr="009B5CCD">
        <w:rPr>
          <w:noProof/>
        </w:rPr>
        <w:t>7382</w:t>
      </w:r>
      <w:r w:rsidRPr="009B5CCD">
        <w:t>/</w:t>
      </w:r>
      <w:proofErr w:type="gramStart"/>
      <w:r w:rsidRPr="009B5CCD">
        <w:t xml:space="preserve">1/16 </w:t>
      </w:r>
      <w:proofErr w:type="gramEnd"/>
      <w:r w:rsidRPr="009B5CCD">
        <w:t>REV 1 INF 53 API 39</w:t>
      </w:r>
    </w:p>
    <w:p w14:paraId="19742B7B" w14:textId="77777777" w:rsidR="009B5CCD" w:rsidRDefault="009B5CCD" w:rsidP="009B5CCD">
      <w:r>
        <w:rPr>
          <w:b/>
        </w:rPr>
        <w:t>Ansvarigt statsråd</w:t>
      </w:r>
      <w:r>
        <w:rPr>
          <w:b/>
        </w:rPr>
        <w:br/>
      </w:r>
      <w:r>
        <w:rPr>
          <w:noProof/>
        </w:rPr>
        <w:t>Morgan</w:t>
      </w:r>
      <w:r>
        <w:t xml:space="preserve"> Johansson</w:t>
      </w:r>
    </w:p>
    <w:p w14:paraId="19742B7C" w14:textId="77777777" w:rsidR="009B5CCD" w:rsidRDefault="009B5CCD" w:rsidP="009B5C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9742B7D"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9742B7E"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9742B7F"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9742B80"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9742B81"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9742B82"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9742B83" w14:textId="77777777" w:rsidR="009B5CCD" w:rsidRDefault="009B5CCD" w:rsidP="009B5C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9742B84"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9742B85" w14:textId="77777777" w:rsidR="009B5CCD" w:rsidRDefault="009B5CCD" w:rsidP="009B5CCD">
      <w:r>
        <w:instrText>"</w:instrText>
      </w:r>
      <w:r>
        <w:rPr>
          <w:b/>
        </w:rPr>
        <w:instrText xml:space="preserve"> </w:instrText>
      </w:r>
      <w:r>
        <w:rPr>
          <w:b/>
        </w:rPr>
        <w:fldChar w:fldCharType="end"/>
      </w:r>
      <w:r w:rsidRPr="00B44CE2">
        <w:rPr>
          <w:b/>
        </w:rPr>
        <w:t>Annotering</w:t>
      </w:r>
      <w:r>
        <w:rPr>
          <w:b/>
        </w:rPr>
        <w:br/>
      </w:r>
      <w:r>
        <w:t>Föranleder ingen annotering.</w:t>
      </w:r>
    </w:p>
    <w:p w14:paraId="19742B86" w14:textId="77777777" w:rsidR="009B5CCD" w:rsidRPr="009B5CCD" w:rsidRDefault="009B5CCD" w:rsidP="009B5CCD">
      <w:pPr>
        <w:pStyle w:val="Rubrik1"/>
        <w:rPr>
          <w:lang w:val="en-US"/>
        </w:rPr>
      </w:pPr>
      <w:bookmarkStart w:id="10" w:name="_Toc455661825"/>
      <w:r w:rsidRPr="009B5CCD">
        <w:rPr>
          <w:noProof/>
          <w:lang w:val="en-US"/>
        </w:rPr>
        <w:lastRenderedPageBreak/>
        <w:t>Transparency - Public access to documents</w:t>
      </w:r>
      <w:r w:rsidRPr="009B5CCD">
        <w:rPr>
          <w:noProof/>
          <w:lang w:val="en-US"/>
        </w:rPr>
        <w:br/>
        <w:t>b)Confirmatory application No 12/c/04/16</w:t>
      </w:r>
      <w:bookmarkEnd w:id="10"/>
    </w:p>
    <w:p w14:paraId="19742B87" w14:textId="59F5F7B8" w:rsidR="009B5CCD" w:rsidRPr="009B5CCD" w:rsidRDefault="009B5CCD" w:rsidP="009B5CCD">
      <w:r w:rsidRPr="009B5CCD">
        <w:rPr>
          <w:noProof/>
        </w:rPr>
        <w:t>9268</w:t>
      </w:r>
      <w:r w:rsidRPr="009B5CCD">
        <w:t>/16 INF 85 API 58</w:t>
      </w:r>
    </w:p>
    <w:p w14:paraId="19742B88" w14:textId="77777777" w:rsidR="009B5CCD" w:rsidRDefault="009B5CCD" w:rsidP="009B5CCD">
      <w:r>
        <w:rPr>
          <w:b/>
        </w:rPr>
        <w:t>Ansvarigt statsråd</w:t>
      </w:r>
      <w:r>
        <w:rPr>
          <w:b/>
        </w:rPr>
        <w:br/>
      </w:r>
      <w:r>
        <w:rPr>
          <w:noProof/>
        </w:rPr>
        <w:t>Morgan</w:t>
      </w:r>
      <w:r>
        <w:t xml:space="preserve"> Johansson</w:t>
      </w:r>
    </w:p>
    <w:p w14:paraId="19742B89" w14:textId="77777777" w:rsidR="009B5CCD" w:rsidRDefault="009B5CCD" w:rsidP="009B5C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9742B8A"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9742B8B"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9742B8C"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9742B8D"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9742B8E"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9742B8F"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9742B90" w14:textId="77777777" w:rsidR="009B5CCD" w:rsidRDefault="009B5CCD" w:rsidP="009B5C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9742B91"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9742B92" w14:textId="77777777" w:rsidR="009B5CCD" w:rsidRDefault="009B5CCD" w:rsidP="009B5CCD">
      <w:r>
        <w:instrText>"</w:instrText>
      </w:r>
      <w:r>
        <w:rPr>
          <w:b/>
        </w:rPr>
        <w:instrText xml:space="preserve"> </w:instrText>
      </w:r>
      <w:r>
        <w:rPr>
          <w:b/>
        </w:rPr>
        <w:fldChar w:fldCharType="end"/>
      </w:r>
      <w:r w:rsidRPr="00B44CE2">
        <w:rPr>
          <w:b/>
        </w:rPr>
        <w:t>Annotering</w:t>
      </w:r>
      <w:r>
        <w:rPr>
          <w:b/>
        </w:rPr>
        <w:br/>
      </w:r>
      <w:r>
        <w:t>Föranleder ingen annotering.</w:t>
      </w:r>
    </w:p>
    <w:p w14:paraId="19742B93" w14:textId="77777777" w:rsidR="009B5CCD" w:rsidRPr="009B5CCD" w:rsidRDefault="009B5CCD" w:rsidP="009B5CCD">
      <w:pPr>
        <w:pStyle w:val="Rubrik1"/>
        <w:rPr>
          <w:lang w:val="en-US"/>
        </w:rPr>
      </w:pPr>
      <w:bookmarkStart w:id="11" w:name="_Toc455661826"/>
      <w:r w:rsidRPr="009B5CCD">
        <w:rPr>
          <w:noProof/>
          <w:lang w:val="en-US"/>
        </w:rPr>
        <w:t>Transparency - Public access to documents</w:t>
      </w:r>
      <w:r w:rsidRPr="009B5CCD">
        <w:rPr>
          <w:noProof/>
          <w:lang w:val="en-US"/>
        </w:rPr>
        <w:br/>
        <w:t>c)Confirmatory application No 13/c/01/16</w:t>
      </w:r>
      <w:bookmarkEnd w:id="11"/>
    </w:p>
    <w:p w14:paraId="19742B94" w14:textId="6A74001E" w:rsidR="009B5CCD" w:rsidRPr="009B5CCD" w:rsidRDefault="009B5CCD" w:rsidP="009B5CCD">
      <w:r w:rsidRPr="009B5CCD">
        <w:rPr>
          <w:noProof/>
        </w:rPr>
        <w:t>9503</w:t>
      </w:r>
      <w:r w:rsidRPr="009B5CCD">
        <w:t>/16 INF 94 API 64</w:t>
      </w:r>
    </w:p>
    <w:p w14:paraId="19742B95" w14:textId="77777777" w:rsidR="009B5CCD" w:rsidRDefault="009B5CCD" w:rsidP="009B5CCD">
      <w:r>
        <w:rPr>
          <w:b/>
        </w:rPr>
        <w:t>Ansvarigt statsråd</w:t>
      </w:r>
      <w:r>
        <w:rPr>
          <w:b/>
        </w:rPr>
        <w:br/>
      </w:r>
      <w:r>
        <w:rPr>
          <w:noProof/>
        </w:rPr>
        <w:t>Morgan</w:t>
      </w:r>
      <w:r>
        <w:t xml:space="preserve"> Johansson</w:t>
      </w:r>
    </w:p>
    <w:p w14:paraId="19742B96" w14:textId="77777777" w:rsidR="009B5CCD" w:rsidRDefault="009B5CCD" w:rsidP="009B5C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9742B97"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9742B98"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9742B99"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9742B9A"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9742B9B"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9742B9C"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9742B9D" w14:textId="77777777" w:rsidR="009B5CCD" w:rsidRDefault="009B5CCD" w:rsidP="009B5C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9742B9E"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9742B9F" w14:textId="77777777" w:rsidR="009B5CCD" w:rsidRDefault="009B5CCD" w:rsidP="009B5CCD">
      <w:r>
        <w:instrText>"</w:instrText>
      </w:r>
      <w:r>
        <w:rPr>
          <w:b/>
        </w:rPr>
        <w:instrText xml:space="preserve"> </w:instrText>
      </w:r>
      <w:r>
        <w:rPr>
          <w:b/>
        </w:rPr>
        <w:fldChar w:fldCharType="end"/>
      </w:r>
      <w:r w:rsidRPr="00B44CE2">
        <w:rPr>
          <w:b/>
        </w:rPr>
        <w:t>Annotering</w:t>
      </w:r>
      <w:r>
        <w:rPr>
          <w:b/>
        </w:rPr>
        <w:br/>
      </w:r>
      <w:r>
        <w:t>Föranleder ingen annotering.</w:t>
      </w:r>
    </w:p>
    <w:p w14:paraId="19742BA0" w14:textId="77777777" w:rsidR="009B5CCD" w:rsidRPr="009B5CCD" w:rsidRDefault="009B5CCD" w:rsidP="009B5CCD">
      <w:pPr>
        <w:pStyle w:val="Rubrik1"/>
        <w:rPr>
          <w:lang w:val="en-US"/>
        </w:rPr>
      </w:pPr>
      <w:bookmarkStart w:id="12" w:name="_Toc455661827"/>
      <w:r w:rsidRPr="009B5CCD">
        <w:rPr>
          <w:noProof/>
          <w:lang w:val="en-US"/>
        </w:rPr>
        <w:t>Draft Council Directive laying down rules against tax avoidance practices that directly affect the functioning of the internal market</w:t>
      </w:r>
      <w:bookmarkEnd w:id="12"/>
    </w:p>
    <w:p w14:paraId="19742BA1" w14:textId="77777777" w:rsidR="009B5CCD" w:rsidRPr="009B5CCD" w:rsidRDefault="009B5CCD" w:rsidP="009B5CCD">
      <w:r w:rsidRPr="009B5CCD">
        <w:rPr>
          <w:noProof/>
        </w:rPr>
        <w:t>=</w:t>
      </w:r>
      <w:r w:rsidRPr="009B5CCD">
        <w:t>Adoption</w:t>
      </w:r>
      <w:r w:rsidRPr="009B5CCD">
        <w:br/>
      </w:r>
      <w:r w:rsidRPr="009B5CCD">
        <w:rPr>
          <w:noProof/>
        </w:rPr>
        <w:t>10672</w:t>
      </w:r>
      <w:r w:rsidRPr="009B5CCD">
        <w:t>/16 FISC 113 ECOFIN 65810539/16 FISC 110 ECOFIN 648</w:t>
      </w:r>
    </w:p>
    <w:p w14:paraId="19742BA2" w14:textId="77777777" w:rsidR="009B5CCD" w:rsidRDefault="009B5CCD" w:rsidP="009B5CCD">
      <w:r>
        <w:rPr>
          <w:b/>
        </w:rPr>
        <w:t>Ansvarigt statsråd</w:t>
      </w:r>
      <w:r>
        <w:rPr>
          <w:b/>
        </w:rPr>
        <w:br/>
      </w:r>
      <w:r>
        <w:rPr>
          <w:noProof/>
        </w:rPr>
        <w:t>Magdalena</w:t>
      </w:r>
      <w:r>
        <w:t xml:space="preserve"> Andersson</w:t>
      </w:r>
    </w:p>
    <w:p w14:paraId="19742BA3" w14:textId="77777777" w:rsidR="009B5CCD" w:rsidRDefault="009B5CCD" w:rsidP="009B5CCD">
      <w:r>
        <w:rPr>
          <w:b/>
        </w:rPr>
        <w:fldChar w:fldCharType="begin"/>
      </w:r>
      <w:r>
        <w:rPr>
          <w:b/>
        </w:rPr>
        <w:instrText xml:space="preserve"> IF "2016-06-14" = "-" </w:instrText>
      </w:r>
      <w:r>
        <w:rPr>
          <w:b/>
        </w:rPr>
        <w:fldChar w:fldCharType="begin"/>
      </w:r>
      <w:r>
        <w:rPr>
          <w:b/>
        </w:rPr>
        <w:instrText xml:space="preserve"> IF "2016-06-16" = "-" </w:instrText>
      </w:r>
      <w:r>
        <w:rPr>
          <w:b/>
        </w:rPr>
        <w:fldChar w:fldCharType="begin"/>
      </w:r>
      <w:r>
        <w:rPr>
          <w:b/>
        </w:rPr>
        <w:instrText xml:space="preserve"> IF "2016-06-13"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2016-06-14</w:instrText>
      </w:r>
    </w:p>
    <w:p w14:paraId="19742BA4" w14:textId="77777777" w:rsidR="009B5CCD" w:rsidRDefault="009B5CCD" w:rsidP="009B5CCD">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2016-06-14</w:instrText>
      </w:r>
    </w:p>
    <w:p w14:paraId="19742BA5" w14:textId="77777777" w:rsidR="009B5CCD" w:rsidRDefault="009B5CCD" w:rsidP="009B5CCD">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2016-06-14</w:instrText>
      </w:r>
    </w:p>
    <w:p w14:paraId="19742BA6" w14:textId="77777777" w:rsidR="009B5CCD" w:rsidRDefault="009B5CCD" w:rsidP="009B5CCD">
      <w:pPr>
        <w:rPr>
          <w:noProof/>
        </w:rPr>
      </w:pPr>
      <w:r>
        <w:instrText>"</w:instrText>
      </w:r>
      <w:r>
        <w:rPr>
          <w:b/>
        </w:rPr>
        <w:instrText xml:space="preserve"> </w:instrText>
      </w:r>
      <w:r>
        <w:rPr>
          <w:b/>
        </w:rPr>
        <w:fldChar w:fldCharType="separate"/>
      </w:r>
      <w:r>
        <w:rPr>
          <w:b/>
        </w:rPr>
        <w:instrText xml:space="preserve">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2016-06-14</w:instrText>
      </w:r>
    </w:p>
    <w:p w14:paraId="19742BA7" w14:textId="77777777" w:rsidR="009B5CCD" w:rsidRDefault="009B5CCD" w:rsidP="009B5CCD">
      <w:pPr>
        <w:rPr>
          <w:b/>
        </w:rPr>
      </w:pP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2016-06-14</w:instrText>
      </w:r>
    </w:p>
    <w:p w14:paraId="19742BA8" w14:textId="77777777" w:rsidR="009B5CCD" w:rsidRDefault="009B5CCD" w:rsidP="009B5CCD">
      <w:r>
        <w:instrText>"</w:instrText>
      </w:r>
      <w:r>
        <w:rPr>
          <w:b/>
        </w:rPr>
        <w:instrText xml:space="preserve"> </w:instrText>
      </w:r>
      <w:r>
        <w:rPr>
          <w:b/>
        </w:rPr>
        <w:fldChar w:fldCharType="separate"/>
      </w:r>
      <w:r>
        <w:rPr>
          <w:b/>
        </w:rPr>
        <w:t xml:space="preserve">Tidigare behandlat i </w:t>
      </w:r>
      <w:r w:rsidRPr="0001065A">
        <w:rPr>
          <w:b/>
        </w:rPr>
        <w:t>EU</w:t>
      </w:r>
      <w:r>
        <w:rPr>
          <w:b/>
        </w:rPr>
        <w:t>-</w:t>
      </w:r>
      <w:r w:rsidRPr="0001065A">
        <w:rPr>
          <w:b/>
        </w:rPr>
        <w:t>näm</w:t>
      </w:r>
      <w:r w:rsidRPr="00562140">
        <w:rPr>
          <w:b/>
        </w:rPr>
        <w:t>nden</w:t>
      </w:r>
      <w:r>
        <w:rPr>
          <w:b/>
        </w:rPr>
        <w:br/>
      </w:r>
      <w:r>
        <w:t>2016-06-14</w:t>
      </w:r>
    </w:p>
    <w:p w14:paraId="19742BA9" w14:textId="77777777" w:rsidR="009B5CCD" w:rsidRDefault="009B5CCD" w:rsidP="009B5CCD">
      <w:pPr>
        <w:rPr>
          <w:b/>
        </w:rPr>
      </w:pPr>
      <w:r>
        <w:rPr>
          <w:b/>
        </w:rPr>
        <w:fldChar w:fldCharType="end"/>
      </w:r>
      <w:r>
        <w:rPr>
          <w:b/>
        </w:rPr>
        <w:fldChar w:fldCharType="begin"/>
      </w:r>
      <w:r>
        <w:rPr>
          <w:b/>
        </w:rPr>
        <w:instrText xml:space="preserve"> IF "2016-06-14" = "-" </w:instrText>
      </w:r>
      <w:r>
        <w:rPr>
          <w:b/>
        </w:rPr>
        <w:fldChar w:fldCharType="begin"/>
      </w:r>
      <w:r>
        <w:rPr>
          <w:b/>
        </w:rPr>
        <w:instrText xml:space="preserve"> IF "2016-06-16" = "-" </w:instrText>
      </w:r>
      <w:r>
        <w:rPr>
          <w:b/>
        </w:rPr>
        <w:fldChar w:fldCharType="begin"/>
      </w:r>
      <w:r>
        <w:rPr>
          <w:b/>
        </w:rPr>
        <w:instrText xml:space="preserve"> IF "2016-06-13" = "-" "" "Tidigare behandlat i </w:instrText>
      </w:r>
      <w:r w:rsidRPr="00643D86">
        <w:rPr>
          <w:b/>
        </w:rPr>
        <w:instrText>råde</w:instrText>
      </w:r>
      <w:r>
        <w:rPr>
          <w:b/>
        </w:rPr>
        <w:instrText xml:space="preserve">t </w:instrText>
      </w:r>
      <w:r>
        <w:rPr>
          <w:b/>
        </w:rPr>
        <w:br/>
      </w:r>
      <w:r w:rsidRPr="002F0461">
        <w:instrText>2016-06-16</w:instrText>
      </w:r>
    </w:p>
    <w:p w14:paraId="19742BAA" w14:textId="77777777" w:rsidR="009B5CCD" w:rsidRDefault="009B5CCD" w:rsidP="009B5CCD">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 xml:space="preserve">t </w:instrText>
      </w:r>
      <w:r>
        <w:rPr>
          <w:b/>
        </w:rPr>
        <w:br/>
      </w:r>
      <w:r w:rsidRPr="002F0461">
        <w:instrText>2016-06-16</w:instrText>
      </w:r>
    </w:p>
    <w:p w14:paraId="19742BAB" w14:textId="77777777" w:rsidR="00885748" w:rsidRDefault="009B5CCD" w:rsidP="009B5CCD">
      <w:pPr>
        <w:rPr>
          <w:b/>
        </w:rPr>
      </w:pP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2016-06-16</w:instrText>
      </w:r>
    </w:p>
    <w:p w14:paraId="19742BAC" w14:textId="77777777" w:rsidR="009B5CCD" w:rsidRDefault="009B5CCD" w:rsidP="009B5CCD">
      <w:pPr>
        <w:rPr>
          <w:noProof/>
        </w:rPr>
      </w:pPr>
      <w:r>
        <w:instrText>"</w:instrText>
      </w:r>
      <w:r>
        <w:rPr>
          <w:b/>
        </w:rPr>
        <w:instrText xml:space="preserve"> </w:instrText>
      </w:r>
      <w:r>
        <w:rPr>
          <w:b/>
        </w:rPr>
        <w:fldChar w:fldCharType="separate"/>
      </w:r>
      <w:r>
        <w:rPr>
          <w:b/>
        </w:rPr>
        <w:instrText xml:space="preserve">Tidigare behandlat i </w:instrText>
      </w:r>
      <w:r w:rsidRPr="00643D86">
        <w:rPr>
          <w:b/>
        </w:rPr>
        <w:instrText>råde</w:instrText>
      </w:r>
      <w:r>
        <w:rPr>
          <w:b/>
        </w:rPr>
        <w:instrText>t</w:instrText>
      </w:r>
      <w:r>
        <w:rPr>
          <w:b/>
        </w:rPr>
        <w:br/>
      </w:r>
      <w:r w:rsidRPr="002F0461">
        <w:instrText>2016-06-16</w:instrText>
      </w:r>
    </w:p>
    <w:p w14:paraId="19742BAD" w14:textId="77777777" w:rsidR="00885748" w:rsidRDefault="009B5CCD" w:rsidP="009B5CCD">
      <w:pPr>
        <w:rPr>
          <w:b/>
        </w:rPr>
      </w:pPr>
      <w:r>
        <w:rPr>
          <w:b/>
        </w:rPr>
        <w:fldChar w:fldCharType="end"/>
      </w:r>
      <w:r>
        <w:rPr>
          <w:b/>
        </w:rPr>
        <w:instrText xml:space="preserve">  "Tidigare behandlat i </w:instrText>
      </w:r>
      <w:r w:rsidRPr="00643D86">
        <w:rPr>
          <w:b/>
        </w:rPr>
        <w:instrText>råde</w:instrText>
      </w:r>
      <w:r>
        <w:rPr>
          <w:b/>
        </w:rPr>
        <w:instrText>t</w:instrText>
      </w:r>
      <w:r>
        <w:rPr>
          <w:b/>
        </w:rPr>
        <w:br/>
      </w:r>
      <w:r>
        <w:instrText>2016-06-16</w:instrText>
      </w:r>
    </w:p>
    <w:p w14:paraId="19742BAE" w14:textId="77777777" w:rsidR="009B5CCD" w:rsidRDefault="009B5CCD" w:rsidP="009B5CCD">
      <w:r>
        <w:instrText>"</w:instrText>
      </w:r>
      <w:r>
        <w:rPr>
          <w:b/>
        </w:rPr>
        <w:instrText xml:space="preserve"> </w:instrText>
      </w:r>
      <w:r>
        <w:rPr>
          <w:b/>
        </w:rPr>
        <w:fldChar w:fldCharType="separate"/>
      </w:r>
      <w:r>
        <w:rPr>
          <w:b/>
        </w:rPr>
        <w:t xml:space="preserve">Tidigare behandlat i </w:t>
      </w:r>
      <w:r w:rsidRPr="00643D86">
        <w:rPr>
          <w:b/>
        </w:rPr>
        <w:t>råde</w:t>
      </w:r>
      <w:r>
        <w:rPr>
          <w:b/>
        </w:rPr>
        <w:t>t</w:t>
      </w:r>
      <w:r>
        <w:rPr>
          <w:b/>
        </w:rPr>
        <w:br/>
      </w:r>
      <w:r>
        <w:t>2016-06-16</w:t>
      </w:r>
    </w:p>
    <w:p w14:paraId="19742BAF" w14:textId="77777777" w:rsidR="00885748" w:rsidRDefault="009B5CCD" w:rsidP="009B5CCD">
      <w:pPr>
        <w:rPr>
          <w:b/>
        </w:rPr>
      </w:pPr>
      <w:r>
        <w:rPr>
          <w:b/>
        </w:rPr>
        <w:fldChar w:fldCharType="end"/>
      </w:r>
      <w:r>
        <w:rPr>
          <w:b/>
        </w:rPr>
        <w:fldChar w:fldCharType="begin"/>
      </w:r>
      <w:r>
        <w:rPr>
          <w:b/>
        </w:rPr>
        <w:instrText xml:space="preserve"> IF "2016-06-14" = "-" </w:instrText>
      </w:r>
      <w:r>
        <w:rPr>
          <w:b/>
        </w:rPr>
        <w:fldChar w:fldCharType="begin"/>
      </w:r>
      <w:r>
        <w:rPr>
          <w:b/>
        </w:rPr>
        <w:instrText xml:space="preserve"> IF "2016-06-16" = "-" </w:instrText>
      </w:r>
      <w:r>
        <w:rPr>
          <w:b/>
        </w:rPr>
        <w:fldChar w:fldCharType="begin"/>
      </w:r>
      <w:r>
        <w:rPr>
          <w:b/>
        </w:rPr>
        <w:instrText xml:space="preserve"> IF "2016-06-13" = "-" "" "Tidigare behandlat i utskottet </w:instrText>
      </w:r>
      <w:r>
        <w:rPr>
          <w:b/>
        </w:rPr>
        <w:br/>
      </w:r>
      <w:r w:rsidRPr="002F0461">
        <w:instrText>2016-06-13</w:instrText>
      </w:r>
    </w:p>
    <w:p w14:paraId="19742BB0" w14:textId="77777777" w:rsidR="009B5CCD" w:rsidRDefault="009B5CCD" w:rsidP="009B5CCD">
      <w:r>
        <w:instrText>"</w:instrText>
      </w:r>
      <w:r>
        <w:rPr>
          <w:b/>
        </w:rPr>
        <w:instrText xml:space="preserve"> </w:instrText>
      </w:r>
      <w:r>
        <w:rPr>
          <w:b/>
        </w:rPr>
        <w:fldChar w:fldCharType="separate"/>
      </w:r>
      <w:r>
        <w:rPr>
          <w:b/>
        </w:rPr>
        <w:instrText xml:space="preserve">Tidigare behandlat i utskottet </w:instrText>
      </w:r>
      <w:r>
        <w:rPr>
          <w:b/>
        </w:rPr>
        <w:br/>
      </w:r>
      <w:r w:rsidRPr="002F0461">
        <w:instrText>2016-06-13</w:instrText>
      </w:r>
    </w:p>
    <w:p w14:paraId="19742BB1" w14:textId="77777777" w:rsidR="00885748" w:rsidRDefault="009B5CCD" w:rsidP="009B5CCD">
      <w:pPr>
        <w:rPr>
          <w:b/>
        </w:rPr>
      </w:pPr>
      <w:r>
        <w:rPr>
          <w:b/>
        </w:rPr>
        <w:fldChar w:fldCharType="end"/>
      </w:r>
      <w:r>
        <w:rPr>
          <w:b/>
        </w:rPr>
        <w:instrText xml:space="preserve"> "Tidigare behandlat i utskottet</w:instrText>
      </w:r>
      <w:r>
        <w:rPr>
          <w:b/>
        </w:rPr>
        <w:br/>
      </w:r>
      <w:r w:rsidRPr="002F0461">
        <w:instrText>2016-06-13</w:instrText>
      </w:r>
    </w:p>
    <w:p w14:paraId="19742BB2" w14:textId="77777777" w:rsidR="009B5CCD" w:rsidRDefault="009B5CCD" w:rsidP="009B5CCD">
      <w:pPr>
        <w:rPr>
          <w:noProof/>
        </w:rPr>
      </w:pPr>
      <w:r>
        <w:instrText>"</w:instrText>
      </w:r>
      <w:r>
        <w:rPr>
          <w:b/>
        </w:rPr>
        <w:instrText xml:space="preserve"> </w:instrText>
      </w:r>
      <w:r>
        <w:rPr>
          <w:b/>
        </w:rPr>
        <w:fldChar w:fldCharType="separate"/>
      </w:r>
      <w:r>
        <w:rPr>
          <w:b/>
        </w:rPr>
        <w:instrText>Tidigare behandlat i utskottet</w:instrText>
      </w:r>
      <w:r>
        <w:rPr>
          <w:b/>
        </w:rPr>
        <w:br/>
      </w:r>
      <w:r w:rsidRPr="002F0461">
        <w:instrText>2016-06-13</w:instrText>
      </w:r>
    </w:p>
    <w:p w14:paraId="19742BB3" w14:textId="77777777" w:rsidR="00885748" w:rsidRDefault="009B5CCD" w:rsidP="009B5CCD">
      <w:pPr>
        <w:rPr>
          <w:b/>
        </w:rPr>
      </w:pPr>
      <w:r>
        <w:rPr>
          <w:b/>
        </w:rPr>
        <w:fldChar w:fldCharType="end"/>
      </w:r>
      <w:r>
        <w:rPr>
          <w:b/>
        </w:rPr>
        <w:instrText xml:space="preserve">  "Tidigare behandlat i utskottet</w:instrText>
      </w:r>
      <w:r>
        <w:rPr>
          <w:b/>
        </w:rPr>
        <w:br/>
      </w:r>
      <w:r>
        <w:instrText>2016-06-13</w:instrText>
      </w:r>
    </w:p>
    <w:p w14:paraId="19742BB4" w14:textId="77777777" w:rsidR="009B5CCD" w:rsidRDefault="009B5CCD" w:rsidP="009B5CCD">
      <w:r>
        <w:instrText>"</w:instrText>
      </w:r>
      <w:r>
        <w:rPr>
          <w:b/>
        </w:rPr>
        <w:instrText xml:space="preserve"> </w:instrText>
      </w:r>
      <w:r>
        <w:rPr>
          <w:b/>
        </w:rPr>
        <w:fldChar w:fldCharType="separate"/>
      </w:r>
      <w:r>
        <w:rPr>
          <w:b/>
        </w:rPr>
        <w:t>Tidigare behandlat i utskottet</w:t>
      </w:r>
      <w:r>
        <w:rPr>
          <w:b/>
        </w:rPr>
        <w:br/>
      </w:r>
      <w:r>
        <w:t>2016-06-13</w:t>
      </w:r>
    </w:p>
    <w:p w14:paraId="19742BB5" w14:textId="18B205BE" w:rsidR="00885748" w:rsidRDefault="009B5CCD" w:rsidP="009B5CCD">
      <w:pPr>
        <w:rPr>
          <w:b/>
        </w:rPr>
      </w:pPr>
      <w:r>
        <w:rPr>
          <w:b/>
        </w:rPr>
        <w:fldChar w:fldCharType="end"/>
      </w:r>
      <w:r w:rsidRPr="00B44CE2">
        <w:rPr>
          <w:b/>
        </w:rPr>
        <w:t>Annotering</w:t>
      </w:r>
    </w:p>
    <w:p w14:paraId="19742BB6" w14:textId="77777777" w:rsidR="00885748" w:rsidRDefault="009B5CCD">
      <w:pPr>
        <w:spacing w:after="280" w:afterAutospacing="1"/>
      </w:pPr>
      <w:r>
        <w:rPr>
          <w:b/>
          <w:bCs/>
        </w:rPr>
        <w:t>Avsikt med behandlingen i rådet:</w:t>
      </w:r>
      <w:r>
        <w:t xml:space="preserve"> Antagande av direktiv.</w:t>
      </w:r>
    </w:p>
    <w:p w14:paraId="6F9B777F" w14:textId="77777777" w:rsidR="0056460E" w:rsidRDefault="009B5CCD">
      <w:pPr>
        <w:spacing w:after="280" w:afterAutospacing="1"/>
      </w:pPr>
      <w:r>
        <w:rPr>
          <w:b/>
          <w:bCs/>
        </w:rPr>
        <w:t>Hur regeringen ställer sig till den blivande A-punkten:</w:t>
      </w:r>
      <w:r>
        <w:t xml:space="preserve"> Regeringen stödjer att direktivet antas.</w:t>
      </w:r>
    </w:p>
    <w:p w14:paraId="19742BB8" w14:textId="3A442FB5" w:rsidR="00885748" w:rsidRDefault="009B5CCD">
      <w:pPr>
        <w:spacing w:after="280" w:afterAutospacing="1"/>
      </w:pPr>
      <w:r>
        <w:rPr>
          <w:b/>
          <w:bCs/>
        </w:rPr>
        <w:t>Bakgrund:</w:t>
      </w:r>
      <w:r>
        <w:t xml:space="preserve"> Den 28 januari 2016 presenterade kommissionen direktivet mot skatteundandraganden. Direktivet avser att motverka skatteundandraganden i företagssektorn på den inre marknaden och innebär en minimistandard. Direktivet behandlas i fakta-PM 2015/</w:t>
      </w:r>
      <w:proofErr w:type="gramStart"/>
      <w:r>
        <w:t>16:FPM</w:t>
      </w:r>
      <w:proofErr w:type="gramEnd"/>
      <w:r>
        <w:t>48.</w:t>
      </w:r>
    </w:p>
    <w:p w14:paraId="19742BB9" w14:textId="77777777" w:rsidR="00885748" w:rsidRDefault="009B5CCD">
      <w:pPr>
        <w:spacing w:after="280" w:afterAutospacing="1"/>
      </w:pPr>
      <w:r>
        <w:lastRenderedPageBreak/>
        <w:t xml:space="preserve">Kommissionens direktivförslag omfattade sex olika områden: ränteavdragsbegränsningsregel, utflyttningsbeskattningsregel, en regel om överflyttning av beskattning (s.k. switch-over), en generell antimissbruksregel, CFC-regel (Controlled </w:t>
      </w:r>
      <w:proofErr w:type="spellStart"/>
      <w:r>
        <w:t>Foreign</w:t>
      </w:r>
      <w:proofErr w:type="spellEnd"/>
      <w:r>
        <w:t xml:space="preserve"> Company) och hybridregler. I det kompromissförslag som diskuterades vid Ekofinrådets möte den 17 juni 2016 togs regeln om överföring av beskattning bort. Därefter nåddes en politisk överenskommelse genom en s.k. tyst procedur den 21 juni 2016. Förslaget har sedan behandlats av juristlingvisterna för slutligt antagande vid Ekofinrådsmötet den 12 juli 2016.</w:t>
      </w:r>
    </w:p>
    <w:p w14:paraId="19742BBB" w14:textId="77777777" w:rsidR="009B5CCD" w:rsidRPr="009B5CCD" w:rsidRDefault="009B5CCD" w:rsidP="009B5CCD">
      <w:pPr>
        <w:pStyle w:val="Rubrik1"/>
        <w:rPr>
          <w:lang w:val="en-US"/>
        </w:rPr>
      </w:pPr>
      <w:bookmarkStart w:id="13" w:name="_Toc455661828"/>
      <w:r w:rsidRPr="009B5CCD">
        <w:rPr>
          <w:noProof/>
          <w:lang w:val="en-US"/>
        </w:rPr>
        <w:t>Draft Council Decision on the signing, on behalf of the European Union, and provisional application of the Amending Protocol to the Agreement between the European Community and the Principality of Monaco providing for measures equivalent to those laid down in Council Directive 2003/48/EC</w:t>
      </w:r>
      <w:bookmarkEnd w:id="13"/>
    </w:p>
    <w:p w14:paraId="19742BBC" w14:textId="77777777" w:rsidR="009B5CCD" w:rsidRDefault="009B5CCD" w:rsidP="009B5CCD">
      <w:pPr>
        <w:rPr>
          <w:lang w:val="en-US"/>
        </w:rPr>
      </w:pPr>
      <w:r>
        <w:rPr>
          <w:noProof/>
          <w:lang w:val="en-US"/>
        </w:rPr>
        <w:t>=</w:t>
      </w:r>
      <w:r>
        <w:rPr>
          <w:lang w:val="en-US"/>
        </w:rPr>
        <w:t>Adoption</w:t>
      </w:r>
      <w:r>
        <w:rPr>
          <w:lang w:val="en-US"/>
        </w:rPr>
        <w:br/>
      </w:r>
      <w:r>
        <w:rPr>
          <w:noProof/>
          <w:lang w:val="en-US"/>
        </w:rPr>
        <w:t>10674</w:t>
      </w:r>
      <w:r>
        <w:rPr>
          <w:lang w:val="en-US"/>
        </w:rPr>
        <w:t>/16 FISC 114 ECOFIN 660 AELE 52 MC 78386/16 FISC 63 ECOFIN 337 AELE 32 MC 38389/16 FISC 65 ECOFIN 340 AELE 34 MC 5</w:t>
      </w:r>
    </w:p>
    <w:p w14:paraId="19742BBD" w14:textId="77777777" w:rsidR="009B5CCD" w:rsidRPr="009B5CCD" w:rsidRDefault="009B5CCD" w:rsidP="009B5CCD">
      <w:pPr>
        <w:rPr>
          <w:lang w:val="en-US"/>
        </w:rPr>
      </w:pPr>
      <w:proofErr w:type="spellStart"/>
      <w:r w:rsidRPr="009B5CCD">
        <w:rPr>
          <w:b/>
          <w:lang w:val="en-US"/>
        </w:rPr>
        <w:t>Ansvarigt</w:t>
      </w:r>
      <w:proofErr w:type="spellEnd"/>
      <w:r w:rsidRPr="009B5CCD">
        <w:rPr>
          <w:b/>
          <w:lang w:val="en-US"/>
        </w:rPr>
        <w:t xml:space="preserve"> </w:t>
      </w:r>
      <w:proofErr w:type="spellStart"/>
      <w:r w:rsidRPr="009B5CCD">
        <w:rPr>
          <w:b/>
          <w:lang w:val="en-US"/>
        </w:rPr>
        <w:t>statsråd</w:t>
      </w:r>
      <w:proofErr w:type="spellEnd"/>
      <w:r w:rsidRPr="009B5CCD">
        <w:rPr>
          <w:b/>
          <w:lang w:val="en-US"/>
        </w:rPr>
        <w:br/>
      </w:r>
      <w:r w:rsidRPr="009B5CCD">
        <w:rPr>
          <w:noProof/>
          <w:lang w:val="en-US"/>
        </w:rPr>
        <w:t>Magdalena</w:t>
      </w:r>
      <w:r w:rsidRPr="009B5CCD">
        <w:rPr>
          <w:lang w:val="en-US"/>
        </w:rPr>
        <w:t xml:space="preserve"> Andersson</w:t>
      </w:r>
    </w:p>
    <w:p w14:paraId="19742BBE" w14:textId="77777777" w:rsidR="009B5CCD" w:rsidRDefault="009B5CCD" w:rsidP="009B5C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9742BBF"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9742BC0"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9742BC1"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9742BC2"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9742BC3"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9742BC4"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9742BC5" w14:textId="77777777" w:rsidR="009B5CCD" w:rsidRDefault="009B5CCD" w:rsidP="009B5C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9742BC6"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9742BC7" w14:textId="70FFD910" w:rsidR="009B5CCD" w:rsidRDefault="009B5CCD" w:rsidP="009B5CCD">
      <w:r>
        <w:instrText>"</w:instrText>
      </w:r>
      <w:r>
        <w:rPr>
          <w:b/>
        </w:rPr>
        <w:instrText xml:space="preserve"> </w:instrText>
      </w:r>
      <w:r>
        <w:rPr>
          <w:b/>
        </w:rPr>
        <w:fldChar w:fldCharType="end"/>
      </w:r>
      <w:r w:rsidRPr="00B44CE2">
        <w:rPr>
          <w:b/>
        </w:rPr>
        <w:t>Annotering</w:t>
      </w:r>
    </w:p>
    <w:p w14:paraId="19742BC8" w14:textId="6868A45B" w:rsidR="00885748" w:rsidRDefault="009B5CCD">
      <w:pPr>
        <w:spacing w:after="280" w:afterAutospacing="1"/>
      </w:pPr>
      <w:r>
        <w:rPr>
          <w:b/>
          <w:bCs/>
        </w:rPr>
        <w:t>Avsikt med behandlingen i rådet:</w:t>
      </w:r>
      <w:r>
        <w:t xml:space="preserve"> Rådet ska besluta om undertecknande på Europeiska unionens vägnar och provisorisk tillämpning av ändringsprotokollet till avtalet mellan Europeiska gemenskapen och Furstendömet Monaco om åtgärder likvärdiga med dem som föreskrivs i rådets direktiv 2003/48/EG (sparandedirektivet).</w:t>
      </w:r>
    </w:p>
    <w:p w14:paraId="19742BC9" w14:textId="20046C38" w:rsidR="00885748" w:rsidRDefault="009B5CCD">
      <w:pPr>
        <w:spacing w:after="280" w:afterAutospacing="1"/>
      </w:pPr>
      <w:r>
        <w:rPr>
          <w:b/>
          <w:bCs/>
        </w:rPr>
        <w:t>Hur regeringen ställer sig till den blivande A-punkten:</w:t>
      </w:r>
      <w:r>
        <w:t xml:space="preserve"> Regeringen ställer sig bakom förslaget.</w:t>
      </w:r>
    </w:p>
    <w:p w14:paraId="19742BCA" w14:textId="611A0E01" w:rsidR="00885748" w:rsidRDefault="009B5CCD">
      <w:pPr>
        <w:spacing w:after="280" w:afterAutospacing="1"/>
      </w:pPr>
      <w:r>
        <w:rPr>
          <w:b/>
          <w:bCs/>
        </w:rPr>
        <w:t>Bakgrund:</w:t>
      </w:r>
      <w:r>
        <w:t xml:space="preserve"> Inom OECD har det tagits fram en global standard för automatiskt informationsutbyte om finansiella konton. Direktivet 2011/16/EU om administrativt samarbete i fråga om beskattning har anpassats till den globala standarden och sparandedirektivet har upphävts. Innebörden av ändringsprotokollet är att även avtalet med Monaco anpassas till den globala standarden för automatiskt informationsutbyte om finansiella konton.</w:t>
      </w:r>
    </w:p>
    <w:p w14:paraId="19742BCC" w14:textId="77777777" w:rsidR="009B5CCD" w:rsidRPr="009B5CCD" w:rsidRDefault="009B5CCD" w:rsidP="009B5CCD">
      <w:pPr>
        <w:pStyle w:val="Rubrik1"/>
        <w:rPr>
          <w:lang w:val="en-US"/>
        </w:rPr>
      </w:pPr>
      <w:bookmarkStart w:id="14" w:name="_Toc455661829"/>
      <w:r w:rsidRPr="009B5CCD">
        <w:rPr>
          <w:noProof/>
          <w:lang w:val="en-US"/>
        </w:rPr>
        <w:t>Commission Delegated Regulation (EU) …/... of 18.5.2016 supplementing Regulation (EU) No 600/2014 of the European Parliament and of the Council with regard to definitions, transparency, portfolio compression and supervisory measures on product intervention and positions</w:t>
      </w:r>
      <w:bookmarkEnd w:id="14"/>
    </w:p>
    <w:p w14:paraId="19742BCD" w14:textId="77777777" w:rsidR="009B5CCD" w:rsidRDefault="009B5CCD" w:rsidP="009B5CCD">
      <w:pPr>
        <w:rPr>
          <w:lang w:val="en-US"/>
        </w:rPr>
      </w:pPr>
      <w:r>
        <w:rPr>
          <w:noProof/>
          <w:lang w:val="en-US"/>
        </w:rPr>
        <w:t>=</w:t>
      </w:r>
      <w:r>
        <w:rPr>
          <w:lang w:val="en-US"/>
        </w:rPr>
        <w:t>Intention not to raise objections to a delegated act</w:t>
      </w:r>
      <w:r>
        <w:rPr>
          <w:lang w:val="en-US"/>
        </w:rPr>
        <w:br/>
      </w:r>
      <w:r>
        <w:rPr>
          <w:noProof/>
          <w:lang w:val="en-US"/>
        </w:rPr>
        <w:t>10554</w:t>
      </w:r>
      <w:r>
        <w:rPr>
          <w:lang w:val="en-US"/>
        </w:rPr>
        <w:t>/16 EF 203 ECOFIN 649 DELACT 1259165/16 EF 125 ECOFIN 439 DELACT 83+ ADD 1</w:t>
      </w:r>
    </w:p>
    <w:p w14:paraId="19742BCE" w14:textId="77777777" w:rsidR="009B5CCD" w:rsidRDefault="009B5CCD" w:rsidP="009B5CCD">
      <w:r>
        <w:rPr>
          <w:b/>
        </w:rPr>
        <w:t>Ansvarigt statsråd</w:t>
      </w:r>
      <w:r>
        <w:rPr>
          <w:b/>
        </w:rPr>
        <w:br/>
      </w:r>
      <w:r>
        <w:rPr>
          <w:noProof/>
        </w:rPr>
        <w:t>Per</w:t>
      </w:r>
      <w:r>
        <w:t xml:space="preserve"> Bolund</w:t>
      </w:r>
    </w:p>
    <w:p w14:paraId="19742BCF" w14:textId="77777777" w:rsidR="009B5CCD" w:rsidRDefault="009B5CCD" w:rsidP="009B5C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9742BD0"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9742BD1"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9742BD2"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9742BD3"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9742BD4"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9742BD5"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9742BD6" w14:textId="77777777" w:rsidR="009B5CCD" w:rsidRDefault="009B5CCD" w:rsidP="009B5C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9742BD7"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9742BD8" w14:textId="4EE9E491" w:rsidR="009B5CCD" w:rsidRDefault="009B5CCD" w:rsidP="009B5CCD">
      <w:r>
        <w:instrText>"</w:instrText>
      </w:r>
      <w:r>
        <w:rPr>
          <w:b/>
        </w:rPr>
        <w:instrText xml:space="preserve"> </w:instrText>
      </w:r>
      <w:r>
        <w:rPr>
          <w:b/>
        </w:rPr>
        <w:fldChar w:fldCharType="end"/>
      </w:r>
      <w:r w:rsidRPr="00B44CE2">
        <w:rPr>
          <w:b/>
        </w:rPr>
        <w:t>Annotering</w:t>
      </w:r>
    </w:p>
    <w:p w14:paraId="19742BD9" w14:textId="77777777" w:rsidR="00885748" w:rsidRDefault="009B5CCD">
      <w:pPr>
        <w:spacing w:after="280" w:afterAutospacing="1"/>
      </w:pPr>
      <w:r>
        <w:rPr>
          <w:b/>
          <w:bCs/>
        </w:rPr>
        <w:lastRenderedPageBreak/>
        <w:t>Avsikt med behandlingen i rådet:</w:t>
      </w:r>
      <w:r>
        <w:t xml:space="preserve"> Rådet föreslås besluta om att inte invända mot antagandet av den delegerade akten. </w:t>
      </w:r>
    </w:p>
    <w:p w14:paraId="19742BDA" w14:textId="77777777" w:rsidR="00885748" w:rsidRDefault="009B5CCD">
      <w:pPr>
        <w:spacing w:after="280" w:afterAutospacing="1"/>
      </w:pPr>
      <w:r>
        <w:rPr>
          <w:b/>
          <w:bCs/>
        </w:rPr>
        <w:t>Hur regeringen ställer sig till den blivande A-punkten:</w:t>
      </w:r>
      <w:r>
        <w:t xml:space="preserve"> Regeringen stödjer beslutet om att inte invända mot den delegerade akten.</w:t>
      </w:r>
    </w:p>
    <w:p w14:paraId="19742BDC" w14:textId="5986B39F" w:rsidR="009B5CCD" w:rsidRDefault="009B5CCD">
      <w:pPr>
        <w:spacing w:after="280" w:afterAutospacing="1"/>
        <w:rPr>
          <w:noProof/>
        </w:rPr>
      </w:pPr>
      <w:r>
        <w:rPr>
          <w:b/>
          <w:bCs/>
        </w:rPr>
        <w:t>Bakgrund:</w:t>
      </w:r>
      <w:r>
        <w:t xml:space="preserve"> EU-kommissionen underrättade rådet den 18 maj 2016 om en delegerad förordning inom ramen för förordningen om marknader för finansiella instrument (</w:t>
      </w:r>
      <w:proofErr w:type="spellStart"/>
      <w:r>
        <w:t>MiFIR</w:t>
      </w:r>
      <w:proofErr w:type="spellEnd"/>
      <w:r>
        <w:t>). Kommissionens delegerade förordning om komplettering av Europaparlamentets och rådets förordning (EU) nr 600/2014 avser definitioner, transparens, portföljkompression och tillsynsåtgärder beträffande produktingripande och positioner. Rådet och Europaparlamentet har fram till den 18 augusti 2016 att invända mot den delegerade förordningen. Under den tysta proceduren för synpunkter på rådsarbetsgruppsnivå (arbetsgruppen för finansiella tjänster), som avslutades den 24 juni 2016, har ingen medlemsstat framfört någon avsikt att invändningar mot den delegerade akten. Rådet föreslås därför nu bekräfta att det inte avser att invända mot akten. Om inte Europaparlamentet invänder kommer den delegerade förordningen att offentliggöras i Europeiska unionens officiella tidning och träda i kraft den dag som anges där.</w:t>
      </w:r>
    </w:p>
    <w:p w14:paraId="19742BDD" w14:textId="77777777" w:rsidR="009B5CCD" w:rsidRPr="009B5CCD" w:rsidRDefault="009B5CCD" w:rsidP="009B5CCD">
      <w:pPr>
        <w:pStyle w:val="Rubrik1"/>
        <w:rPr>
          <w:lang w:val="en-US"/>
        </w:rPr>
      </w:pPr>
      <w:bookmarkStart w:id="15" w:name="_Toc455661830"/>
      <w:r w:rsidRPr="009B5CCD">
        <w:rPr>
          <w:noProof/>
          <w:lang w:val="en-US"/>
        </w:rPr>
        <w:t>Commission Delegated Regulation (EU) …/... of 7.6.2016 supplementing Directive 2014/65/EU of the European Parliament and of the Council with regard to regulatory technical standards for the level of accuracy of business clocks</w:t>
      </w:r>
      <w:bookmarkEnd w:id="15"/>
    </w:p>
    <w:p w14:paraId="19742BDE" w14:textId="77777777" w:rsidR="009B5CCD" w:rsidRDefault="009B5CCD" w:rsidP="009B5CCD">
      <w:pPr>
        <w:rPr>
          <w:lang w:val="en-US"/>
        </w:rPr>
      </w:pPr>
      <w:r>
        <w:rPr>
          <w:noProof/>
          <w:lang w:val="en-US"/>
        </w:rPr>
        <w:t>=</w:t>
      </w:r>
      <w:r>
        <w:rPr>
          <w:lang w:val="en-US"/>
        </w:rPr>
        <w:t>Intention not to raise objections to a delegated act</w:t>
      </w:r>
      <w:r>
        <w:rPr>
          <w:lang w:val="en-US"/>
        </w:rPr>
        <w:br/>
      </w:r>
      <w:r>
        <w:rPr>
          <w:noProof/>
          <w:lang w:val="en-US"/>
        </w:rPr>
        <w:t>10673</w:t>
      </w:r>
      <w:r>
        <w:rPr>
          <w:lang w:val="en-US"/>
        </w:rPr>
        <w:t>/16 EF 207 ECOFIN 659 DELACT 12810004/16 EF 172 ECOFIN 570 DELACT 103+ ADD 1</w:t>
      </w:r>
    </w:p>
    <w:p w14:paraId="19742BDF" w14:textId="77777777" w:rsidR="009B5CCD" w:rsidRDefault="009B5CCD" w:rsidP="009B5CCD">
      <w:r>
        <w:rPr>
          <w:b/>
        </w:rPr>
        <w:t>Ansvarigt statsråd</w:t>
      </w:r>
      <w:r>
        <w:rPr>
          <w:b/>
        </w:rPr>
        <w:br/>
      </w:r>
      <w:r>
        <w:rPr>
          <w:noProof/>
        </w:rPr>
        <w:t>Per</w:t>
      </w:r>
      <w:r>
        <w:t xml:space="preserve"> Bolund</w:t>
      </w:r>
    </w:p>
    <w:p w14:paraId="19742BE0" w14:textId="77777777" w:rsidR="009B5CCD" w:rsidRDefault="009B5CCD" w:rsidP="009B5C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9742BE1"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9742BE2"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9742BE3"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9742BE4"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9742BE5"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9742BE6"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9742BE7" w14:textId="77777777" w:rsidR="009B5CCD" w:rsidRDefault="009B5CCD" w:rsidP="009B5C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9742BE8"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9742BE9" w14:textId="2A536FD4" w:rsidR="009B5CCD" w:rsidRDefault="009B5CCD" w:rsidP="009B5CCD">
      <w:r>
        <w:instrText>"</w:instrText>
      </w:r>
      <w:r>
        <w:rPr>
          <w:b/>
        </w:rPr>
        <w:instrText xml:space="preserve"> </w:instrText>
      </w:r>
      <w:r>
        <w:rPr>
          <w:b/>
        </w:rPr>
        <w:fldChar w:fldCharType="end"/>
      </w:r>
      <w:r w:rsidRPr="00B44CE2">
        <w:rPr>
          <w:b/>
        </w:rPr>
        <w:t>Annotering</w:t>
      </w:r>
    </w:p>
    <w:p w14:paraId="19742BEA" w14:textId="7F6367E9" w:rsidR="00885748" w:rsidRDefault="009B5CCD">
      <w:pPr>
        <w:spacing w:after="280" w:afterAutospacing="1"/>
      </w:pPr>
      <w:r>
        <w:rPr>
          <w:b/>
          <w:bCs/>
        </w:rPr>
        <w:t>Avsikt med behandlingen i rådet:</w:t>
      </w:r>
      <w:r>
        <w:t xml:space="preserve"> Rådet föreslås besluta om att inte invända mot antagandet av den delegerade akten. </w:t>
      </w:r>
    </w:p>
    <w:p w14:paraId="19742BEB" w14:textId="7A2B37A0" w:rsidR="00885748" w:rsidRDefault="009B5CCD">
      <w:pPr>
        <w:spacing w:after="280" w:afterAutospacing="1"/>
      </w:pPr>
      <w:r>
        <w:rPr>
          <w:b/>
          <w:bCs/>
        </w:rPr>
        <w:t>Hur regeringen ställer sig till den blivande A-punkten:</w:t>
      </w:r>
      <w:r>
        <w:t xml:space="preserve"> Regeringen stödjer beslutet om att inte invända mot den delegerade akten.</w:t>
      </w:r>
    </w:p>
    <w:p w14:paraId="19742BED" w14:textId="513C638C" w:rsidR="009B5CCD" w:rsidRDefault="009B5CCD">
      <w:pPr>
        <w:spacing w:after="280" w:afterAutospacing="1"/>
        <w:rPr>
          <w:noProof/>
        </w:rPr>
      </w:pPr>
      <w:r>
        <w:rPr>
          <w:b/>
          <w:bCs/>
        </w:rPr>
        <w:t>Bakgrund:</w:t>
      </w:r>
      <w:r>
        <w:t xml:space="preserve"> EU-kommissionen underrättade rådet den 7 juni 2016 om en delegerad akt inom ramen för direktivet om marknader för finansiella instrument (</w:t>
      </w:r>
      <w:proofErr w:type="spellStart"/>
      <w:r>
        <w:t>MiFID</w:t>
      </w:r>
      <w:proofErr w:type="spellEnd"/>
      <w:r>
        <w:t xml:space="preserve"> II). Den delegerade akten behandlar tekniska standarder gällande för tillsyn som preciserar den </w:t>
      </w:r>
      <w:proofErr w:type="spellStart"/>
      <w:r>
        <w:t>nogrannhetsnivå</w:t>
      </w:r>
      <w:proofErr w:type="spellEnd"/>
      <w:r>
        <w:t xml:space="preserve"> med vilken klockor ska synkroniseras. Rådet och Europaparlamentet har fram till den 7 augusti 2016 att invända mot den delegerade akten. Under den tysta proceduren för synpunkter på rådsarbetsgruppsnivå (arbetsgruppen för finansiella tjänster), som avslutades den 28 juni 2016, har ingen medlemsstat framfört någon avsikt att invändningar mot den delegerade akten. Rådet föreslås därför nu bekräfta att det inte avser att invända mot akten. Om inte Europaparlamentet invänder kommer den delegerade akten att offentliggöras i Europeiska unionens officiella tidning och träda i kraft den dag som anges där.</w:t>
      </w:r>
    </w:p>
    <w:p w14:paraId="19742BEE" w14:textId="77777777" w:rsidR="009B5CCD" w:rsidRPr="009B5CCD" w:rsidRDefault="009B5CCD" w:rsidP="009B5CCD">
      <w:pPr>
        <w:pStyle w:val="Rubrik1"/>
        <w:rPr>
          <w:lang w:val="en-US"/>
        </w:rPr>
      </w:pPr>
      <w:bookmarkStart w:id="16" w:name="_Toc455661831"/>
      <w:r w:rsidRPr="009B5CCD">
        <w:rPr>
          <w:noProof/>
          <w:lang w:val="en-US"/>
        </w:rPr>
        <w:lastRenderedPageBreak/>
        <w:t>Commission Delegated Regulation (EU) …/... of 8.6.2016 supplementing Directive 2014/65/EU of the European Parliament and of the Council on markets in financial instruments with regard to regulatory technical standards concerning the data to be published by execution venues on the quality of execution of transactions</w:t>
      </w:r>
      <w:bookmarkEnd w:id="16"/>
    </w:p>
    <w:p w14:paraId="19742BEF" w14:textId="77777777" w:rsidR="009B5CCD" w:rsidRDefault="009B5CCD" w:rsidP="009B5CCD">
      <w:pPr>
        <w:rPr>
          <w:lang w:val="en-US"/>
        </w:rPr>
      </w:pPr>
      <w:r>
        <w:rPr>
          <w:noProof/>
          <w:lang w:val="en-US"/>
        </w:rPr>
        <w:t>=</w:t>
      </w:r>
      <w:r>
        <w:rPr>
          <w:lang w:val="en-US"/>
        </w:rPr>
        <w:t>Intention not to raise objections to a delegated act</w:t>
      </w:r>
      <w:r>
        <w:rPr>
          <w:lang w:val="en-US"/>
        </w:rPr>
        <w:br/>
      </w:r>
      <w:r>
        <w:rPr>
          <w:noProof/>
          <w:lang w:val="en-US"/>
        </w:rPr>
        <w:t>10722</w:t>
      </w:r>
      <w:r>
        <w:rPr>
          <w:lang w:val="en-US"/>
        </w:rPr>
        <w:t>/16 EF 213 ECOFIN 670 DELACT 13410065/16 EF 181 ECOFIN 586 DELACT 109+ ADD 1</w:t>
      </w:r>
    </w:p>
    <w:p w14:paraId="19742BF0" w14:textId="77777777" w:rsidR="009B5CCD" w:rsidRDefault="009B5CCD" w:rsidP="009B5CCD">
      <w:r>
        <w:rPr>
          <w:b/>
        </w:rPr>
        <w:t>Ansvarigt statsråd</w:t>
      </w:r>
      <w:r>
        <w:rPr>
          <w:b/>
        </w:rPr>
        <w:br/>
      </w:r>
      <w:r>
        <w:rPr>
          <w:noProof/>
        </w:rPr>
        <w:t>Per</w:t>
      </w:r>
      <w:r>
        <w:t xml:space="preserve"> Bolund</w:t>
      </w:r>
    </w:p>
    <w:p w14:paraId="19742BF1" w14:textId="77777777" w:rsidR="009B5CCD" w:rsidRDefault="009B5CCD" w:rsidP="009B5C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9742BF2"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9742BF3"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9742BF4"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9742BF5"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9742BF6"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9742BF7"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9742BF8" w14:textId="77777777" w:rsidR="009B5CCD" w:rsidRDefault="009B5CCD" w:rsidP="009B5C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9742BF9"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9742BFA" w14:textId="7571FE31" w:rsidR="009B5CCD" w:rsidRDefault="009B5CCD" w:rsidP="009B5CCD">
      <w:r>
        <w:instrText>"</w:instrText>
      </w:r>
      <w:r>
        <w:rPr>
          <w:b/>
        </w:rPr>
        <w:instrText xml:space="preserve"> </w:instrText>
      </w:r>
      <w:r>
        <w:rPr>
          <w:b/>
        </w:rPr>
        <w:fldChar w:fldCharType="end"/>
      </w:r>
      <w:r w:rsidRPr="00B44CE2">
        <w:rPr>
          <w:b/>
        </w:rPr>
        <w:t>Annotering</w:t>
      </w:r>
    </w:p>
    <w:p w14:paraId="19742BFB" w14:textId="3E228943" w:rsidR="00885748" w:rsidRDefault="009B5CCD">
      <w:pPr>
        <w:spacing w:after="280" w:afterAutospacing="1"/>
      </w:pPr>
      <w:r>
        <w:rPr>
          <w:b/>
          <w:bCs/>
        </w:rPr>
        <w:t>Avsikt med behandlingen i rådet:</w:t>
      </w:r>
      <w:r>
        <w:t xml:space="preserve"> Rådet föreslås besluta om att inte invända mot antagandet av den delegerade akten. </w:t>
      </w:r>
    </w:p>
    <w:p w14:paraId="19742BFC" w14:textId="5609EF45" w:rsidR="00885748" w:rsidRDefault="009B5CCD">
      <w:pPr>
        <w:spacing w:after="280" w:afterAutospacing="1"/>
      </w:pPr>
      <w:r>
        <w:rPr>
          <w:b/>
          <w:bCs/>
        </w:rPr>
        <w:t>Hur regeringen ställer sig till den blivande A-punkten:</w:t>
      </w:r>
      <w:r>
        <w:t xml:space="preserve"> Regeringen stödjer beslutet om att inte invända mot den delegerade akten.</w:t>
      </w:r>
    </w:p>
    <w:p w14:paraId="19742BFE" w14:textId="7A0FBE4C" w:rsidR="009B5CCD" w:rsidRDefault="009B5CCD">
      <w:pPr>
        <w:spacing w:after="280" w:afterAutospacing="1"/>
        <w:rPr>
          <w:noProof/>
        </w:rPr>
      </w:pPr>
      <w:r>
        <w:rPr>
          <w:b/>
          <w:bCs/>
        </w:rPr>
        <w:t>Bakgrund:</w:t>
      </w:r>
      <w:r>
        <w:t xml:space="preserve"> EU-kommissionen underrättade rådet den 8 juni 2016 om en delegerad akt inom ramen för direktivet om marknader för finansiella instrument (</w:t>
      </w:r>
      <w:proofErr w:type="spellStart"/>
      <w:r>
        <w:t>MiFID</w:t>
      </w:r>
      <w:proofErr w:type="spellEnd"/>
      <w:r>
        <w:t xml:space="preserve"> II). Den delegerade akten behandlar tekniska standarder för tillsyn om de uppgifter som ska lämnas av utförandeplatser om kvaliteten på utförandet av transaktioner. Rådet och Europaparlamentet har fram till den 8 augusti 2016 att invända mot den delegerade akten. Under den tysta proceduren för synpunkter på rådsarbetsgruppsnivå (arbetsgruppen för finansiella tjänster), som avslutades den 28 juni 2016, har ingen medlemsstat framfört någon avsikt att invändningar mot den delegerade akten. Rådet föreslås därför nu bekräfta att det inte avser att invända mot akten. Om inte Europaparlamentet invänder mot den tekniska standarden kommer den delegerade akten att offentliggöras i Europeiska unionens officiella tidning och träda i kraft den dag som anges där.</w:t>
      </w:r>
    </w:p>
    <w:p w14:paraId="19742BFF" w14:textId="77777777" w:rsidR="009B5CCD" w:rsidRPr="009B5CCD" w:rsidRDefault="009B5CCD" w:rsidP="009B5CCD">
      <w:pPr>
        <w:pStyle w:val="Rubrik1"/>
        <w:rPr>
          <w:lang w:val="en-US"/>
        </w:rPr>
      </w:pPr>
      <w:bookmarkStart w:id="17" w:name="_Toc455661832"/>
      <w:r w:rsidRPr="009B5CCD">
        <w:rPr>
          <w:noProof/>
          <w:lang w:val="en-US"/>
        </w:rPr>
        <w:t>Commission Delegated Regulation (EU) …/... of 8.6.2016 supplementing Directive 2014/65/EU of the European Parliament and of the Council with regard to regulatory technical standards for the annual publication by investment firms of information on the identity of execution venues and on the quality of execution</w:t>
      </w:r>
      <w:bookmarkEnd w:id="17"/>
    </w:p>
    <w:p w14:paraId="19742C00" w14:textId="77777777" w:rsidR="009B5CCD" w:rsidRDefault="009B5CCD" w:rsidP="009B5CCD">
      <w:pPr>
        <w:rPr>
          <w:lang w:val="en-US"/>
        </w:rPr>
      </w:pPr>
      <w:r>
        <w:rPr>
          <w:noProof/>
          <w:lang w:val="en-US"/>
        </w:rPr>
        <w:t>=</w:t>
      </w:r>
      <w:r>
        <w:rPr>
          <w:lang w:val="en-US"/>
        </w:rPr>
        <w:t>Intention not to raise objections to a delegated act</w:t>
      </w:r>
      <w:r>
        <w:rPr>
          <w:lang w:val="en-US"/>
        </w:rPr>
        <w:br/>
      </w:r>
      <w:r>
        <w:rPr>
          <w:noProof/>
          <w:lang w:val="en-US"/>
        </w:rPr>
        <w:t>10724</w:t>
      </w:r>
      <w:r>
        <w:rPr>
          <w:lang w:val="en-US"/>
        </w:rPr>
        <w:t>/16 EF 214 ECOFIN 671 DEALCT 13510068/16 EF 182 ECOFIN 588 DELACT 110+ ADD 1</w:t>
      </w:r>
    </w:p>
    <w:p w14:paraId="19742C01" w14:textId="77777777" w:rsidR="009B5CCD" w:rsidRDefault="009B5CCD" w:rsidP="009B5CCD">
      <w:r>
        <w:rPr>
          <w:b/>
        </w:rPr>
        <w:t>Ansvarigt statsråd</w:t>
      </w:r>
      <w:r>
        <w:rPr>
          <w:b/>
        </w:rPr>
        <w:br/>
      </w:r>
      <w:r>
        <w:rPr>
          <w:noProof/>
        </w:rPr>
        <w:t>Per</w:t>
      </w:r>
      <w:r>
        <w:t xml:space="preserve"> Bolund</w:t>
      </w:r>
    </w:p>
    <w:p w14:paraId="19742C02" w14:textId="77777777" w:rsidR="009B5CCD" w:rsidRDefault="009B5CCD" w:rsidP="009B5C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9742C03"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9742C04"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9742C05"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9742C06"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9742C07"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9742C08"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9742C09" w14:textId="77777777" w:rsidR="009B5CCD" w:rsidRDefault="009B5CCD" w:rsidP="009B5C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9742C0A"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9742C0B" w14:textId="664DC597" w:rsidR="009B5CCD" w:rsidRDefault="009B5CCD" w:rsidP="009B5CCD">
      <w:r>
        <w:instrText>"</w:instrText>
      </w:r>
      <w:r>
        <w:rPr>
          <w:b/>
        </w:rPr>
        <w:instrText xml:space="preserve"> </w:instrText>
      </w:r>
      <w:r>
        <w:rPr>
          <w:b/>
        </w:rPr>
        <w:fldChar w:fldCharType="end"/>
      </w:r>
      <w:r w:rsidRPr="00B44CE2">
        <w:rPr>
          <w:b/>
        </w:rPr>
        <w:t>Annotering</w:t>
      </w:r>
    </w:p>
    <w:p w14:paraId="19742C0C" w14:textId="2ABA018E" w:rsidR="00885748" w:rsidRDefault="009B5CCD">
      <w:pPr>
        <w:spacing w:after="280" w:afterAutospacing="1"/>
      </w:pPr>
      <w:r>
        <w:rPr>
          <w:b/>
          <w:bCs/>
        </w:rPr>
        <w:t>Avsikt med behandlingen i rådet:</w:t>
      </w:r>
      <w:r>
        <w:t xml:space="preserve"> Rådet föreslås besluta om att inte invända mot antagandet av den delegerade akten. </w:t>
      </w:r>
    </w:p>
    <w:p w14:paraId="19742C0D" w14:textId="088A7805" w:rsidR="00885748" w:rsidRDefault="009B5CCD">
      <w:pPr>
        <w:spacing w:after="280" w:afterAutospacing="1"/>
      </w:pPr>
      <w:r>
        <w:rPr>
          <w:b/>
          <w:bCs/>
        </w:rPr>
        <w:t>Hur regeringen ställer sig till den blivande A-punkten:</w:t>
      </w:r>
      <w:r>
        <w:t xml:space="preserve"> Regeringen stödjer beslutet om att inte invända mot den delegerade akten.</w:t>
      </w:r>
    </w:p>
    <w:p w14:paraId="19742C0F" w14:textId="0D6358AE" w:rsidR="009B5CCD" w:rsidRDefault="009B5CCD">
      <w:pPr>
        <w:spacing w:after="280" w:afterAutospacing="1"/>
        <w:rPr>
          <w:noProof/>
        </w:rPr>
      </w:pPr>
      <w:r>
        <w:rPr>
          <w:b/>
          <w:bCs/>
        </w:rPr>
        <w:lastRenderedPageBreak/>
        <w:t>Bakgrund:</w:t>
      </w:r>
      <w:r>
        <w:t xml:space="preserve"> EU-kommissionen underrättade rådet den 8 juni 2016 om en delegerad akt inom ramen för direktivet om marknader för finansiella instrument (</w:t>
      </w:r>
      <w:proofErr w:type="spellStart"/>
      <w:r>
        <w:t>MiFID</w:t>
      </w:r>
      <w:proofErr w:type="spellEnd"/>
      <w:r>
        <w:t xml:space="preserve"> II). Den delegerade akten behandlar tekniska standarder för tillsyn om den årliga </w:t>
      </w:r>
      <w:proofErr w:type="gramStart"/>
      <w:r>
        <w:t>publikation</w:t>
      </w:r>
      <w:proofErr w:type="gramEnd"/>
      <w:r>
        <w:t xml:space="preserve"> från värdepappersföretag av information om identiteten på utförandeplatser och på kvaliteten på utförandet . Rådet och Europaparlamentet har fram till den 8 augusti 2016 att invända mot den delegerade akten. Under den tysta proceduren för synpunkter på rådsarbetsgruppsnivå (arbetsgruppen för finansiella tjänster), som avslutades den 28 juni 2016, har ingen medlemsstat framfört någon avsikt att invändningar mot den delegerade akten. Rådet föreslås därför nu bekräfta att det inte avser att invända mot akten. Om inte Europaparlamentet invänder mot den tekniska standarden för tillsyn kommer den delegerade akten att offentliggöras i Europeiska unionens officiella tidning och träda i kraft den dag som anges där.</w:t>
      </w:r>
    </w:p>
    <w:p w14:paraId="19742C10" w14:textId="77777777" w:rsidR="009B5CCD" w:rsidRPr="009B5CCD" w:rsidRDefault="009B5CCD" w:rsidP="009B5CCD">
      <w:pPr>
        <w:pStyle w:val="Rubrik1"/>
        <w:rPr>
          <w:lang w:val="en-US"/>
        </w:rPr>
      </w:pPr>
      <w:bookmarkStart w:id="18" w:name="_Toc455661833"/>
      <w:r w:rsidRPr="009B5CCD">
        <w:rPr>
          <w:noProof/>
          <w:lang w:val="en-US"/>
        </w:rPr>
        <w:t>Commission Delegated Regulation (EU) …/... of 13.6.2016 supplementing Regulation (EU) No 600/2014 of the European Parliament and of the Council on markets in financial instruments with regard to regulatory technical standards on the volume cap mechanism and the provision of information for the purposes of transparency and other calculations</w:t>
      </w:r>
      <w:bookmarkEnd w:id="18"/>
    </w:p>
    <w:p w14:paraId="19742C11" w14:textId="77777777" w:rsidR="009B5CCD" w:rsidRDefault="009B5CCD" w:rsidP="009B5CCD">
      <w:pPr>
        <w:rPr>
          <w:lang w:val="en-US"/>
        </w:rPr>
      </w:pPr>
      <w:r>
        <w:rPr>
          <w:noProof/>
          <w:lang w:val="en-US"/>
        </w:rPr>
        <w:t>=</w:t>
      </w:r>
      <w:r>
        <w:rPr>
          <w:lang w:val="en-US"/>
        </w:rPr>
        <w:t>Intention not to raise objections to a delegated act</w:t>
      </w:r>
      <w:r>
        <w:rPr>
          <w:lang w:val="en-US"/>
        </w:rPr>
        <w:br/>
      </w:r>
      <w:r>
        <w:rPr>
          <w:noProof/>
          <w:lang w:val="en-US"/>
        </w:rPr>
        <w:t>10695</w:t>
      </w:r>
      <w:r>
        <w:rPr>
          <w:lang w:val="en-US"/>
        </w:rPr>
        <w:t>/16 EF 210 ECOFIN 664 DELACT 13110246/16 EF 190 ECOFIN 613 DELACT 117+ ADD 1</w:t>
      </w:r>
    </w:p>
    <w:p w14:paraId="19742C12" w14:textId="77777777" w:rsidR="009B5CCD" w:rsidRDefault="009B5CCD" w:rsidP="009B5CCD">
      <w:r>
        <w:rPr>
          <w:b/>
        </w:rPr>
        <w:t>Ansvarigt statsråd</w:t>
      </w:r>
      <w:r>
        <w:rPr>
          <w:b/>
        </w:rPr>
        <w:br/>
      </w:r>
      <w:r>
        <w:rPr>
          <w:noProof/>
        </w:rPr>
        <w:t>Per</w:t>
      </w:r>
      <w:r>
        <w:t xml:space="preserve"> Bolund</w:t>
      </w:r>
    </w:p>
    <w:p w14:paraId="19742C13" w14:textId="77777777" w:rsidR="009B5CCD" w:rsidRDefault="009B5CCD" w:rsidP="009B5C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9742C14"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9742C15"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9742C16"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9742C17"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9742C18"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9742C19"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9742C1A" w14:textId="77777777" w:rsidR="009B5CCD" w:rsidRDefault="009B5CCD" w:rsidP="009B5C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9742C1B"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9742C1C" w14:textId="65F896F5" w:rsidR="009B5CCD" w:rsidRDefault="009B5CCD" w:rsidP="009B5CCD">
      <w:r>
        <w:instrText>"</w:instrText>
      </w:r>
      <w:r>
        <w:rPr>
          <w:b/>
        </w:rPr>
        <w:instrText xml:space="preserve"> </w:instrText>
      </w:r>
      <w:r>
        <w:rPr>
          <w:b/>
        </w:rPr>
        <w:fldChar w:fldCharType="end"/>
      </w:r>
      <w:r w:rsidRPr="00B44CE2">
        <w:rPr>
          <w:b/>
        </w:rPr>
        <w:t>Annotering</w:t>
      </w:r>
    </w:p>
    <w:p w14:paraId="19742C1D" w14:textId="1C3AA438" w:rsidR="00885748" w:rsidRDefault="009B5CCD">
      <w:pPr>
        <w:spacing w:after="280" w:afterAutospacing="1"/>
      </w:pPr>
      <w:r>
        <w:rPr>
          <w:b/>
          <w:bCs/>
        </w:rPr>
        <w:t>Avsikt med behandlingen i rådet:</w:t>
      </w:r>
      <w:r>
        <w:t xml:space="preserve"> Rådet föreslås besluta om att inte invända mot antagandet av den delegerade akten. </w:t>
      </w:r>
    </w:p>
    <w:p w14:paraId="19742C1E" w14:textId="398CE066" w:rsidR="00885748" w:rsidRDefault="009B5CCD">
      <w:pPr>
        <w:spacing w:after="280" w:afterAutospacing="1"/>
      </w:pPr>
      <w:r>
        <w:rPr>
          <w:b/>
          <w:bCs/>
        </w:rPr>
        <w:t>Hur regeringen ställer sig till den blivande A-punkten:</w:t>
      </w:r>
      <w:r>
        <w:t xml:space="preserve"> Regeringen stödjer beslutet om att inte invända mot den delegerade akten.</w:t>
      </w:r>
    </w:p>
    <w:p w14:paraId="19742C20" w14:textId="3AA158F1" w:rsidR="009B5CCD" w:rsidRDefault="009B5CCD">
      <w:pPr>
        <w:spacing w:after="280" w:afterAutospacing="1"/>
        <w:rPr>
          <w:noProof/>
        </w:rPr>
      </w:pPr>
      <w:r>
        <w:rPr>
          <w:b/>
          <w:bCs/>
        </w:rPr>
        <w:t>Bakgrund:</w:t>
      </w:r>
      <w:r>
        <w:t xml:space="preserve"> EU-kommissionen underrättade rådet den 13 juni 2016 om en delegerad akt inom ramen för förordningen om marknader för finansiella instrument (</w:t>
      </w:r>
      <w:proofErr w:type="spellStart"/>
      <w:r>
        <w:t>MiFIR</w:t>
      </w:r>
      <w:proofErr w:type="spellEnd"/>
      <w:r>
        <w:t xml:space="preserve">). Kommissionens delegerade förordning kompletterar </w:t>
      </w:r>
      <w:proofErr w:type="spellStart"/>
      <w:r>
        <w:t>MiFIR</w:t>
      </w:r>
      <w:proofErr w:type="spellEnd"/>
      <w:r>
        <w:t xml:space="preserve"> med tekniska standarder för tillsyn om volymtaks-mekanismen och tillhandahållandet av information för att säkerställa insyn och andra beräkningar. Rådet och Europaparlamentet har fram till den 13 juli 2016 att invända mot den delegerade akten. Under den tysta proceduren för synpunkter på rådsarbetsgruppsnivå (arbetsgruppen för finansiella tjänster), som avslutades den 29 juni 2016, har ingen medlemsstat framfört någon avsikt att invändningar mot den delegerade akten. Rådet föreslås därför nu bekräfta att det inte avser att invända mot akten. Om inte Europaparlamentet invänder kommer den delegerade akten att offentliggöras i Europeiska unionens officiella tidning och träda i kraft den dag som anges där.</w:t>
      </w:r>
    </w:p>
    <w:p w14:paraId="19742C21" w14:textId="77777777" w:rsidR="009B5CCD" w:rsidRPr="009B5CCD" w:rsidRDefault="009B5CCD" w:rsidP="009B5CCD">
      <w:pPr>
        <w:pStyle w:val="Rubrik1"/>
        <w:rPr>
          <w:lang w:val="en-US"/>
        </w:rPr>
      </w:pPr>
      <w:bookmarkStart w:id="19" w:name="_Toc455661834"/>
      <w:r w:rsidRPr="009B5CCD">
        <w:rPr>
          <w:noProof/>
          <w:lang w:val="en-US"/>
        </w:rPr>
        <w:lastRenderedPageBreak/>
        <w:t>Commission Delegated Regulation (EU) …/... of 13.6.2016 supplementing Directive 2014/65/EU of the European Parliament and of the Council on markets in financial instruments with regard to regulatory technical standards specifying the requirements on market making agreements and schemes</w:t>
      </w:r>
      <w:bookmarkEnd w:id="19"/>
    </w:p>
    <w:p w14:paraId="19742C22" w14:textId="77777777" w:rsidR="009B5CCD" w:rsidRDefault="009B5CCD" w:rsidP="009B5CCD">
      <w:pPr>
        <w:rPr>
          <w:lang w:val="en-US"/>
        </w:rPr>
      </w:pPr>
      <w:r>
        <w:rPr>
          <w:noProof/>
          <w:lang w:val="en-US"/>
        </w:rPr>
        <w:t>=</w:t>
      </w:r>
      <w:r>
        <w:rPr>
          <w:lang w:val="en-US"/>
        </w:rPr>
        <w:t>Intention not to raise objections to a delegated act</w:t>
      </w:r>
      <w:r>
        <w:rPr>
          <w:lang w:val="en-US"/>
        </w:rPr>
        <w:br/>
      </w:r>
      <w:r>
        <w:rPr>
          <w:noProof/>
          <w:lang w:val="en-US"/>
        </w:rPr>
        <w:t>10696</w:t>
      </w:r>
      <w:r>
        <w:rPr>
          <w:lang w:val="en-US"/>
        </w:rPr>
        <w:t>/16 EF 211 ECOFIN 665 DELACT 13210245/16 EF 189 ECOFIN 612 DELACT 116</w:t>
      </w:r>
    </w:p>
    <w:p w14:paraId="19742C23" w14:textId="77777777" w:rsidR="009B5CCD" w:rsidRDefault="009B5CCD" w:rsidP="009B5CCD">
      <w:r>
        <w:rPr>
          <w:b/>
        </w:rPr>
        <w:t>Ansvarigt statsråd</w:t>
      </w:r>
      <w:r>
        <w:rPr>
          <w:b/>
        </w:rPr>
        <w:br/>
      </w:r>
      <w:r>
        <w:rPr>
          <w:noProof/>
        </w:rPr>
        <w:t>Per</w:t>
      </w:r>
      <w:r>
        <w:t xml:space="preserve"> Bolund</w:t>
      </w:r>
    </w:p>
    <w:p w14:paraId="19742C24" w14:textId="77777777" w:rsidR="009B5CCD" w:rsidRDefault="009B5CCD" w:rsidP="009B5C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9742C25"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9742C26"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9742C27"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9742C28"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9742C29"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9742C2A"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9742C2B" w14:textId="77777777" w:rsidR="009B5CCD" w:rsidRDefault="009B5CCD" w:rsidP="009B5C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9742C2C"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9742C2D" w14:textId="44831409" w:rsidR="009B5CCD" w:rsidRDefault="009B5CCD" w:rsidP="009B5CCD">
      <w:r>
        <w:instrText>"</w:instrText>
      </w:r>
      <w:r>
        <w:rPr>
          <w:b/>
        </w:rPr>
        <w:instrText xml:space="preserve"> </w:instrText>
      </w:r>
      <w:r>
        <w:rPr>
          <w:b/>
        </w:rPr>
        <w:fldChar w:fldCharType="end"/>
      </w:r>
      <w:r w:rsidRPr="00B44CE2">
        <w:rPr>
          <w:b/>
        </w:rPr>
        <w:t>Annotering</w:t>
      </w:r>
    </w:p>
    <w:p w14:paraId="19742C2E" w14:textId="07BB8D04" w:rsidR="00885748" w:rsidRDefault="009B5CCD">
      <w:pPr>
        <w:spacing w:after="280" w:afterAutospacing="1"/>
      </w:pPr>
      <w:r>
        <w:rPr>
          <w:b/>
          <w:bCs/>
        </w:rPr>
        <w:t>Avsikt med behandlingen i rådet:</w:t>
      </w:r>
      <w:r>
        <w:t xml:space="preserve"> Rådet föreslås besluta om att inte invända mot antagandet av den delegerade akten. </w:t>
      </w:r>
    </w:p>
    <w:p w14:paraId="19742C2F" w14:textId="77777777" w:rsidR="00885748" w:rsidRDefault="009B5CCD">
      <w:pPr>
        <w:spacing w:after="280" w:afterAutospacing="1"/>
      </w:pPr>
      <w:r>
        <w:rPr>
          <w:b/>
          <w:bCs/>
        </w:rPr>
        <w:t>Hur regeringen ställer sig till den blivande A-punkten:</w:t>
      </w:r>
      <w:r>
        <w:t xml:space="preserve"> Regeringen stödjer beslutet om att inte invända mot den delegerade akten.</w:t>
      </w:r>
    </w:p>
    <w:p w14:paraId="19742C31" w14:textId="099E92E7" w:rsidR="009B5CCD" w:rsidRDefault="009B5CCD">
      <w:pPr>
        <w:spacing w:after="280" w:afterAutospacing="1"/>
        <w:rPr>
          <w:noProof/>
        </w:rPr>
      </w:pPr>
      <w:r>
        <w:rPr>
          <w:b/>
          <w:bCs/>
        </w:rPr>
        <w:t>Bakgrund:</w:t>
      </w:r>
      <w:r>
        <w:t xml:space="preserve"> EU-kommissionen underrättade rådet den 13 juni 2016 om en delegerad akt inom ramen för förordningen om marknader för finansiella instrument (</w:t>
      </w:r>
      <w:proofErr w:type="spellStart"/>
      <w:r>
        <w:t>MiFIR</w:t>
      </w:r>
      <w:proofErr w:type="spellEnd"/>
      <w:r>
        <w:t xml:space="preserve">). Kommissionens delegerade förordning kompletterar </w:t>
      </w:r>
      <w:proofErr w:type="spellStart"/>
      <w:r>
        <w:t>MiFIR</w:t>
      </w:r>
      <w:proofErr w:type="spellEnd"/>
      <w:r>
        <w:t xml:space="preserve"> med tekniska standarder för tillsyn som specificerar kraven på marknadsgarantavtal och marknadsgarantsystem. Rådet och Europaparlamentet har fram till den 13 juli 2016 att invända mot den delegerade akten. Under den tysta proceduren för synpunkter på rådsarbetsgruppsnivå (arbetsgruppen för finansiella tjänster), som avslutades den 29 juni 2016, har ingen medlemsstat framfört någon avsikt att invändningar mot den delegerade akten. Rådet föreslås därför nu bekräfta att det inte avser att invända mot akten. Om inte Europaparlamentet invänder kommer den delegerade akten att offentliggöras i Europeiska unionens officiella tidning och träda i kraft den dag som anges där.</w:t>
      </w:r>
    </w:p>
    <w:p w14:paraId="19742C32" w14:textId="77777777" w:rsidR="009B5CCD" w:rsidRPr="009B5CCD" w:rsidRDefault="009B5CCD" w:rsidP="009B5CCD">
      <w:pPr>
        <w:pStyle w:val="Rubrik1"/>
        <w:rPr>
          <w:lang w:val="en-US"/>
        </w:rPr>
      </w:pPr>
      <w:bookmarkStart w:id="20" w:name="_Toc455661835"/>
      <w:r w:rsidRPr="009B5CCD">
        <w:rPr>
          <w:noProof/>
          <w:lang w:val="en-US"/>
        </w:rPr>
        <w:t>Commission Delegated Regulation (EU) …/... of 13.6.2016 supplementing Regulation (EU) No 600/2014 of the European Parliament and of the Council on markets in financial instruments with regard to regulatory technical standards on the direct, substantial and foreseeable effect of derivative contracts within the Union and the prevention of the evasion of rules and obligations</w:t>
      </w:r>
      <w:bookmarkEnd w:id="20"/>
    </w:p>
    <w:p w14:paraId="19742C33" w14:textId="77777777" w:rsidR="009B5CCD" w:rsidRDefault="009B5CCD" w:rsidP="009B5CCD">
      <w:pPr>
        <w:rPr>
          <w:lang w:val="en-US"/>
        </w:rPr>
      </w:pPr>
      <w:r>
        <w:rPr>
          <w:noProof/>
          <w:lang w:val="en-US"/>
        </w:rPr>
        <w:t>=</w:t>
      </w:r>
      <w:r>
        <w:rPr>
          <w:lang w:val="en-US"/>
        </w:rPr>
        <w:t>Intention not to raise objections to a delegated act</w:t>
      </w:r>
      <w:r>
        <w:rPr>
          <w:lang w:val="en-US"/>
        </w:rPr>
        <w:br/>
      </w:r>
      <w:r>
        <w:rPr>
          <w:noProof/>
          <w:lang w:val="en-US"/>
        </w:rPr>
        <w:t>10698</w:t>
      </w:r>
      <w:r>
        <w:rPr>
          <w:lang w:val="en-US"/>
        </w:rPr>
        <w:t>/16 EF 212 ECOFIN 667 DELACT 13310243/16 EF 188 ECOFIN 611 DELACT 115</w:t>
      </w:r>
    </w:p>
    <w:p w14:paraId="19742C34" w14:textId="77777777" w:rsidR="009B5CCD" w:rsidRDefault="009B5CCD" w:rsidP="009B5CCD">
      <w:r>
        <w:rPr>
          <w:b/>
        </w:rPr>
        <w:t>Ansvarigt statsråd</w:t>
      </w:r>
      <w:r>
        <w:rPr>
          <w:b/>
        </w:rPr>
        <w:br/>
      </w:r>
      <w:r>
        <w:rPr>
          <w:noProof/>
        </w:rPr>
        <w:t>Per</w:t>
      </w:r>
      <w:r>
        <w:t xml:space="preserve"> Bolund</w:t>
      </w:r>
    </w:p>
    <w:p w14:paraId="19742C35" w14:textId="77777777" w:rsidR="009B5CCD" w:rsidRDefault="009B5CCD" w:rsidP="009B5C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9742C36"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9742C37"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9742C38"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9742C39"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9742C3A"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9742C3B"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9742C3C" w14:textId="77777777" w:rsidR="009B5CCD" w:rsidRDefault="009B5CCD" w:rsidP="009B5C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9742C3D"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9742C3E" w14:textId="23764F68" w:rsidR="009B5CCD" w:rsidRDefault="009B5CCD" w:rsidP="009B5CCD">
      <w:r>
        <w:instrText>"</w:instrText>
      </w:r>
      <w:r>
        <w:rPr>
          <w:b/>
        </w:rPr>
        <w:instrText xml:space="preserve"> </w:instrText>
      </w:r>
      <w:r>
        <w:rPr>
          <w:b/>
        </w:rPr>
        <w:fldChar w:fldCharType="end"/>
      </w:r>
      <w:r w:rsidRPr="00B44CE2">
        <w:rPr>
          <w:b/>
        </w:rPr>
        <w:t>Annotering</w:t>
      </w:r>
    </w:p>
    <w:p w14:paraId="19742C3F" w14:textId="7F70CC20" w:rsidR="00885748" w:rsidRDefault="009B5CCD">
      <w:pPr>
        <w:spacing w:after="280" w:afterAutospacing="1"/>
      </w:pPr>
      <w:r>
        <w:rPr>
          <w:b/>
          <w:bCs/>
        </w:rPr>
        <w:t>Avsikt med behandlingen i rådet:</w:t>
      </w:r>
      <w:r>
        <w:t xml:space="preserve"> Rådet föreslås besluta om att inte invända mot antagandet av den delegerade akten. </w:t>
      </w:r>
    </w:p>
    <w:p w14:paraId="19742C40" w14:textId="5727CC44" w:rsidR="00885748" w:rsidRDefault="009B5CCD">
      <w:pPr>
        <w:spacing w:after="280" w:afterAutospacing="1"/>
      </w:pPr>
      <w:r>
        <w:rPr>
          <w:b/>
          <w:bCs/>
        </w:rPr>
        <w:t>Hur regeringen ställer sig till den blivande A-punkten:</w:t>
      </w:r>
      <w:r>
        <w:t xml:space="preserve"> Regeringen stödjer beslutet om att inte invända mot den delegerade akten.</w:t>
      </w:r>
    </w:p>
    <w:p w14:paraId="19742C41" w14:textId="5884F84B" w:rsidR="00885748" w:rsidRDefault="009B5CCD">
      <w:pPr>
        <w:spacing w:after="280" w:afterAutospacing="1"/>
      </w:pPr>
      <w:r>
        <w:rPr>
          <w:b/>
          <w:bCs/>
        </w:rPr>
        <w:lastRenderedPageBreak/>
        <w:t>Bakgrund:</w:t>
      </w:r>
      <w:r>
        <w:t xml:space="preserve"> EU-kommissionen underrättade rådet den 13 juni 2016 om en delegerad akt inom ramen för förordningen om marknader för finansiella instrument (</w:t>
      </w:r>
      <w:proofErr w:type="spellStart"/>
      <w:r>
        <w:t>MiFIR</w:t>
      </w:r>
      <w:proofErr w:type="spellEnd"/>
      <w:r>
        <w:t xml:space="preserve">). Kommissionens delegerade förordning kompletterar </w:t>
      </w:r>
      <w:proofErr w:type="spellStart"/>
      <w:r>
        <w:t>MiFIR</w:t>
      </w:r>
      <w:proofErr w:type="spellEnd"/>
      <w:r>
        <w:t xml:space="preserve"> om tekniska standarder för tillsyn om direkt, betydande och förutsebar effekt av derivatkontrakt inom unionen och hindrandet av att bestämmelserna och skyldigheterna kringgås. Rådet och Europaparlamentet har fram till den 13 juli 2016 att invända mot den delegerade akten. Under den tysta proceduren för synpunkter på rådsarbetsgruppsnivå (arbetsgruppen för finansiella tjänster), som avslutades den 29 juni 2016, har ingen medlemsstat framfört någon avsikt att invändningar mot den delegerade akten. Rådet föreslås därför nu bekräfta att det inte avser att invända mot akten. Om inte Europaparlamentet invänder mot kommer den delegerade akten att offentliggöras i Europeiska unionens officiella tidning och träda i kraft den dag som anges där.</w:t>
      </w:r>
    </w:p>
    <w:p w14:paraId="19742C43" w14:textId="77777777" w:rsidR="009B5CCD" w:rsidRPr="009B5CCD" w:rsidRDefault="009B5CCD" w:rsidP="009B5CCD">
      <w:pPr>
        <w:pStyle w:val="Rubrik1"/>
        <w:rPr>
          <w:lang w:val="en-US"/>
        </w:rPr>
      </w:pPr>
      <w:bookmarkStart w:id="21" w:name="_Toc455661836"/>
      <w:r w:rsidRPr="009B5CCD">
        <w:rPr>
          <w:noProof/>
          <w:lang w:val="en-US"/>
        </w:rPr>
        <w:t>Commission Delegated Regulation (EU) …/... of 10.6.2016 supplementing Regulation (EU) No 648/2012 of the European Parliament and of the Council with regard to regulatory technical standards on the clearing obligation</w:t>
      </w:r>
      <w:bookmarkEnd w:id="21"/>
    </w:p>
    <w:p w14:paraId="19742C44" w14:textId="77777777" w:rsidR="009B5CCD" w:rsidRDefault="009B5CCD" w:rsidP="009B5CCD">
      <w:pPr>
        <w:rPr>
          <w:lang w:val="en-US"/>
        </w:rPr>
      </w:pPr>
      <w:r>
        <w:rPr>
          <w:noProof/>
          <w:lang w:val="en-US"/>
        </w:rPr>
        <w:t>=</w:t>
      </w:r>
      <w:r>
        <w:rPr>
          <w:lang w:val="en-US"/>
        </w:rPr>
        <w:t>Intention not to raise objections to a delegated act</w:t>
      </w:r>
      <w:r>
        <w:rPr>
          <w:lang w:val="en-US"/>
        </w:rPr>
        <w:br/>
      </w:r>
      <w:r>
        <w:rPr>
          <w:noProof/>
          <w:lang w:val="en-US"/>
        </w:rPr>
        <w:t>10681</w:t>
      </w:r>
      <w:r>
        <w:rPr>
          <w:lang w:val="en-US"/>
        </w:rPr>
        <w:t>/16 EF 209 ECOFIN 662 DELACT 12910189/16 EF 187 ECOFIN 606 DELACT 114+ ADD 1</w:t>
      </w:r>
    </w:p>
    <w:p w14:paraId="19742C45" w14:textId="77777777" w:rsidR="009B5CCD" w:rsidRDefault="009B5CCD" w:rsidP="009B5CCD">
      <w:r>
        <w:rPr>
          <w:b/>
        </w:rPr>
        <w:t>Ansvarigt statsråd</w:t>
      </w:r>
      <w:r>
        <w:rPr>
          <w:b/>
        </w:rPr>
        <w:br/>
      </w:r>
      <w:r>
        <w:rPr>
          <w:noProof/>
        </w:rPr>
        <w:t>Per</w:t>
      </w:r>
      <w:r>
        <w:t xml:space="preserve"> Bolund</w:t>
      </w:r>
    </w:p>
    <w:p w14:paraId="19742C46" w14:textId="77777777" w:rsidR="009B5CCD" w:rsidRDefault="009B5CCD" w:rsidP="009B5C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9742C47"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9742C48"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9742C49"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9742C4A"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9742C4B"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9742C4C"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9742C4D" w14:textId="77777777" w:rsidR="009B5CCD" w:rsidRDefault="009B5CCD" w:rsidP="009B5C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9742C4E"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9742C4F" w14:textId="45E45571" w:rsidR="009B5CCD" w:rsidRDefault="009B5CCD" w:rsidP="009B5CCD">
      <w:r>
        <w:instrText>"</w:instrText>
      </w:r>
      <w:r>
        <w:rPr>
          <w:b/>
        </w:rPr>
        <w:instrText xml:space="preserve"> </w:instrText>
      </w:r>
      <w:r>
        <w:rPr>
          <w:b/>
        </w:rPr>
        <w:fldChar w:fldCharType="end"/>
      </w:r>
      <w:r w:rsidRPr="00B44CE2">
        <w:rPr>
          <w:b/>
        </w:rPr>
        <w:t>Annotering</w:t>
      </w:r>
    </w:p>
    <w:p w14:paraId="19742C50" w14:textId="5A0EA44C" w:rsidR="00885748" w:rsidRDefault="009B5CCD">
      <w:pPr>
        <w:spacing w:after="280" w:afterAutospacing="1"/>
      </w:pPr>
      <w:r>
        <w:rPr>
          <w:b/>
          <w:bCs/>
        </w:rPr>
        <w:t>Avsikt med behandlingen i rådet:</w:t>
      </w:r>
      <w:r>
        <w:t xml:space="preserve"> Rådet föreslås besluta om att inte invända mot antagandet av den delegerade akten. </w:t>
      </w:r>
    </w:p>
    <w:p w14:paraId="19742C51" w14:textId="2891A73B" w:rsidR="00885748" w:rsidRDefault="009B5CCD">
      <w:pPr>
        <w:spacing w:after="280" w:afterAutospacing="1"/>
      </w:pPr>
      <w:r>
        <w:rPr>
          <w:b/>
          <w:bCs/>
        </w:rPr>
        <w:t>Hur regeringen ställer sig till den blivande A-punkten:</w:t>
      </w:r>
      <w:r>
        <w:t xml:space="preserve"> Regeringen stödjer beslutet om att inte invända mot den delegerade akten.</w:t>
      </w:r>
    </w:p>
    <w:p w14:paraId="19742C52" w14:textId="77777777" w:rsidR="00885748" w:rsidRDefault="009B5CCD">
      <w:pPr>
        <w:spacing w:after="280" w:afterAutospacing="1"/>
      </w:pPr>
      <w:r>
        <w:rPr>
          <w:b/>
          <w:bCs/>
        </w:rPr>
        <w:t>Bakgrund:</w:t>
      </w:r>
      <w:r>
        <w:t xml:space="preserve"> Enligt Europaparlamentets och rådets förordning (EU) nr 648/2012 av den 4 juli om OTC-derivat, centrala motparter och transaktionsregister ska kommissionen, efter förslag från Europeiska värdepappers- och marknadsmyndigheten, anta tekniska standarder för att precisera vilka typer av derivat som ska bli föremål för obligatorisk clearing i en central motpart liksom från vilka datum skyldigheten ska inträda. </w:t>
      </w:r>
    </w:p>
    <w:p w14:paraId="19742C53" w14:textId="77777777" w:rsidR="00885748" w:rsidRDefault="009B5CCD">
      <w:pPr>
        <w:spacing w:after="280" w:afterAutospacing="1"/>
      </w:pPr>
      <w:r>
        <w:t xml:space="preserve">Den delegerade akten avser införandet av obligatorisk clearing för vissa typer av räntederivat i svenska kronor, polska zloty och norska kronor. Två typer av räntederivat avses, dels </w:t>
      </w:r>
      <w:proofErr w:type="spellStart"/>
      <w:proofErr w:type="gramStart"/>
      <w:r>
        <w:t>sk</w:t>
      </w:r>
      <w:proofErr w:type="spellEnd"/>
      <w:r>
        <w:t>.</w:t>
      </w:r>
      <w:proofErr w:type="gramEnd"/>
      <w:r>
        <w:t xml:space="preserve"> ”</w:t>
      </w:r>
      <w:proofErr w:type="spellStart"/>
      <w:r>
        <w:t>fixed</w:t>
      </w:r>
      <w:proofErr w:type="spellEnd"/>
      <w:r>
        <w:t>-</w:t>
      </w:r>
      <w:proofErr w:type="spellStart"/>
      <w:r>
        <w:t>to</w:t>
      </w:r>
      <w:proofErr w:type="spellEnd"/>
      <w:r>
        <w:t xml:space="preserve">-float”, dels </w:t>
      </w:r>
      <w:proofErr w:type="spellStart"/>
      <w:r>
        <w:t>sk</w:t>
      </w:r>
      <w:proofErr w:type="spellEnd"/>
      <w:r>
        <w:t>. ”forward-rate-</w:t>
      </w:r>
      <w:proofErr w:type="spellStart"/>
      <w:r>
        <w:t>agreements</w:t>
      </w:r>
      <w:proofErr w:type="spellEnd"/>
      <w:r>
        <w:t xml:space="preserve">” i ovan nämnda valutor. De datum från vilka </w:t>
      </w:r>
      <w:proofErr w:type="spellStart"/>
      <w:r>
        <w:t>clearingskyldigheten</w:t>
      </w:r>
      <w:proofErr w:type="spellEnd"/>
      <w:r>
        <w:t xml:space="preserve"> ska börja gälla är olika för olika typer av motparter. För finansiella aktörer som är </w:t>
      </w:r>
      <w:proofErr w:type="spellStart"/>
      <w:r>
        <w:t>clearingmedlemmar</w:t>
      </w:r>
      <w:proofErr w:type="spellEnd"/>
      <w:r>
        <w:t xml:space="preserve"> och redan använder en central motpart för någon typ av räntederivat som är föremål för obligatorisk clearing, görs clearingen obligatorisk 6 månader efter ikraftträdandet av den delegerade akten. För övriga aktörer görs clearingen obligatorisk 12 månader till 3 år efter ikraftträdandet av den delegerade akten. </w:t>
      </w:r>
    </w:p>
    <w:p w14:paraId="19742C56" w14:textId="5AF59C4E" w:rsidR="009B5CCD" w:rsidRDefault="009B5CCD" w:rsidP="00D4195E">
      <w:pPr>
        <w:spacing w:after="280" w:afterAutospacing="1"/>
        <w:rPr>
          <w:noProof/>
        </w:rPr>
      </w:pPr>
      <w:r>
        <w:t xml:space="preserve">Kommissionen har tidigare antagit en delegerad akt avseende obligatorisk clearing för vissa typer av räntederivat i euro, dollar, pund och yen. </w:t>
      </w:r>
    </w:p>
    <w:p w14:paraId="19742C57" w14:textId="1C1C5BC4" w:rsidR="00885748" w:rsidRPr="00D4195E" w:rsidRDefault="00D4195E" w:rsidP="009B5CCD">
      <w:pPr>
        <w:pStyle w:val="Rubrik1"/>
        <w:rPr>
          <w:noProof/>
          <w:lang w:val="en-US"/>
        </w:rPr>
      </w:pPr>
      <w:bookmarkStart w:id="22" w:name="_Toc455661837"/>
      <w:r w:rsidRPr="00D4195E">
        <w:rPr>
          <w:noProof/>
          <w:lang w:val="en-US"/>
        </w:rPr>
        <w:lastRenderedPageBreak/>
        <w:t xml:space="preserve">Enlargement: </w:t>
      </w:r>
      <w:r w:rsidR="009B5CCD" w:rsidRPr="00D4195E">
        <w:rPr>
          <w:noProof/>
          <w:lang w:val="en-US"/>
        </w:rPr>
        <w:t>Accession negotiations with Serbia</w:t>
      </w:r>
      <w:bookmarkEnd w:id="22"/>
    </w:p>
    <w:p w14:paraId="19742C59" w14:textId="0AF724E1" w:rsidR="009B5CCD" w:rsidRDefault="00D4195E" w:rsidP="00D4195E">
      <w:pPr>
        <w:rPr>
          <w:lang w:val="en-US"/>
        </w:rPr>
      </w:pPr>
      <w:r w:rsidRPr="00D4195E">
        <w:rPr>
          <w:noProof/>
          <w:lang w:val="en-US"/>
        </w:rPr>
        <w:t xml:space="preserve">= </w:t>
      </w:r>
      <w:r w:rsidR="009B5CCD" w:rsidRPr="00D4195E">
        <w:rPr>
          <w:noProof/>
          <w:lang w:val="en-US"/>
        </w:rPr>
        <w:t>Chapter 23: Judiciary and fundamental rights</w:t>
      </w:r>
      <w:r>
        <w:rPr>
          <w:lang w:val="en-US"/>
        </w:rPr>
        <w:br/>
      </w:r>
      <w:r w:rsidR="009B5CCD">
        <w:rPr>
          <w:noProof/>
          <w:lang w:val="en-US"/>
        </w:rPr>
        <w:t>10074</w:t>
      </w:r>
      <w:r w:rsidR="009B5CCD">
        <w:rPr>
          <w:lang w:val="en-US"/>
        </w:rPr>
        <w:t>/16 ELARG 78</w:t>
      </w:r>
    </w:p>
    <w:p w14:paraId="19742C5A" w14:textId="77777777" w:rsidR="009B5CCD" w:rsidRDefault="009B5CCD" w:rsidP="009B5CCD">
      <w:r>
        <w:rPr>
          <w:b/>
        </w:rPr>
        <w:t>Ansvarigt statsråd</w:t>
      </w:r>
      <w:r>
        <w:rPr>
          <w:b/>
        </w:rPr>
        <w:br/>
      </w:r>
      <w:r>
        <w:rPr>
          <w:noProof/>
        </w:rPr>
        <w:t>Margot</w:t>
      </w:r>
      <w:r>
        <w:t xml:space="preserve"> Wallström</w:t>
      </w:r>
    </w:p>
    <w:p w14:paraId="19742C5B" w14:textId="77777777" w:rsidR="009B5CCD" w:rsidRDefault="009B5CCD" w:rsidP="009B5C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9742C5C"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9742C5D"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9742C5E"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9742C5F"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9742C60"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9742C61"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9742C62" w14:textId="77777777" w:rsidR="009B5CCD" w:rsidRDefault="009B5CCD" w:rsidP="009B5C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9742C63"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9742C64" w14:textId="464E8702" w:rsidR="009B5CCD" w:rsidRDefault="009B5CCD" w:rsidP="009B5CCD">
      <w:r>
        <w:instrText>"</w:instrText>
      </w:r>
      <w:r>
        <w:rPr>
          <w:b/>
        </w:rPr>
        <w:instrText xml:space="preserve"> </w:instrText>
      </w:r>
      <w:r>
        <w:rPr>
          <w:b/>
        </w:rPr>
        <w:fldChar w:fldCharType="end"/>
      </w:r>
      <w:r w:rsidRPr="00B44CE2">
        <w:rPr>
          <w:b/>
        </w:rPr>
        <w:t>Annotering</w:t>
      </w:r>
    </w:p>
    <w:p w14:paraId="19742C65" w14:textId="4E6E44C3" w:rsidR="00885748" w:rsidRDefault="009B5CCD">
      <w:pPr>
        <w:spacing w:after="280" w:afterAutospacing="1"/>
      </w:pPr>
      <w:r>
        <w:rPr>
          <w:b/>
          <w:bCs/>
        </w:rPr>
        <w:t xml:space="preserve">Avsikt med behandlingen i rådet: </w:t>
      </w:r>
      <w:r>
        <w:t xml:space="preserve">Rådet föreslås godkänna EU:s gemensamma hållning gällande kapitel 23: Rättsväsende och grundläggande rättigheter i EU-anslutningsförhandlingarna med Serbien. </w:t>
      </w:r>
    </w:p>
    <w:p w14:paraId="19742C66" w14:textId="43C23645" w:rsidR="00885748" w:rsidRDefault="009B5CCD">
      <w:pPr>
        <w:spacing w:after="280" w:afterAutospacing="1"/>
      </w:pPr>
      <w:r>
        <w:rPr>
          <w:b/>
          <w:bCs/>
        </w:rPr>
        <w:t xml:space="preserve">Hur regeringen ställer sig till den blivande A-punkten: </w:t>
      </w:r>
      <w:r>
        <w:t xml:space="preserve">Regeringen avser rösta ja till EU:s gemensamma hållning gällande kapitel 23: Rättsväsende och grundläggande rättigheter i EU-anslutningsförhandlingarna med Serbien. </w:t>
      </w:r>
    </w:p>
    <w:p w14:paraId="19742C68" w14:textId="5D166250" w:rsidR="00885748" w:rsidRDefault="009B5CCD" w:rsidP="00B773E3">
      <w:pPr>
        <w:spacing w:after="280" w:afterAutospacing="1"/>
      </w:pPr>
      <w:r>
        <w:rPr>
          <w:b/>
          <w:bCs/>
        </w:rPr>
        <w:t xml:space="preserve">Bakgrund: </w:t>
      </w:r>
      <w:r>
        <w:t xml:space="preserve">Kapitel 23: Rättsväsende och grundläggande rättigheter ämnar </w:t>
      </w:r>
      <w:proofErr w:type="gramStart"/>
      <w:r>
        <w:t>att säkerställa</w:t>
      </w:r>
      <w:proofErr w:type="gramEnd"/>
      <w:r>
        <w:t xml:space="preserve"> standard vad gäller rättsstatens oberoende och medborga</w:t>
      </w:r>
      <w:r w:rsidR="00B773E3">
        <w:t xml:space="preserve">rnas grundläggande rättigheter. </w:t>
      </w:r>
      <w:r>
        <w:t xml:space="preserve">Sverige tycker att det är positivt att de två rättstatskapitlen nu kan öppnas så att förtroendet för utvidgningsprocessen kan </w:t>
      </w:r>
      <w:proofErr w:type="gramStart"/>
      <w:r>
        <w:t>bibehållas</w:t>
      </w:r>
      <w:proofErr w:type="gramEnd"/>
      <w:r>
        <w:t xml:space="preserve"> men också för de reformer inom rättstatsområdet som kapitelbehandlingarna kommer att medföra.</w:t>
      </w:r>
    </w:p>
    <w:p w14:paraId="19742C6A" w14:textId="77777777" w:rsidR="009B5CCD" w:rsidRDefault="009B5CCD" w:rsidP="009B5CCD">
      <w:pPr>
        <w:pStyle w:val="Rubrik1"/>
      </w:pPr>
      <w:bookmarkStart w:id="23" w:name="_Toc455661838"/>
      <w:r>
        <w:rPr>
          <w:noProof/>
        </w:rPr>
        <w:t>Enlargement: Accession negotiations with Serbia</w:t>
      </w:r>
      <w:bookmarkEnd w:id="23"/>
    </w:p>
    <w:p w14:paraId="19742C6C" w14:textId="48419734" w:rsidR="009B5CCD" w:rsidRPr="00D4195E" w:rsidRDefault="009B5CCD" w:rsidP="00D4195E">
      <w:pPr>
        <w:rPr>
          <w:lang w:val="en-US"/>
        </w:rPr>
      </w:pPr>
      <w:r w:rsidRPr="00D4195E">
        <w:rPr>
          <w:noProof/>
          <w:lang w:val="en-US"/>
        </w:rPr>
        <w:t>=</w:t>
      </w:r>
      <w:r w:rsidRPr="00D4195E">
        <w:rPr>
          <w:noProof/>
          <w:lang w:val="en-US"/>
        </w:rPr>
        <w:tab/>
        <w:t>Chapter 24: Justice, freedom and security</w:t>
      </w:r>
      <w:r w:rsidR="00D4195E">
        <w:rPr>
          <w:lang w:val="en-US"/>
        </w:rPr>
        <w:br/>
      </w:r>
      <w:r>
        <w:rPr>
          <w:noProof/>
          <w:lang w:val="en-US"/>
        </w:rPr>
        <w:t>10075</w:t>
      </w:r>
      <w:r>
        <w:rPr>
          <w:lang w:val="en-US"/>
        </w:rPr>
        <w:t>/16 ELARG 79</w:t>
      </w:r>
    </w:p>
    <w:p w14:paraId="19742C6D" w14:textId="77777777" w:rsidR="009B5CCD" w:rsidRDefault="009B5CCD" w:rsidP="009B5CCD">
      <w:r>
        <w:rPr>
          <w:b/>
        </w:rPr>
        <w:t>Ansvarigt statsråd</w:t>
      </w:r>
      <w:r>
        <w:rPr>
          <w:b/>
        </w:rPr>
        <w:br/>
      </w:r>
      <w:r>
        <w:rPr>
          <w:noProof/>
        </w:rPr>
        <w:t>Margot</w:t>
      </w:r>
      <w:r>
        <w:t xml:space="preserve"> Wallström</w:t>
      </w:r>
    </w:p>
    <w:p w14:paraId="19742C6E" w14:textId="77777777" w:rsidR="009B5CCD" w:rsidRDefault="009B5CCD" w:rsidP="009B5C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9742C6F"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9742C70"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9742C71"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9742C72"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9742C73"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9742C74"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9742C75" w14:textId="77777777" w:rsidR="009B5CCD" w:rsidRDefault="009B5CCD" w:rsidP="009B5C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9742C76"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9742C77" w14:textId="17528EF1" w:rsidR="009B5CCD" w:rsidRDefault="009B5CCD" w:rsidP="009B5CCD">
      <w:r>
        <w:instrText>"</w:instrText>
      </w:r>
      <w:r>
        <w:rPr>
          <w:b/>
        </w:rPr>
        <w:instrText xml:space="preserve"> </w:instrText>
      </w:r>
      <w:r>
        <w:rPr>
          <w:b/>
        </w:rPr>
        <w:fldChar w:fldCharType="end"/>
      </w:r>
      <w:r w:rsidRPr="00B44CE2">
        <w:rPr>
          <w:b/>
        </w:rPr>
        <w:t>Annotering</w:t>
      </w:r>
    </w:p>
    <w:p w14:paraId="37D0C2CE" w14:textId="77777777" w:rsidR="00D4195E" w:rsidRDefault="009B5CCD">
      <w:pPr>
        <w:spacing w:after="280" w:afterAutospacing="1"/>
      </w:pPr>
      <w:r>
        <w:rPr>
          <w:b/>
          <w:bCs/>
        </w:rPr>
        <w:t xml:space="preserve">Avsikt med behandlingen i rådet: </w:t>
      </w:r>
      <w:r>
        <w:t xml:space="preserve">Rådet föreslås godkänna EU:s gemensamma hållning gällande kapitel 24: Rättvisa, frihet och säkerhet och i EU-anslutningsförhandlingarna med Serbien. </w:t>
      </w:r>
    </w:p>
    <w:p w14:paraId="27038B24" w14:textId="476AA0C1" w:rsidR="00D4195E" w:rsidRDefault="009B5CCD">
      <w:pPr>
        <w:spacing w:after="280" w:afterAutospacing="1"/>
        <w:rPr>
          <w:b/>
          <w:bCs/>
        </w:rPr>
      </w:pPr>
      <w:r>
        <w:rPr>
          <w:b/>
          <w:bCs/>
        </w:rPr>
        <w:t>Hur regeringen ställer sig till den blivande A-punkten:</w:t>
      </w:r>
      <w:r w:rsidR="00C713D0">
        <w:rPr>
          <w:b/>
          <w:bCs/>
        </w:rPr>
        <w:t xml:space="preserve"> </w:t>
      </w:r>
      <w:r>
        <w:t>Regeringen avser rösta ja till EU:s gemensamma hållning gällande kapitel 24: Rättvisa, frihet och säkerhet i EU-anslutningsförhandlingarna med Serbien.</w:t>
      </w:r>
    </w:p>
    <w:p w14:paraId="19742C7B" w14:textId="4E5EECEC" w:rsidR="00885748" w:rsidRDefault="009B5CCD" w:rsidP="00B773E3">
      <w:pPr>
        <w:spacing w:after="280" w:afterAutospacing="1"/>
      </w:pPr>
      <w:r>
        <w:rPr>
          <w:b/>
          <w:bCs/>
        </w:rPr>
        <w:t>Bakgrund:</w:t>
      </w:r>
      <w:r w:rsidR="00D4195E">
        <w:rPr>
          <w:b/>
          <w:bCs/>
        </w:rPr>
        <w:t xml:space="preserve"> </w:t>
      </w:r>
      <w:r>
        <w:t xml:space="preserve">Kapitel 24: Rättvisa, frihet och säkerhet innefattar EU:s regelverk inom områdena gränskontroll, visering, yttre migration, asyl, polissamarbete, kampen mot organiserad brottslighet och mot terrorism, samarbete på narkotikaområdet, tullsamarbete och rättsligt </w:t>
      </w:r>
      <w:r w:rsidR="00B773E3">
        <w:t>samarbete</w:t>
      </w:r>
      <w:r>
        <w:t xml:space="preserve">. Sverige tycker att det är positivt att de två rättstatskapitlen nu kan öppnas så att förtroendet för utvidgningsprocessen kan </w:t>
      </w:r>
      <w:proofErr w:type="gramStart"/>
      <w:r>
        <w:t>bibehållas</w:t>
      </w:r>
      <w:proofErr w:type="gramEnd"/>
      <w:r>
        <w:t xml:space="preserve"> men också för de reformer inom rättstatsområdet som kapitelbehandlingarna kommer att medföra. </w:t>
      </w:r>
    </w:p>
    <w:p w14:paraId="19742C7C" w14:textId="77777777" w:rsidR="009B5CCD" w:rsidRPr="009B5CCD" w:rsidRDefault="009B5CCD" w:rsidP="009B5CCD">
      <w:pPr>
        <w:pStyle w:val="Rubrik1"/>
        <w:rPr>
          <w:lang w:val="en-US"/>
        </w:rPr>
      </w:pPr>
      <w:bookmarkStart w:id="24" w:name="_Toc455661839"/>
      <w:r w:rsidRPr="009B5CCD">
        <w:rPr>
          <w:noProof/>
          <w:lang w:val="en-US"/>
        </w:rPr>
        <w:lastRenderedPageBreak/>
        <w:t>Proposal for a Council Decision on the conclusion of the Economic Partnership Agreement between the East African Community Partner States, of the one part, and the European Union and its Member States, of the other part</w:t>
      </w:r>
      <w:bookmarkEnd w:id="24"/>
    </w:p>
    <w:p w14:paraId="19742C7D" w14:textId="77777777" w:rsidR="009B5CCD" w:rsidRDefault="009B5CCD" w:rsidP="009B5CCD">
      <w:pPr>
        <w:rPr>
          <w:lang w:val="en-US"/>
        </w:rPr>
      </w:pPr>
      <w:r>
        <w:rPr>
          <w:noProof/>
          <w:lang w:val="en-US"/>
        </w:rPr>
        <w:t>=</w:t>
      </w:r>
      <w:r>
        <w:rPr>
          <w:lang w:val="en-US"/>
        </w:rPr>
        <w:t>Request for the consent of the European Parliament</w:t>
      </w:r>
      <w:r>
        <w:rPr>
          <w:lang w:val="en-US"/>
        </w:rPr>
        <w:br/>
      </w:r>
      <w:r>
        <w:rPr>
          <w:noProof/>
          <w:lang w:val="en-US"/>
        </w:rPr>
        <w:t>10550</w:t>
      </w:r>
      <w:r>
        <w:rPr>
          <w:lang w:val="en-US"/>
        </w:rPr>
        <w:t>/16 ACP 100 WTO 172 COAFR 192 RELEX 56110533/16 ACP 99 WTO 171 COAFR 191 RELEX 560</w:t>
      </w:r>
    </w:p>
    <w:p w14:paraId="19742C7E" w14:textId="77777777" w:rsidR="009B5CCD" w:rsidRDefault="009B5CCD" w:rsidP="009B5CCD">
      <w:r>
        <w:rPr>
          <w:b/>
        </w:rPr>
        <w:t>Ansvarigt statsråd</w:t>
      </w:r>
      <w:r>
        <w:rPr>
          <w:b/>
        </w:rPr>
        <w:br/>
      </w:r>
      <w:r>
        <w:rPr>
          <w:noProof/>
        </w:rPr>
        <w:t>Ann</w:t>
      </w:r>
      <w:r>
        <w:t xml:space="preserve"> Linde</w:t>
      </w:r>
    </w:p>
    <w:p w14:paraId="19742C7F" w14:textId="77777777" w:rsidR="009B5CCD" w:rsidRDefault="009B5CCD" w:rsidP="009B5C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9742C80"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9742C81"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9742C82"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9742C83"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9742C84"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9742C85"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9742C86" w14:textId="77777777" w:rsidR="009B5CCD" w:rsidRDefault="009B5CCD" w:rsidP="009B5C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9742C87"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9742C88" w14:textId="6D8A2D3A" w:rsidR="009B5CCD" w:rsidRDefault="009B5CCD" w:rsidP="009B5CCD">
      <w:r>
        <w:instrText>"</w:instrText>
      </w:r>
      <w:r>
        <w:rPr>
          <w:b/>
        </w:rPr>
        <w:instrText xml:space="preserve"> </w:instrText>
      </w:r>
      <w:r>
        <w:rPr>
          <w:b/>
        </w:rPr>
        <w:fldChar w:fldCharType="end"/>
      </w:r>
      <w:r w:rsidRPr="00B44CE2">
        <w:rPr>
          <w:b/>
        </w:rPr>
        <w:t>Annotering</w:t>
      </w:r>
    </w:p>
    <w:p w14:paraId="19742C89" w14:textId="30483377" w:rsidR="00885748" w:rsidRDefault="009B5CCD">
      <w:pPr>
        <w:spacing w:after="280" w:afterAutospacing="1"/>
      </w:pPr>
      <w:r>
        <w:rPr>
          <w:b/>
          <w:bCs/>
        </w:rPr>
        <w:t>Avsikt med behandlingen i rådet:</w:t>
      </w:r>
      <w:r>
        <w:t xml:space="preserve"> Rådet förväntas anta ett rådsbeslut om att skicka vidare avtalet om att upprätta ett ekonomiskt partnerskapsavtal mellan partnerstaterna i den Östafrikanska gemenskapen (EAC), å ena sidan, och EU och dess medlemstater, å andra sidan, till Europaparlamentet för samtycke</w:t>
      </w:r>
    </w:p>
    <w:p w14:paraId="19742C8A" w14:textId="26525B9B" w:rsidR="00885748" w:rsidRDefault="009B5CCD">
      <w:pPr>
        <w:spacing w:after="280" w:afterAutospacing="1"/>
      </w:pPr>
      <w:r>
        <w:rPr>
          <w:b/>
          <w:bCs/>
        </w:rPr>
        <w:t>Hur regeringen ställer sig till den blivande A-punkten:</w:t>
      </w:r>
      <w:r>
        <w:t xml:space="preserve"> </w:t>
      </w:r>
      <w:r w:rsidR="00B773E3">
        <w:t>Regeringen</w:t>
      </w:r>
      <w:r>
        <w:t xml:space="preserve"> avser stödja antagande av rådsbeslutet</w:t>
      </w:r>
      <w:r w:rsidR="00B773E3">
        <w:t>.</w:t>
      </w:r>
    </w:p>
    <w:p w14:paraId="19742C8C" w14:textId="31569861" w:rsidR="009B5CCD" w:rsidRDefault="009B5CCD">
      <w:pPr>
        <w:spacing w:after="280" w:afterAutospacing="1"/>
        <w:rPr>
          <w:noProof/>
        </w:rPr>
      </w:pPr>
      <w:r>
        <w:rPr>
          <w:b/>
          <w:bCs/>
        </w:rPr>
        <w:t>Bakgrund:</w:t>
      </w:r>
      <w:r>
        <w:t xml:space="preserve"> Regeringsbeslut fattades den 19 maj 2016 om att underteckna ett avtal om att upprätta ett ekonomiskt partnerskapsavtal mellan partnerstaterna i den Östafrikanska gemenskapen (Tanzania, Kenya, Uganda, Rwanda och Burundi), å ena sidan, och Europeiska unionen och dess medlemstater, å andra sidan. Avtalet har förhandlats fram i enlighet med de mål för ekonomiska partnerskapsavtal som har fastslagits i Cotonouavtalet. Avtalets syfte är att främja regional integration och handel, liberalisera handeln samt öka handelsutbytet. I avtalet ingår även en utvecklingsdimension. Avtalet undertecknades av EUMS den 20 juni 2016 och förväntas undertecknas av partnerstaterna i den Östafrikanska gemenskapen och EU i Nairobi den 18 juli. Rådet förväntas därefter vid ett rådsmöte att besluta att avtalet skickas till Europaparlamentet för samtycke.</w:t>
      </w:r>
    </w:p>
    <w:p w14:paraId="19742C8D" w14:textId="77777777" w:rsidR="009B5CCD" w:rsidRPr="009B5CCD" w:rsidRDefault="009B5CCD" w:rsidP="009B5CCD">
      <w:pPr>
        <w:pStyle w:val="Rubrik1"/>
        <w:rPr>
          <w:lang w:val="en-US"/>
        </w:rPr>
      </w:pPr>
      <w:bookmarkStart w:id="25" w:name="_Toc455661840"/>
      <w:r w:rsidRPr="009B5CCD">
        <w:rPr>
          <w:noProof/>
          <w:lang w:val="en-US"/>
        </w:rPr>
        <w:t>Draft Council Decision on the Union position to be adopted in the Joint Committee established by the Framework Agreement on Comprehensive Partnership and Cooperation between the European Community and its Member States, of the one part, and the Republic of Indonesia, of the other part, on adopting the Joint Committee's rules of procedure, and setting up specialised working groups</w:t>
      </w:r>
      <w:bookmarkEnd w:id="25"/>
    </w:p>
    <w:p w14:paraId="19742C8E" w14:textId="77777777" w:rsidR="009B5CCD" w:rsidRDefault="009B5CCD" w:rsidP="009B5CCD">
      <w:pPr>
        <w:rPr>
          <w:lang w:val="en-US"/>
        </w:rPr>
      </w:pPr>
      <w:r>
        <w:rPr>
          <w:noProof/>
          <w:lang w:val="en-US"/>
        </w:rPr>
        <w:t>=</w:t>
      </w:r>
      <w:r>
        <w:rPr>
          <w:lang w:val="en-US"/>
        </w:rPr>
        <w:t>Adoption</w:t>
      </w:r>
      <w:r>
        <w:rPr>
          <w:lang w:val="en-US"/>
        </w:rPr>
        <w:br/>
      </w:r>
      <w:r>
        <w:rPr>
          <w:noProof/>
          <w:lang w:val="en-US"/>
        </w:rPr>
        <w:t>10748</w:t>
      </w:r>
      <w:r>
        <w:rPr>
          <w:lang w:val="en-US"/>
        </w:rPr>
        <w:t>/16 COASI 145 ASIE 55 CFSP/PESC 546 RELEX 575 COHOM 84COTER 71 CONOP 53 WTO 180 DEVGEN 153 JAI 628 CLIMA 82ENV 467 AGRI 379 EDUC 249 ENER 270 TRANS 270 MIGR 123COMER 85 CULT 629819/16 COASI 122 ASIE 46 CFSP/PESC 455 RELEX 475 COHOM 62COTER 59 CONOP 49 WTO 153 DEVGEN 117 JAI 523 CLIMA 61ENV 388 AGRI 306 EDUC 223 ENER 236 TRANS 214 MIGR 105COMER 73 CULT 54</w:t>
      </w:r>
    </w:p>
    <w:p w14:paraId="19742C8F" w14:textId="77777777" w:rsidR="009B5CCD" w:rsidRDefault="009B5CCD" w:rsidP="009B5CCD">
      <w:r>
        <w:rPr>
          <w:b/>
        </w:rPr>
        <w:t>Ansvarigt statsråd</w:t>
      </w:r>
      <w:r>
        <w:rPr>
          <w:b/>
        </w:rPr>
        <w:br/>
      </w:r>
      <w:r>
        <w:rPr>
          <w:noProof/>
        </w:rPr>
        <w:t>Margot</w:t>
      </w:r>
      <w:r>
        <w:t xml:space="preserve"> Wallström</w:t>
      </w:r>
    </w:p>
    <w:p w14:paraId="19742C90" w14:textId="77777777" w:rsidR="009B5CCD" w:rsidRDefault="009B5CCD" w:rsidP="009B5C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9742C91"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9742C92"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9742C93"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9742C94"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9742C95"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9742C96"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9742C97" w14:textId="77777777" w:rsidR="009B5CCD" w:rsidRDefault="009B5CCD" w:rsidP="009B5C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9742C98"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9742C99" w14:textId="01F847F1" w:rsidR="009B5CCD" w:rsidRDefault="009B5CCD" w:rsidP="009B5CCD">
      <w:r>
        <w:instrText>"</w:instrText>
      </w:r>
      <w:r>
        <w:rPr>
          <w:b/>
        </w:rPr>
        <w:instrText xml:space="preserve"> </w:instrText>
      </w:r>
      <w:r>
        <w:rPr>
          <w:b/>
        </w:rPr>
        <w:fldChar w:fldCharType="end"/>
      </w:r>
      <w:r w:rsidRPr="00B44CE2">
        <w:rPr>
          <w:b/>
        </w:rPr>
        <w:t>Annotering</w:t>
      </w:r>
    </w:p>
    <w:p w14:paraId="19742C9A" w14:textId="6104391E" w:rsidR="00885748" w:rsidRDefault="009B5CCD">
      <w:pPr>
        <w:spacing w:after="280" w:afterAutospacing="1"/>
      </w:pPr>
      <w:r>
        <w:rPr>
          <w:b/>
          <w:bCs/>
        </w:rPr>
        <w:lastRenderedPageBreak/>
        <w:t>Avsikt med behandlingen i rådet:</w:t>
      </w:r>
      <w:r>
        <w:t xml:space="preserve"> Antagande av utkast till rådsbeslut om EU-position gällande procedurregler och särskilda arbetsgrupper för den blandkommission som skapats inom ramen för Ramavtalet om ett vittomspännande partnerskap och samarbete mellan Europeiska gemenskapen och dess medlemsstater, å ena sidan, och Republiken Indonesien, å andra sidan. </w:t>
      </w:r>
    </w:p>
    <w:p w14:paraId="19742C9B" w14:textId="18943649" w:rsidR="00885748" w:rsidRDefault="009B5CCD">
      <w:pPr>
        <w:spacing w:after="280" w:afterAutospacing="1"/>
      </w:pPr>
      <w:r>
        <w:rPr>
          <w:b/>
          <w:bCs/>
        </w:rPr>
        <w:t>Hur regeringen ställer sig till den blivande A-punkten:</w:t>
      </w:r>
      <w:r>
        <w:t xml:space="preserve"> </w:t>
      </w:r>
      <w:r w:rsidR="00B773E3">
        <w:t>Regeringen avser stödja antagandet.</w:t>
      </w:r>
    </w:p>
    <w:p w14:paraId="19742C9D" w14:textId="306E20D0" w:rsidR="009B5CCD" w:rsidRDefault="009B5CCD">
      <w:pPr>
        <w:spacing w:after="280" w:afterAutospacing="1"/>
        <w:rPr>
          <w:noProof/>
        </w:rPr>
      </w:pPr>
      <w:r>
        <w:rPr>
          <w:b/>
          <w:bCs/>
        </w:rPr>
        <w:t>Bakgrund:</w:t>
      </w:r>
      <w:r>
        <w:t xml:space="preserve"> EU ingick 2009 ett ramavtal med Indonesien. Inom detta har </w:t>
      </w:r>
      <w:proofErr w:type="gramStart"/>
      <w:r>
        <w:t>tillskapats</w:t>
      </w:r>
      <w:proofErr w:type="gramEnd"/>
      <w:r>
        <w:t xml:space="preserve"> en så kallad blandkommission, i vilken man kommer att diskutera formerna för samarbete. </w:t>
      </w:r>
    </w:p>
    <w:p w14:paraId="19742C9E" w14:textId="77777777" w:rsidR="009B5CCD" w:rsidRPr="009B5CCD" w:rsidRDefault="009B5CCD" w:rsidP="009B5CCD">
      <w:pPr>
        <w:pStyle w:val="Rubrik1"/>
        <w:rPr>
          <w:lang w:val="en-US"/>
        </w:rPr>
      </w:pPr>
      <w:bookmarkStart w:id="26" w:name="_Toc455661841"/>
      <w:r w:rsidRPr="009B5CCD">
        <w:rPr>
          <w:noProof/>
          <w:lang w:val="en-US"/>
        </w:rPr>
        <w:t>EU priorities at the United Nations and the 71st United Nations General Assembly (September 2016 – September 2017)</w:t>
      </w:r>
      <w:bookmarkEnd w:id="26"/>
    </w:p>
    <w:p w14:paraId="19742C9F" w14:textId="0F99AECB" w:rsidR="009B5CCD" w:rsidRDefault="009B5CCD" w:rsidP="009B5CCD">
      <w:pPr>
        <w:rPr>
          <w:lang w:val="en-US"/>
        </w:rPr>
      </w:pPr>
      <w:r>
        <w:rPr>
          <w:noProof/>
          <w:lang w:val="en-US"/>
        </w:rPr>
        <w:t>10761</w:t>
      </w:r>
      <w:r>
        <w:rPr>
          <w:lang w:val="en-US"/>
        </w:rPr>
        <w:t>/16 ONU 81 CONUN 125 COHOM 85 CFSP/PESC 547 COPS 215CSDP/PSDC 402 CONOP 54 COTER 72 DEVGEN 154 CLIMA 83COHAFA 50 GENDER 30 CYBER 77 COAFR 195 MAMA 133COASI 146 COEST 177 COTRA 16 COLAC 49</w:t>
      </w:r>
    </w:p>
    <w:p w14:paraId="19742CA0" w14:textId="77777777" w:rsidR="009B5CCD" w:rsidRDefault="009B5CCD" w:rsidP="009B5CCD">
      <w:r>
        <w:rPr>
          <w:b/>
        </w:rPr>
        <w:t>Ansvarigt statsråd</w:t>
      </w:r>
      <w:r>
        <w:rPr>
          <w:b/>
        </w:rPr>
        <w:br/>
      </w:r>
      <w:r>
        <w:rPr>
          <w:noProof/>
        </w:rPr>
        <w:t>Margot</w:t>
      </w:r>
      <w:r>
        <w:t xml:space="preserve"> Wallström</w:t>
      </w:r>
    </w:p>
    <w:p w14:paraId="19742CA1" w14:textId="77777777" w:rsidR="009B5CCD" w:rsidRDefault="009B5CCD" w:rsidP="009B5C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9742CA2"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9742CA3"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9742CA4"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9742CA5"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9742CA6"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9742CA7"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9742CA8" w14:textId="77777777" w:rsidR="009B5CCD" w:rsidRDefault="009B5CCD" w:rsidP="009B5C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9742CA9"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9742CAA" w14:textId="707F53CF" w:rsidR="009B5CCD" w:rsidRDefault="009B5CCD" w:rsidP="009B5CCD">
      <w:r>
        <w:instrText>"</w:instrText>
      </w:r>
      <w:r>
        <w:rPr>
          <w:b/>
        </w:rPr>
        <w:instrText xml:space="preserve"> </w:instrText>
      </w:r>
      <w:r>
        <w:rPr>
          <w:b/>
        </w:rPr>
        <w:fldChar w:fldCharType="end"/>
      </w:r>
      <w:r w:rsidRPr="00B44CE2">
        <w:rPr>
          <w:b/>
        </w:rPr>
        <w:t>Annotering</w:t>
      </w:r>
    </w:p>
    <w:p w14:paraId="19742CAB" w14:textId="281F9480" w:rsidR="00885748" w:rsidRDefault="009B5CCD">
      <w:pPr>
        <w:spacing w:after="280" w:afterAutospacing="1"/>
      </w:pPr>
      <w:r>
        <w:rPr>
          <w:b/>
          <w:bCs/>
        </w:rPr>
        <w:t>Avsikt med behandlingen i rådet:</w:t>
      </w:r>
      <w:r>
        <w:t xml:space="preserve"> Rådet föreslås anta Europeiska unionens övergripande gemensamma prioriteringar inför Förenta nationernas 71:a generalförsamling, vars arbete inleds i september 2016.</w:t>
      </w:r>
    </w:p>
    <w:p w14:paraId="19742CAC" w14:textId="5E90A7B3" w:rsidR="00885748" w:rsidRDefault="009B5CCD">
      <w:pPr>
        <w:spacing w:after="280" w:afterAutospacing="1"/>
      </w:pPr>
      <w:r>
        <w:rPr>
          <w:b/>
          <w:bCs/>
        </w:rPr>
        <w:t>Hur regeringen ställer sig till den blivande A-punkten:</w:t>
      </w:r>
      <w:r>
        <w:t xml:space="preserve"> Regeringen avser rösta ja till att rådet antar Europeiska unionens övergripande gemensamma prioriteringar inför FN:s 71:a generalförsamling.</w:t>
      </w:r>
    </w:p>
    <w:p w14:paraId="0C0C9C63" w14:textId="77777777" w:rsidR="00D4195E" w:rsidRDefault="009B5CCD">
      <w:pPr>
        <w:spacing w:after="280" w:afterAutospacing="1"/>
      </w:pPr>
      <w:r>
        <w:rPr>
          <w:b/>
          <w:bCs/>
        </w:rPr>
        <w:t>Bakgrund:</w:t>
      </w:r>
      <w:r>
        <w:t xml:space="preserve"> Varje år brukar gemensamma och övergripande EU-prioriteringar inför FN:s generalförsamling antas. EU är permanent observatör i generalförsamlingen sedan 1974 och har sedan 2011 möjlighet att hålla ett anförande vid </w:t>
      </w:r>
      <w:r w:rsidR="00D4195E">
        <w:t xml:space="preserve">generalförsamlingens öppnande. </w:t>
      </w:r>
    </w:p>
    <w:p w14:paraId="301D2BF8" w14:textId="77777777" w:rsidR="00D4195E" w:rsidRDefault="009B5CCD">
      <w:pPr>
        <w:spacing w:after="280" w:afterAutospacing="1"/>
      </w:pPr>
      <w:r>
        <w:t xml:space="preserve">Det aktuella dokumentet anger övergripande EU-prioriteringar för FN:s 71:a generalförsamling och baseras till stor del på befintliga gemensamma positioner, i enlighet med tidigare antagna rådsslutsatser. </w:t>
      </w:r>
    </w:p>
    <w:p w14:paraId="3CCEF9C1" w14:textId="77777777" w:rsidR="00D4195E" w:rsidRDefault="009B5CCD">
      <w:pPr>
        <w:spacing w:after="280" w:afterAutospacing="1"/>
      </w:pPr>
      <w:r>
        <w:t xml:space="preserve">Ingen diskussion förutses vid rådsmötet. Såväl geografiska som tematiska dimensioner berörs. Ett centralt tema i dokumentet är vikten av att implementera de multilaterala överenskommelser som nåddes år 2015 (såsom exempelvis Agenda 2030 och Parisavtalet) för att möta globala utmaningar. Därtill understryks FN:s centrala roll som nav i det multilaterala systemet, liksom vikten av fortsatt stark samverkan mellan EU och FN. </w:t>
      </w:r>
    </w:p>
    <w:p w14:paraId="19742CAE" w14:textId="7D63A94C" w:rsidR="009B5CCD" w:rsidRDefault="009B5CCD">
      <w:pPr>
        <w:spacing w:after="280" w:afterAutospacing="1"/>
        <w:rPr>
          <w:noProof/>
        </w:rPr>
      </w:pPr>
      <w:r>
        <w:t xml:space="preserve">De gemensamma EU-prioriteringarna kan </w:t>
      </w:r>
      <w:proofErr w:type="gramStart"/>
      <w:r>
        <w:t>väntas</w:t>
      </w:r>
      <w:proofErr w:type="gramEnd"/>
      <w:r>
        <w:t xml:space="preserve"> </w:t>
      </w:r>
      <w:proofErr w:type="gramStart"/>
      <w:r>
        <w:t>användas</w:t>
      </w:r>
      <w:proofErr w:type="gramEnd"/>
      <w:r>
        <w:t xml:space="preserve"> som utgångspunkt för framtagande av gemensamma EU-anföranden i New York. </w:t>
      </w:r>
    </w:p>
    <w:p w14:paraId="19742CAF" w14:textId="77777777" w:rsidR="009B5CCD" w:rsidRPr="009B5CCD" w:rsidRDefault="009B5CCD" w:rsidP="009B5CCD">
      <w:pPr>
        <w:pStyle w:val="Rubrik1"/>
        <w:rPr>
          <w:lang w:val="en-US"/>
        </w:rPr>
      </w:pPr>
      <w:bookmarkStart w:id="27" w:name="_Toc455661842"/>
      <w:r w:rsidRPr="009B5CCD">
        <w:rPr>
          <w:noProof/>
          <w:lang w:val="en-US"/>
        </w:rPr>
        <w:lastRenderedPageBreak/>
        <w:t>Draft Council Decision on the position to be adopted, on behalf of the European Union, within the EEA Joint Committee concerning amendments to Annex IX (Financial Services) to the EEA Agreement</w:t>
      </w:r>
      <w:bookmarkEnd w:id="27"/>
    </w:p>
    <w:p w14:paraId="19742CB0" w14:textId="77777777" w:rsidR="009B5CCD" w:rsidRDefault="009B5CCD" w:rsidP="009B5CCD">
      <w:pPr>
        <w:rPr>
          <w:lang w:val="en-US"/>
        </w:rPr>
      </w:pPr>
      <w:r>
        <w:rPr>
          <w:noProof/>
          <w:lang w:val="en-US"/>
        </w:rPr>
        <w:t>=</w:t>
      </w:r>
      <w:r>
        <w:rPr>
          <w:lang w:val="en-US"/>
        </w:rPr>
        <w:t>Adoption</w:t>
      </w:r>
      <w:r>
        <w:rPr>
          <w:lang w:val="en-US"/>
        </w:rPr>
        <w:br/>
      </w:r>
      <w:r>
        <w:rPr>
          <w:noProof/>
          <w:lang w:val="en-US"/>
        </w:rPr>
        <w:t>9763</w:t>
      </w:r>
      <w:r>
        <w:rPr>
          <w:lang w:val="en-US"/>
        </w:rPr>
        <w:t>/16 AELE 39 EEE 26 N 36 ISL 24 FL 28 MI 415 EF 153 ECOFIN 543SURE 1610422/16 AELE 46 EEE 31 N 41 ISL 29 FL 33 MI 461 EF 197 ECOFIN 627SURE 20</w:t>
      </w:r>
    </w:p>
    <w:p w14:paraId="19742CB1" w14:textId="77777777" w:rsidR="009B5CCD" w:rsidRDefault="009B5CCD" w:rsidP="009B5CCD">
      <w:r>
        <w:rPr>
          <w:b/>
        </w:rPr>
        <w:t>Ansvarigt statsråd</w:t>
      </w:r>
      <w:r>
        <w:rPr>
          <w:b/>
        </w:rPr>
        <w:br/>
      </w:r>
      <w:r>
        <w:rPr>
          <w:noProof/>
        </w:rPr>
        <w:t>Ann</w:t>
      </w:r>
      <w:r>
        <w:t xml:space="preserve"> Linde</w:t>
      </w:r>
    </w:p>
    <w:p w14:paraId="19742CB2" w14:textId="77777777" w:rsidR="009B5CCD" w:rsidRDefault="009B5CCD" w:rsidP="009B5C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9742CB3"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9742CB4"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9742CB5"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9742CB6"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9742CB7"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9742CB8"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9742CB9" w14:textId="77777777" w:rsidR="009B5CCD" w:rsidRDefault="009B5CCD" w:rsidP="009B5C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9742CBA"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9742CBB" w14:textId="6FAE1596" w:rsidR="009B5CCD" w:rsidRDefault="009B5CCD" w:rsidP="009B5CCD">
      <w:r>
        <w:instrText>"</w:instrText>
      </w:r>
      <w:r>
        <w:rPr>
          <w:b/>
        </w:rPr>
        <w:instrText xml:space="preserve"> </w:instrText>
      </w:r>
      <w:r>
        <w:rPr>
          <w:b/>
        </w:rPr>
        <w:fldChar w:fldCharType="end"/>
      </w:r>
      <w:r w:rsidRPr="00B44CE2">
        <w:rPr>
          <w:b/>
        </w:rPr>
        <w:t>Annotering</w:t>
      </w:r>
    </w:p>
    <w:p w14:paraId="19742CBC" w14:textId="77777777" w:rsidR="00885748" w:rsidRDefault="009B5CCD">
      <w:pPr>
        <w:spacing w:after="280" w:afterAutospacing="1"/>
      </w:pPr>
      <w:r>
        <w:rPr>
          <w:b/>
          <w:bCs/>
        </w:rPr>
        <w:t>Avsikt med behandlingen i rådet:</w:t>
      </w:r>
      <w:r>
        <w:t xml:space="preserve"> Rådet föreslås anta Europeiska unionens ståndpunkt om ändringar av bilaga IX (Finansiella tjänster) till EES-avtalet inför möte i gemensamma EES-kommittén.</w:t>
      </w:r>
    </w:p>
    <w:p w14:paraId="19742CBD" w14:textId="0859CBC6" w:rsidR="00885748" w:rsidRDefault="009B5CCD">
      <w:pPr>
        <w:spacing w:after="280" w:afterAutospacing="1"/>
      </w:pPr>
      <w:r>
        <w:rPr>
          <w:b/>
          <w:bCs/>
        </w:rPr>
        <w:t>Hur regeringen ställer sig till den blivande A-punkten:</w:t>
      </w:r>
      <w:r>
        <w:t xml:space="preserve"> Regeringen avser rösta ja till att rådet antar ståndpunkten. </w:t>
      </w:r>
    </w:p>
    <w:p w14:paraId="19742CBF" w14:textId="3D5E8AF0" w:rsidR="009B5CCD" w:rsidRDefault="009B5CCD">
      <w:pPr>
        <w:spacing w:after="280" w:afterAutospacing="1"/>
        <w:rPr>
          <w:noProof/>
        </w:rPr>
      </w:pPr>
      <w:r>
        <w:rPr>
          <w:b/>
          <w:bCs/>
        </w:rPr>
        <w:t>Bakgrund:</w:t>
      </w:r>
      <w:r>
        <w:t xml:space="preserve"> Den ståndpunkt som ska antas syftar till att införliva EU:s förordningar om europeiska tillsynsmyndigheter på området för finansiella tjänster i EES-avtalet. Den gemensamma EES-kommittén ska ta ställning till ett paket med beslut som rör den särskilda lösning som utarbetats i detta syfte för EES-länderna Norge, Island och Liechtenstein.</w:t>
      </w:r>
    </w:p>
    <w:p w14:paraId="19742CC0" w14:textId="77777777" w:rsidR="009B5CCD" w:rsidRPr="009B5CCD" w:rsidRDefault="009B5CCD" w:rsidP="009B5CCD">
      <w:pPr>
        <w:pStyle w:val="Rubrik1"/>
        <w:rPr>
          <w:lang w:val="en-US"/>
        </w:rPr>
      </w:pPr>
      <w:bookmarkStart w:id="28" w:name="_Toc455661843"/>
      <w:r w:rsidRPr="009B5CCD">
        <w:rPr>
          <w:noProof/>
          <w:lang w:val="en-US"/>
        </w:rPr>
        <w:t>Position of the EU and its Member States on the draft Declaration of the Union for the Mediterranean Ministerial Conference on Employment and Labour (Jordan, 27 September 2016)</w:t>
      </w:r>
      <w:bookmarkEnd w:id="28"/>
    </w:p>
    <w:p w14:paraId="19742CC1" w14:textId="1FDEFE0C" w:rsidR="009B5CCD" w:rsidRPr="009B5CCD" w:rsidRDefault="009B5CCD" w:rsidP="009B5CCD">
      <w:r w:rsidRPr="009B5CCD">
        <w:rPr>
          <w:noProof/>
        </w:rPr>
        <w:t>10820</w:t>
      </w:r>
      <w:r w:rsidRPr="009B5CCD">
        <w:t>/16 MAMA 134 MED 21 EMPL 292</w:t>
      </w:r>
    </w:p>
    <w:p w14:paraId="19742CC2" w14:textId="77777777" w:rsidR="009B5CCD" w:rsidRDefault="009B5CCD" w:rsidP="009B5CCD">
      <w:r>
        <w:rPr>
          <w:b/>
        </w:rPr>
        <w:t>Ansvarigt statsråd</w:t>
      </w:r>
      <w:r>
        <w:rPr>
          <w:b/>
        </w:rPr>
        <w:br/>
      </w:r>
      <w:r>
        <w:rPr>
          <w:noProof/>
        </w:rPr>
        <w:t>Margot</w:t>
      </w:r>
      <w:r>
        <w:t xml:space="preserve"> Wallström</w:t>
      </w:r>
    </w:p>
    <w:p w14:paraId="19742CC3" w14:textId="77777777" w:rsidR="009B5CCD" w:rsidRDefault="009B5CCD" w:rsidP="009B5C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9742CC4"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9742CC5"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9742CC6"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9742CC7"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9742CC8"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9742CC9"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9742CCA" w14:textId="77777777" w:rsidR="009B5CCD" w:rsidRDefault="009B5CCD" w:rsidP="009B5C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9742CCB"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9742CCC" w14:textId="0506DEBB" w:rsidR="009B5CCD" w:rsidRDefault="009B5CCD" w:rsidP="009B5CCD">
      <w:r>
        <w:instrText>"</w:instrText>
      </w:r>
      <w:r>
        <w:rPr>
          <w:b/>
        </w:rPr>
        <w:instrText xml:space="preserve"> </w:instrText>
      </w:r>
      <w:r>
        <w:rPr>
          <w:b/>
        </w:rPr>
        <w:fldChar w:fldCharType="end"/>
      </w:r>
      <w:r w:rsidRPr="00B44CE2">
        <w:rPr>
          <w:b/>
        </w:rPr>
        <w:t>Annotering</w:t>
      </w:r>
    </w:p>
    <w:p w14:paraId="19742CCD" w14:textId="77777777" w:rsidR="00885748" w:rsidRDefault="009B5CCD">
      <w:pPr>
        <w:spacing w:after="280" w:afterAutospacing="1"/>
      </w:pPr>
      <w:r>
        <w:rPr>
          <w:b/>
          <w:bCs/>
        </w:rPr>
        <w:t>Avsikt med behandlingen i rådet:</w:t>
      </w:r>
      <w:r>
        <w:t xml:space="preserve"> Rådet förväntas anta deklarationen.</w:t>
      </w:r>
    </w:p>
    <w:p w14:paraId="19742CCE" w14:textId="77777777" w:rsidR="00885748" w:rsidRDefault="009B5CCD">
      <w:pPr>
        <w:spacing w:after="280" w:afterAutospacing="1"/>
      </w:pPr>
      <w:r>
        <w:rPr>
          <w:b/>
          <w:bCs/>
        </w:rPr>
        <w:t>Hur regeringen ställer sig till den blivande A-punkten:</w:t>
      </w:r>
      <w:r>
        <w:t xml:space="preserve"> Regeringen avser godkänna att rådet antar deklarationen.  </w:t>
      </w:r>
    </w:p>
    <w:p w14:paraId="19742CCF" w14:textId="77777777" w:rsidR="00885748" w:rsidRDefault="009B5CCD">
      <w:pPr>
        <w:spacing w:after="280" w:afterAutospacing="1"/>
      </w:pPr>
      <w:r>
        <w:rPr>
          <w:b/>
          <w:bCs/>
        </w:rPr>
        <w:t>Bakgrund:</w:t>
      </w:r>
      <w:r>
        <w:t xml:space="preserve"> Den 30 juni 2016 enades rådsarbetsgruppen </w:t>
      </w:r>
      <w:proofErr w:type="spellStart"/>
      <w:r>
        <w:t>MaMa</w:t>
      </w:r>
      <w:proofErr w:type="spellEnd"/>
      <w:r>
        <w:t xml:space="preserve"> om EU och EU-medlemsstaternas position inför Unionen för Medelhavets ministerkonferens om anställning och arbete i Jordanien i september 2016, vilken anges i ett utkast till deklaration. </w:t>
      </w:r>
    </w:p>
    <w:p w14:paraId="19742CD1" w14:textId="77777777" w:rsidR="009B5CCD" w:rsidRPr="009B5CCD" w:rsidRDefault="009B5CCD" w:rsidP="009B5CCD">
      <w:pPr>
        <w:pStyle w:val="Rubrik1"/>
        <w:rPr>
          <w:lang w:val="en-US"/>
        </w:rPr>
      </w:pPr>
      <w:bookmarkStart w:id="29" w:name="_Toc455661844"/>
      <w:r w:rsidRPr="009B5CCD">
        <w:rPr>
          <w:noProof/>
          <w:lang w:val="en-US"/>
        </w:rPr>
        <w:lastRenderedPageBreak/>
        <w:t>Draft Council Decision on the conclusion of a Protocol to the Euro-Mediterranean Agreement establishing an Association between the European Communities and their Member States, of the one part, and the Republic of Lebanon, of the other part, to take account of the accession of the Czech Republic, the Republic of Estonia, the Republic of Cyprus, the Republic of Latvia, the Republic of Lithuania, the Republic of Hungary, the Republic of Malta, the Republic of Poland, the Republic of Slovenia, and the Slovak Republic to the European Union</w:t>
      </w:r>
      <w:bookmarkEnd w:id="29"/>
    </w:p>
    <w:p w14:paraId="19742CD2" w14:textId="77777777" w:rsidR="009B5CCD" w:rsidRPr="009B5CCD" w:rsidRDefault="009B5CCD" w:rsidP="009B5CCD">
      <w:r w:rsidRPr="009B5CCD">
        <w:rPr>
          <w:noProof/>
        </w:rPr>
        <w:t>=</w:t>
      </w:r>
      <w:r w:rsidRPr="009B5CCD">
        <w:t>Adoption</w:t>
      </w:r>
      <w:r w:rsidRPr="009B5CCD">
        <w:br/>
      </w:r>
      <w:r w:rsidRPr="009B5CCD">
        <w:rPr>
          <w:noProof/>
        </w:rPr>
        <w:t>10855</w:t>
      </w:r>
      <w:r w:rsidRPr="009B5CCD">
        <w:t>/16 RL 8 MAMA 135 MED 2413349/14 RL 3+ COR 1 (hr)</w:t>
      </w:r>
    </w:p>
    <w:p w14:paraId="19742CD3" w14:textId="77777777" w:rsidR="009B5CCD" w:rsidRDefault="009B5CCD" w:rsidP="009B5CCD">
      <w:r>
        <w:rPr>
          <w:b/>
        </w:rPr>
        <w:t>Ansvarigt statsråd</w:t>
      </w:r>
      <w:r>
        <w:rPr>
          <w:b/>
        </w:rPr>
        <w:br/>
      </w:r>
      <w:r>
        <w:rPr>
          <w:noProof/>
        </w:rPr>
        <w:t>Margot</w:t>
      </w:r>
      <w:r>
        <w:t xml:space="preserve"> Wallström</w:t>
      </w:r>
    </w:p>
    <w:p w14:paraId="19742CD4" w14:textId="77777777" w:rsidR="009B5CCD" w:rsidRDefault="009B5CCD" w:rsidP="009B5C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9742CD5"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9742CD6"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9742CD7"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9742CD8"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9742CD9"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9742CDA"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9742CDB" w14:textId="77777777" w:rsidR="009B5CCD" w:rsidRDefault="009B5CCD" w:rsidP="009B5C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9742CDC"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9742CDD" w14:textId="12F9D632" w:rsidR="009B5CCD" w:rsidRDefault="009B5CCD" w:rsidP="009B5CCD">
      <w:r>
        <w:instrText>"</w:instrText>
      </w:r>
      <w:r>
        <w:rPr>
          <w:b/>
        </w:rPr>
        <w:instrText xml:space="preserve"> </w:instrText>
      </w:r>
      <w:r>
        <w:rPr>
          <w:b/>
        </w:rPr>
        <w:fldChar w:fldCharType="end"/>
      </w:r>
      <w:r w:rsidRPr="00B44CE2">
        <w:rPr>
          <w:b/>
        </w:rPr>
        <w:t>Annotering</w:t>
      </w:r>
    </w:p>
    <w:p w14:paraId="19742CDE" w14:textId="6E0D90D2" w:rsidR="00885748" w:rsidRDefault="009B5CCD">
      <w:pPr>
        <w:spacing w:after="280" w:afterAutospacing="1"/>
      </w:pPr>
      <w:r>
        <w:rPr>
          <w:b/>
          <w:bCs/>
        </w:rPr>
        <w:t>Avsikt med behandlingen i rådet:</w:t>
      </w:r>
      <w:r>
        <w:t xml:space="preserve"> Rådet förväntas fatta beslut om att slutföra protokollet.</w:t>
      </w:r>
    </w:p>
    <w:p w14:paraId="19742CDF" w14:textId="3E6ADB71" w:rsidR="00885748" w:rsidRDefault="009B5CCD">
      <w:pPr>
        <w:spacing w:after="280" w:afterAutospacing="1"/>
      </w:pPr>
      <w:r>
        <w:rPr>
          <w:b/>
          <w:bCs/>
        </w:rPr>
        <w:t>Hur regeringen ställer sig till den blivande A-punkten:</w:t>
      </w:r>
      <w:r>
        <w:t xml:space="preserve"> Regeringen avser godkänna att rådet slutför protokollet. </w:t>
      </w:r>
    </w:p>
    <w:p w14:paraId="19742CE1" w14:textId="2AF8DC63" w:rsidR="009B5CCD" w:rsidRDefault="009B5CCD">
      <w:pPr>
        <w:spacing w:after="280" w:afterAutospacing="1"/>
        <w:rPr>
          <w:noProof/>
        </w:rPr>
      </w:pPr>
      <w:r>
        <w:rPr>
          <w:b/>
          <w:bCs/>
        </w:rPr>
        <w:t>Bakgrund:</w:t>
      </w:r>
      <w:r>
        <w:t xml:space="preserve"> Kommissionen överlämnade 2007 till rådet två förslag till rådsbeslut för att slutföra protokoll till Europa Medelhavsavtalet om upprättande av en associering mellan Europeiska gemenskaperna och deras medlemsstater, å ena sidan, och Libanon, å andra sidan, med anledning av Tjeckiens, Estlands, Cyperns, Lettlands Litauens, Ungerns, Maltas, Polens, Sloveniens och Slovakiens EU-inträde. När rådet antog protokollet 2007 fanns inga versioner av rådsbesluten på kroatiska. Rådet antog de kroatiska versionerna av beslutet 2014. Protokollet skrevs under 2015 och rådet bad om Europaparlamentets godkännande att slutföra protokollet, vilket skedde i juni 2016. Med anledning av detta ska rådet nu slutföra protokollet.</w:t>
      </w:r>
    </w:p>
    <w:p w14:paraId="19742CE2" w14:textId="77777777" w:rsidR="009B5CCD" w:rsidRPr="009B5CCD" w:rsidRDefault="009B5CCD" w:rsidP="009B5CCD">
      <w:pPr>
        <w:pStyle w:val="Rubrik1"/>
        <w:rPr>
          <w:lang w:val="en-US"/>
        </w:rPr>
      </w:pPr>
      <w:bookmarkStart w:id="30" w:name="_Toc455661845"/>
      <w:r w:rsidRPr="009B5CCD">
        <w:rPr>
          <w:noProof/>
          <w:lang w:val="en-US"/>
        </w:rPr>
        <w:t>Draft Council Decision on the conclusion of a Protocol to the Euro Mediterranean Agreement establishing an Association between the European Community and its Member States, of the one part, and the Republic of Lebanon, of the other part, to take account of the accession of the Republic of Bulgaria and Romania to the European Union</w:t>
      </w:r>
      <w:bookmarkEnd w:id="30"/>
    </w:p>
    <w:p w14:paraId="19742CE3" w14:textId="77777777" w:rsidR="009B5CCD" w:rsidRPr="009B5CCD" w:rsidRDefault="009B5CCD" w:rsidP="009B5CCD">
      <w:r w:rsidRPr="009B5CCD">
        <w:rPr>
          <w:noProof/>
        </w:rPr>
        <w:t>=</w:t>
      </w:r>
      <w:r w:rsidRPr="009B5CCD">
        <w:t>Adoption</w:t>
      </w:r>
      <w:r w:rsidRPr="009B5CCD">
        <w:br/>
      </w:r>
      <w:r w:rsidRPr="009B5CCD">
        <w:rPr>
          <w:noProof/>
        </w:rPr>
        <w:t>10856</w:t>
      </w:r>
      <w:r w:rsidRPr="009B5CCD">
        <w:t>/16 RL 9 MAMA 136 MED 2513395/14 RL 6+ COR 1 (hr)</w:t>
      </w:r>
    </w:p>
    <w:p w14:paraId="19742CE4" w14:textId="77777777" w:rsidR="009B5CCD" w:rsidRDefault="009B5CCD" w:rsidP="009B5CCD">
      <w:r>
        <w:rPr>
          <w:b/>
        </w:rPr>
        <w:t>Ansvarigt statsråd</w:t>
      </w:r>
      <w:r>
        <w:rPr>
          <w:b/>
        </w:rPr>
        <w:br/>
      </w:r>
      <w:r>
        <w:rPr>
          <w:noProof/>
        </w:rPr>
        <w:t>Margot</w:t>
      </w:r>
      <w:r>
        <w:t xml:space="preserve"> Wallström</w:t>
      </w:r>
    </w:p>
    <w:p w14:paraId="19742CE5" w14:textId="77777777" w:rsidR="009B5CCD" w:rsidRDefault="009B5CCD" w:rsidP="009B5C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9742CE6"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9742CE7"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9742CE8"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9742CE9"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9742CEA"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9742CEB"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9742CEC" w14:textId="77777777" w:rsidR="009B5CCD" w:rsidRDefault="009B5CCD" w:rsidP="009B5C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9742CED"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9742CEE" w14:textId="17BE69A7" w:rsidR="009B5CCD" w:rsidRDefault="009B5CCD" w:rsidP="009B5CCD">
      <w:r>
        <w:instrText>"</w:instrText>
      </w:r>
      <w:r>
        <w:rPr>
          <w:b/>
        </w:rPr>
        <w:instrText xml:space="preserve"> </w:instrText>
      </w:r>
      <w:r>
        <w:rPr>
          <w:b/>
        </w:rPr>
        <w:fldChar w:fldCharType="end"/>
      </w:r>
      <w:r w:rsidRPr="00B44CE2">
        <w:rPr>
          <w:b/>
        </w:rPr>
        <w:t>Annotering</w:t>
      </w:r>
    </w:p>
    <w:p w14:paraId="19742CEF" w14:textId="5F5B2F1B" w:rsidR="00885748" w:rsidRDefault="009B5CCD">
      <w:pPr>
        <w:spacing w:after="280" w:afterAutospacing="1"/>
      </w:pPr>
      <w:r>
        <w:rPr>
          <w:b/>
          <w:bCs/>
        </w:rPr>
        <w:t>Avsikt med behandlingen i rådet:</w:t>
      </w:r>
      <w:r>
        <w:t xml:space="preserve"> Rådet förväntas fatta beslut om att slutföra protokollet.</w:t>
      </w:r>
    </w:p>
    <w:p w14:paraId="19742CF0" w14:textId="5360098B" w:rsidR="00885748" w:rsidRDefault="009B5CCD">
      <w:pPr>
        <w:spacing w:after="280" w:afterAutospacing="1"/>
      </w:pPr>
      <w:r>
        <w:rPr>
          <w:b/>
          <w:bCs/>
        </w:rPr>
        <w:t>Hur regeringen ställer sig till den blivande A-punkten:</w:t>
      </w:r>
      <w:r>
        <w:t xml:space="preserve"> Regeringen avser godkänna att rådet slutför protokollet. </w:t>
      </w:r>
    </w:p>
    <w:p w14:paraId="19742CF2" w14:textId="30EB4EB1" w:rsidR="009B5CCD" w:rsidRDefault="009B5CCD">
      <w:pPr>
        <w:spacing w:after="280" w:afterAutospacing="1"/>
        <w:rPr>
          <w:noProof/>
        </w:rPr>
      </w:pPr>
      <w:r>
        <w:rPr>
          <w:b/>
          <w:bCs/>
        </w:rPr>
        <w:t>Bakgrund:</w:t>
      </w:r>
      <w:r>
        <w:t xml:space="preserve"> Kommissionen överlämnade 2008 till rådet två förslag till rådsbeslut för att slutföra protokoll till Europa Medelhavsavtalet om upprättande av en associering mellan </w:t>
      </w:r>
      <w:r>
        <w:lastRenderedPageBreak/>
        <w:t>Europeiska gemenskaperna och deras medlemsstater, å ena sidan, och Libanon, å andra sidan, med anledning av Bulgariens och Rumäniens EU-inträde. Rådet fattade beslut om att skriva under protokollet 2014. Protokollet undertecknades 2015 och rådet bad om Europaparlamentets godkännande att slutföra protokollet, vilket skedde i juni 2016. Med anledning av detta ska rådet nu slutföra protokollet.</w:t>
      </w:r>
    </w:p>
    <w:p w14:paraId="19742CF3" w14:textId="77777777" w:rsidR="009B5CCD" w:rsidRPr="009B5CCD" w:rsidRDefault="009B5CCD" w:rsidP="009B5CCD">
      <w:pPr>
        <w:pStyle w:val="Rubrik1"/>
        <w:rPr>
          <w:lang w:val="en-US"/>
        </w:rPr>
      </w:pPr>
      <w:bookmarkStart w:id="31" w:name="_Toc455661846"/>
      <w:r w:rsidRPr="009B5CCD">
        <w:rPr>
          <w:noProof/>
          <w:lang w:val="en-US"/>
        </w:rPr>
        <w:t>Draft Council Decision on the conclusion of the Protocol to the Euro Mediterranean Agreement establishing an Association between the European Community and its Member States, of the one part, and the Republic of Lebanon, of the other part, on a Framework Agreement between the European Union and the Republic of Lebanon on the general principles for the participation of the Republic of Lebanon in Union programmes</w:t>
      </w:r>
      <w:bookmarkEnd w:id="31"/>
    </w:p>
    <w:p w14:paraId="19742CF4" w14:textId="77777777" w:rsidR="009B5CCD" w:rsidRPr="009B5CCD" w:rsidRDefault="009B5CCD" w:rsidP="009B5CCD">
      <w:r w:rsidRPr="009B5CCD">
        <w:rPr>
          <w:noProof/>
        </w:rPr>
        <w:t>=</w:t>
      </w:r>
      <w:r w:rsidRPr="009B5CCD">
        <w:t>Adoption</w:t>
      </w:r>
      <w:r w:rsidRPr="009B5CCD">
        <w:br/>
      </w:r>
      <w:r w:rsidRPr="009B5CCD">
        <w:rPr>
          <w:noProof/>
        </w:rPr>
        <w:t>10857</w:t>
      </w:r>
      <w:r w:rsidRPr="009B5CCD">
        <w:t>/16 RL 10 MAMA 137 MED 2616136/14 RL 11</w:t>
      </w:r>
    </w:p>
    <w:p w14:paraId="19742CF5" w14:textId="77777777" w:rsidR="009B5CCD" w:rsidRDefault="009B5CCD" w:rsidP="009B5CCD">
      <w:r>
        <w:rPr>
          <w:b/>
        </w:rPr>
        <w:t>Ansvarigt statsråd</w:t>
      </w:r>
      <w:r>
        <w:rPr>
          <w:b/>
        </w:rPr>
        <w:br/>
      </w:r>
      <w:r>
        <w:rPr>
          <w:noProof/>
        </w:rPr>
        <w:t>Margot</w:t>
      </w:r>
      <w:r>
        <w:t xml:space="preserve"> Wallström</w:t>
      </w:r>
    </w:p>
    <w:p w14:paraId="19742CF6" w14:textId="77777777" w:rsidR="009B5CCD" w:rsidRDefault="009B5CCD" w:rsidP="009B5C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9742CF7"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9742CF8"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9742CF9"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9742CFA"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9742CFB"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9742CFC"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9742CFD" w14:textId="77777777" w:rsidR="009B5CCD" w:rsidRDefault="009B5CCD" w:rsidP="009B5C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9742CFE"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9742CFF" w14:textId="738F20D9" w:rsidR="009B5CCD" w:rsidRDefault="009B5CCD" w:rsidP="009B5CCD">
      <w:r>
        <w:instrText>"</w:instrText>
      </w:r>
      <w:r>
        <w:rPr>
          <w:b/>
        </w:rPr>
        <w:instrText xml:space="preserve"> </w:instrText>
      </w:r>
      <w:r>
        <w:rPr>
          <w:b/>
        </w:rPr>
        <w:fldChar w:fldCharType="end"/>
      </w:r>
      <w:r w:rsidRPr="00B44CE2">
        <w:rPr>
          <w:b/>
        </w:rPr>
        <w:t>Annotering</w:t>
      </w:r>
    </w:p>
    <w:p w14:paraId="19742D00" w14:textId="138C6D3C" w:rsidR="00885748" w:rsidRDefault="009B5CCD">
      <w:pPr>
        <w:spacing w:after="280" w:afterAutospacing="1"/>
      </w:pPr>
      <w:r>
        <w:rPr>
          <w:b/>
          <w:bCs/>
        </w:rPr>
        <w:t>Avsikt med behandlingen i rådet:</w:t>
      </w:r>
      <w:r>
        <w:t xml:space="preserve"> Rådet förväntas fatta beslut om att slutföra protokollet.</w:t>
      </w:r>
    </w:p>
    <w:p w14:paraId="19742D01" w14:textId="1C906CDB" w:rsidR="00885748" w:rsidRDefault="009B5CCD">
      <w:pPr>
        <w:spacing w:after="280" w:afterAutospacing="1"/>
      </w:pPr>
      <w:r>
        <w:rPr>
          <w:b/>
          <w:bCs/>
        </w:rPr>
        <w:t>Hur regeringen ställer sig till den blivande A-punkten:</w:t>
      </w:r>
      <w:r>
        <w:t xml:space="preserve"> Regeringen avser godkänna att rådet slutför protokollet. </w:t>
      </w:r>
    </w:p>
    <w:p w14:paraId="19742D03" w14:textId="18D48A03" w:rsidR="009B5CCD" w:rsidRDefault="009B5CCD">
      <w:pPr>
        <w:spacing w:after="280" w:afterAutospacing="1"/>
        <w:rPr>
          <w:noProof/>
        </w:rPr>
      </w:pPr>
      <w:r>
        <w:rPr>
          <w:b/>
          <w:bCs/>
        </w:rPr>
        <w:t>Bakgrund:</w:t>
      </w:r>
      <w:r>
        <w:t xml:space="preserve"> 2014 fattade rådet beslut om att skriva under ett protokoll till Europa Medelhavsavtalet om upprättande av en associering mellan Europeiska gemenskaperna och deras medlemsstater, å ena sidan, och Libanon, å andra sidan, om ett ramavtal mellan Europeiska unionen och Libanon om de allmänna principerna för Libanons deltagande i unionsprogram. Protokollet undertecknades 2015 och rådet bad om Europaparlamentets godkännande att slutföra protokollet, vilket skedde i juni 2016. Med anledning av detta ska rådet nu slutföra protokollet.</w:t>
      </w:r>
    </w:p>
    <w:p w14:paraId="19742D04" w14:textId="77B33FBF" w:rsidR="009B5CCD" w:rsidRPr="000754E0" w:rsidRDefault="009B5CCD" w:rsidP="009B5CCD">
      <w:pPr>
        <w:pStyle w:val="Rubrik1"/>
        <w:rPr>
          <w:lang w:val="en-US"/>
        </w:rPr>
      </w:pPr>
      <w:bookmarkStart w:id="32" w:name="_Toc455661847"/>
      <w:r w:rsidRPr="000754E0">
        <w:rPr>
          <w:noProof/>
          <w:lang w:val="en-US"/>
        </w:rPr>
        <w:t>Draft Council amending Decision (CFSP) 2015/2052 extending the mandate of the European Union Special Representative in Kosovo</w:t>
      </w:r>
      <w:bookmarkEnd w:id="32"/>
    </w:p>
    <w:p w14:paraId="19742D05" w14:textId="77777777" w:rsidR="009B5CCD" w:rsidRPr="000754E0" w:rsidRDefault="009B5CCD" w:rsidP="009B5CCD">
      <w:pPr>
        <w:rPr>
          <w:lang w:val="en-US"/>
        </w:rPr>
      </w:pPr>
      <w:r w:rsidRPr="000754E0">
        <w:rPr>
          <w:noProof/>
          <w:lang w:val="en-US"/>
        </w:rPr>
        <w:t>=</w:t>
      </w:r>
      <w:r w:rsidRPr="000754E0">
        <w:rPr>
          <w:lang w:val="en-US"/>
        </w:rPr>
        <w:t>Adoption</w:t>
      </w:r>
      <w:r w:rsidRPr="000754E0">
        <w:rPr>
          <w:lang w:val="en-US"/>
        </w:rPr>
        <w:br/>
      </w:r>
      <w:r w:rsidRPr="000754E0">
        <w:rPr>
          <w:noProof/>
          <w:lang w:val="en-US"/>
        </w:rPr>
        <w:t>10670</w:t>
      </w:r>
      <w:r w:rsidRPr="000754E0">
        <w:rPr>
          <w:lang w:val="en-US"/>
        </w:rPr>
        <w:t>/16 CORLX 269 CFSP/PESC 538 COWEB 62 CSDP/PSDC 390 CSC 20310333/16 CORLX 255 CFSP/PESC 500 COWEB 58 CSDP/PSDC 355 CSC 187</w:t>
      </w:r>
    </w:p>
    <w:p w14:paraId="19742D06" w14:textId="77777777" w:rsidR="009B5CCD" w:rsidRPr="000754E0" w:rsidRDefault="009B5CCD" w:rsidP="009B5CCD">
      <w:r w:rsidRPr="000754E0">
        <w:rPr>
          <w:b/>
        </w:rPr>
        <w:t>Ansvarigt statsråd</w:t>
      </w:r>
      <w:r w:rsidRPr="000754E0">
        <w:rPr>
          <w:b/>
        </w:rPr>
        <w:br/>
      </w:r>
      <w:r w:rsidRPr="000754E0">
        <w:rPr>
          <w:noProof/>
        </w:rPr>
        <w:t>Margot</w:t>
      </w:r>
      <w:r w:rsidRPr="000754E0">
        <w:t xml:space="preserve"> Wallström</w:t>
      </w:r>
    </w:p>
    <w:p w14:paraId="19742D07" w14:textId="77777777" w:rsidR="009B5CCD" w:rsidRPr="000754E0" w:rsidRDefault="009B5CCD" w:rsidP="009B5CCD">
      <w:r w:rsidRPr="000754E0">
        <w:rPr>
          <w:b/>
        </w:rPr>
        <w:fldChar w:fldCharType="begin"/>
      </w:r>
      <w:r w:rsidRPr="000754E0">
        <w:rPr>
          <w:b/>
        </w:rPr>
        <w:instrText xml:space="preserve"> IF "-" = "-" </w:instrText>
      </w:r>
      <w:r w:rsidRPr="000754E0">
        <w:rPr>
          <w:b/>
        </w:rPr>
        <w:fldChar w:fldCharType="begin"/>
      </w:r>
      <w:r w:rsidRPr="000754E0">
        <w:rPr>
          <w:b/>
        </w:rPr>
        <w:instrText xml:space="preserve"> IF "-" = "-" </w:instrText>
      </w:r>
      <w:r w:rsidRPr="000754E0">
        <w:rPr>
          <w:b/>
        </w:rPr>
        <w:fldChar w:fldCharType="begin"/>
      </w:r>
      <w:r w:rsidRPr="000754E0">
        <w:rPr>
          <w:b/>
        </w:rPr>
        <w:instrText xml:space="preserve"> IF "-" = "-" "" "Tidigare behandlat i EU-nämnden </w:instrText>
      </w:r>
      <w:r w:rsidRPr="000754E0">
        <w:rPr>
          <w:b/>
        </w:rPr>
        <w:br/>
      </w:r>
      <w:r w:rsidRPr="000754E0">
        <w:instrText>-</w:instrText>
      </w:r>
    </w:p>
    <w:p w14:paraId="19742D08" w14:textId="77777777" w:rsidR="009B5CCD" w:rsidRPr="000754E0" w:rsidRDefault="009B5CCD" w:rsidP="009B5CCD">
      <w:r w:rsidRPr="000754E0">
        <w:instrText>"</w:instrText>
      </w:r>
      <w:r w:rsidRPr="000754E0">
        <w:rPr>
          <w:b/>
        </w:rPr>
        <w:instrText xml:space="preserve"> </w:instrText>
      </w:r>
      <w:r w:rsidRPr="000754E0">
        <w:rPr>
          <w:b/>
        </w:rPr>
        <w:fldChar w:fldCharType="end"/>
      </w:r>
      <w:r w:rsidRPr="000754E0">
        <w:rPr>
          <w:b/>
        </w:rPr>
        <w:instrText xml:space="preserve"> "Tidigare behandlat i EU-nämnden</w:instrText>
      </w:r>
      <w:r w:rsidRPr="000754E0">
        <w:rPr>
          <w:b/>
        </w:rPr>
        <w:br/>
      </w:r>
      <w:r w:rsidRPr="000754E0">
        <w:instrText>-</w:instrText>
      </w:r>
    </w:p>
    <w:p w14:paraId="19742D09" w14:textId="77777777" w:rsidR="009B5CCD" w:rsidRPr="000754E0" w:rsidRDefault="009B5CCD" w:rsidP="009B5CCD">
      <w:pPr>
        <w:rPr>
          <w:noProof/>
        </w:rPr>
      </w:pPr>
      <w:r w:rsidRPr="000754E0">
        <w:instrText>"</w:instrText>
      </w:r>
      <w:r w:rsidRPr="000754E0">
        <w:rPr>
          <w:b/>
        </w:rPr>
        <w:instrText xml:space="preserve"> </w:instrText>
      </w:r>
      <w:r w:rsidRPr="000754E0">
        <w:rPr>
          <w:b/>
        </w:rPr>
        <w:fldChar w:fldCharType="end"/>
      </w:r>
      <w:r w:rsidRPr="000754E0">
        <w:rPr>
          <w:b/>
        </w:rPr>
        <w:instrText xml:space="preserve">  "Tidigare behandlat i EU-nämnden</w:instrText>
      </w:r>
      <w:r w:rsidRPr="000754E0">
        <w:rPr>
          <w:b/>
        </w:rPr>
        <w:br/>
      </w:r>
      <w:r w:rsidRPr="000754E0">
        <w:instrText>-</w:instrText>
      </w:r>
    </w:p>
    <w:p w14:paraId="19742D0A" w14:textId="77777777" w:rsidR="009B5CCD" w:rsidRPr="000754E0" w:rsidRDefault="009B5CCD" w:rsidP="009B5CCD">
      <w:r w:rsidRPr="000754E0">
        <w:instrText>"</w:instrText>
      </w:r>
      <w:r w:rsidRPr="000754E0">
        <w:rPr>
          <w:b/>
        </w:rPr>
        <w:instrText xml:space="preserve"> </w:instrText>
      </w:r>
      <w:r w:rsidRPr="000754E0">
        <w:rPr>
          <w:b/>
        </w:rPr>
        <w:fldChar w:fldCharType="end"/>
      </w:r>
      <w:r w:rsidRPr="000754E0">
        <w:rPr>
          <w:b/>
        </w:rPr>
        <w:fldChar w:fldCharType="begin"/>
      </w:r>
      <w:r w:rsidRPr="000754E0">
        <w:rPr>
          <w:b/>
        </w:rPr>
        <w:instrText xml:space="preserve"> IF "-" = "-" </w:instrText>
      </w:r>
      <w:r w:rsidRPr="000754E0">
        <w:rPr>
          <w:b/>
        </w:rPr>
        <w:fldChar w:fldCharType="begin"/>
      </w:r>
      <w:r w:rsidRPr="000754E0">
        <w:rPr>
          <w:b/>
        </w:rPr>
        <w:instrText xml:space="preserve"> IF "-" = "-" </w:instrText>
      </w:r>
      <w:r w:rsidRPr="000754E0">
        <w:rPr>
          <w:b/>
        </w:rPr>
        <w:fldChar w:fldCharType="begin"/>
      </w:r>
      <w:r w:rsidRPr="000754E0">
        <w:rPr>
          <w:b/>
        </w:rPr>
        <w:instrText xml:space="preserve"> IF "-" = "-" "" "Tidigare behandlat i rådet </w:instrText>
      </w:r>
      <w:r w:rsidRPr="000754E0">
        <w:rPr>
          <w:b/>
        </w:rPr>
        <w:br/>
      </w:r>
      <w:r w:rsidRPr="000754E0">
        <w:instrText>-</w:instrText>
      </w:r>
    </w:p>
    <w:p w14:paraId="19742D0B" w14:textId="77777777" w:rsidR="009B5CCD" w:rsidRPr="000754E0" w:rsidRDefault="009B5CCD" w:rsidP="009B5CCD">
      <w:r w:rsidRPr="000754E0">
        <w:instrText>"</w:instrText>
      </w:r>
      <w:r w:rsidRPr="000754E0">
        <w:rPr>
          <w:b/>
        </w:rPr>
        <w:instrText xml:space="preserve"> </w:instrText>
      </w:r>
      <w:r w:rsidRPr="000754E0">
        <w:rPr>
          <w:b/>
        </w:rPr>
        <w:fldChar w:fldCharType="end"/>
      </w:r>
      <w:r w:rsidRPr="000754E0">
        <w:rPr>
          <w:b/>
        </w:rPr>
        <w:instrText xml:space="preserve"> "Tidigare behandlat i rådet</w:instrText>
      </w:r>
      <w:r w:rsidRPr="000754E0">
        <w:rPr>
          <w:b/>
        </w:rPr>
        <w:br/>
      </w:r>
      <w:r w:rsidRPr="000754E0">
        <w:instrText>-</w:instrText>
      </w:r>
    </w:p>
    <w:p w14:paraId="19742D0C" w14:textId="77777777" w:rsidR="009B5CCD" w:rsidRPr="000754E0" w:rsidRDefault="009B5CCD" w:rsidP="009B5CCD">
      <w:pPr>
        <w:rPr>
          <w:noProof/>
        </w:rPr>
      </w:pPr>
      <w:r w:rsidRPr="000754E0">
        <w:instrText>"</w:instrText>
      </w:r>
      <w:r w:rsidRPr="000754E0">
        <w:rPr>
          <w:b/>
        </w:rPr>
        <w:instrText xml:space="preserve"> </w:instrText>
      </w:r>
      <w:r w:rsidRPr="000754E0">
        <w:rPr>
          <w:b/>
        </w:rPr>
        <w:fldChar w:fldCharType="end"/>
      </w:r>
      <w:r w:rsidRPr="000754E0">
        <w:rPr>
          <w:b/>
        </w:rPr>
        <w:instrText xml:space="preserve">  "Tidigare behandlat i rådet</w:instrText>
      </w:r>
      <w:r w:rsidRPr="000754E0">
        <w:rPr>
          <w:b/>
        </w:rPr>
        <w:br/>
      </w:r>
      <w:r w:rsidRPr="000754E0">
        <w:instrText>-</w:instrText>
      </w:r>
    </w:p>
    <w:p w14:paraId="19742D0D" w14:textId="77777777" w:rsidR="009B5CCD" w:rsidRPr="000754E0" w:rsidRDefault="009B5CCD" w:rsidP="009B5CCD">
      <w:r w:rsidRPr="000754E0">
        <w:instrText>"</w:instrText>
      </w:r>
      <w:r w:rsidRPr="000754E0">
        <w:rPr>
          <w:b/>
        </w:rPr>
        <w:instrText xml:space="preserve"> </w:instrText>
      </w:r>
      <w:r w:rsidRPr="000754E0">
        <w:rPr>
          <w:b/>
        </w:rPr>
        <w:fldChar w:fldCharType="end"/>
      </w:r>
      <w:r w:rsidRPr="000754E0">
        <w:rPr>
          <w:b/>
        </w:rPr>
        <w:fldChar w:fldCharType="begin"/>
      </w:r>
      <w:r w:rsidRPr="000754E0">
        <w:rPr>
          <w:b/>
        </w:rPr>
        <w:instrText xml:space="preserve"> IF "-" = "-" </w:instrText>
      </w:r>
      <w:r w:rsidRPr="000754E0">
        <w:rPr>
          <w:b/>
        </w:rPr>
        <w:fldChar w:fldCharType="begin"/>
      </w:r>
      <w:r w:rsidRPr="000754E0">
        <w:rPr>
          <w:b/>
        </w:rPr>
        <w:instrText xml:space="preserve"> IF "-" = "-" </w:instrText>
      </w:r>
      <w:r w:rsidRPr="000754E0">
        <w:rPr>
          <w:b/>
        </w:rPr>
        <w:fldChar w:fldCharType="begin"/>
      </w:r>
      <w:r w:rsidRPr="000754E0">
        <w:rPr>
          <w:b/>
        </w:rPr>
        <w:instrText xml:space="preserve"> IF "-" = "-" "" "Tidigare behandlat i utskottet </w:instrText>
      </w:r>
      <w:r w:rsidRPr="000754E0">
        <w:rPr>
          <w:b/>
        </w:rPr>
        <w:br/>
      </w:r>
      <w:r w:rsidRPr="000754E0">
        <w:instrText>-</w:instrText>
      </w:r>
    </w:p>
    <w:p w14:paraId="19742D0E" w14:textId="77777777" w:rsidR="009B5CCD" w:rsidRPr="000754E0" w:rsidRDefault="009B5CCD" w:rsidP="009B5CCD">
      <w:r w:rsidRPr="000754E0">
        <w:instrText>"</w:instrText>
      </w:r>
      <w:r w:rsidRPr="000754E0">
        <w:rPr>
          <w:b/>
        </w:rPr>
        <w:instrText xml:space="preserve"> </w:instrText>
      </w:r>
      <w:r w:rsidRPr="000754E0">
        <w:rPr>
          <w:b/>
        </w:rPr>
        <w:fldChar w:fldCharType="end"/>
      </w:r>
      <w:r w:rsidRPr="000754E0">
        <w:rPr>
          <w:b/>
        </w:rPr>
        <w:instrText xml:space="preserve"> "Tidigare behandlat i utskottet</w:instrText>
      </w:r>
      <w:r w:rsidRPr="000754E0">
        <w:rPr>
          <w:b/>
        </w:rPr>
        <w:br/>
      </w:r>
      <w:r w:rsidRPr="000754E0">
        <w:instrText>-</w:instrText>
      </w:r>
    </w:p>
    <w:p w14:paraId="19742D0F" w14:textId="77777777" w:rsidR="009B5CCD" w:rsidRPr="000754E0" w:rsidRDefault="009B5CCD" w:rsidP="009B5CCD">
      <w:pPr>
        <w:rPr>
          <w:noProof/>
        </w:rPr>
      </w:pPr>
      <w:r w:rsidRPr="000754E0">
        <w:instrText>"</w:instrText>
      </w:r>
      <w:r w:rsidRPr="000754E0">
        <w:rPr>
          <w:b/>
        </w:rPr>
        <w:instrText xml:space="preserve"> </w:instrText>
      </w:r>
      <w:r w:rsidRPr="000754E0">
        <w:rPr>
          <w:b/>
        </w:rPr>
        <w:fldChar w:fldCharType="end"/>
      </w:r>
      <w:r w:rsidRPr="000754E0">
        <w:rPr>
          <w:b/>
        </w:rPr>
        <w:instrText xml:space="preserve">  "Tidigare behandlat i utskottet</w:instrText>
      </w:r>
      <w:r w:rsidRPr="000754E0">
        <w:rPr>
          <w:b/>
        </w:rPr>
        <w:br/>
      </w:r>
      <w:r w:rsidRPr="000754E0">
        <w:instrText>-</w:instrText>
      </w:r>
    </w:p>
    <w:p w14:paraId="19742D10" w14:textId="12393451" w:rsidR="009B5CCD" w:rsidRPr="000754E0" w:rsidRDefault="009B5CCD" w:rsidP="009B5CCD">
      <w:r w:rsidRPr="000754E0">
        <w:instrText>"</w:instrText>
      </w:r>
      <w:r w:rsidRPr="000754E0">
        <w:rPr>
          <w:b/>
        </w:rPr>
        <w:instrText xml:space="preserve"> </w:instrText>
      </w:r>
      <w:r w:rsidRPr="000754E0">
        <w:rPr>
          <w:b/>
        </w:rPr>
        <w:fldChar w:fldCharType="end"/>
      </w:r>
      <w:r w:rsidRPr="000754E0">
        <w:rPr>
          <w:b/>
        </w:rPr>
        <w:t>Annotering</w:t>
      </w:r>
    </w:p>
    <w:p w14:paraId="19742D11" w14:textId="0683A52D" w:rsidR="00885748" w:rsidRPr="000754E0" w:rsidRDefault="009B5CCD">
      <w:pPr>
        <w:spacing w:after="280" w:afterAutospacing="1"/>
      </w:pPr>
      <w:r w:rsidRPr="000754E0">
        <w:rPr>
          <w:b/>
          <w:bCs/>
        </w:rPr>
        <w:t>Avsikt med behandlingen i rådet:</w:t>
      </w:r>
      <w:r w:rsidRPr="000754E0">
        <w:t xml:space="preserve"> Att kunna godkänna förslaget om tillsättning av en ny EUSR för Kosovo.</w:t>
      </w:r>
    </w:p>
    <w:p w14:paraId="3E0E295B" w14:textId="5361F096" w:rsidR="0028795C" w:rsidRPr="000754E0" w:rsidRDefault="009B5CCD">
      <w:pPr>
        <w:spacing w:after="280" w:afterAutospacing="1"/>
      </w:pPr>
      <w:r w:rsidRPr="000754E0">
        <w:rPr>
          <w:b/>
          <w:bCs/>
        </w:rPr>
        <w:lastRenderedPageBreak/>
        <w:t>Hur regeringen ställer sig till den blivande A-punkten:</w:t>
      </w:r>
      <w:r w:rsidRPr="000754E0">
        <w:t xml:space="preserve"> Regeringen avser godkänna </w:t>
      </w:r>
      <w:r w:rsidR="00B773E3" w:rsidRPr="000754E0">
        <w:t>förslaget.</w:t>
      </w:r>
    </w:p>
    <w:p w14:paraId="19742D13" w14:textId="6619DE1C" w:rsidR="009B5CCD" w:rsidRDefault="009B5CCD" w:rsidP="003219EC">
      <w:pPr>
        <w:rPr>
          <w:noProof/>
        </w:rPr>
      </w:pPr>
      <w:r w:rsidRPr="000754E0">
        <w:rPr>
          <w:b/>
          <w:bCs/>
        </w:rPr>
        <w:t>Bakgrund:</w:t>
      </w:r>
      <w:r w:rsidRPr="000754E0">
        <w:t xml:space="preserve"> </w:t>
      </w:r>
      <w:r w:rsidR="000754E0" w:rsidRPr="000754E0">
        <w:t xml:space="preserve">Den 16 november 2015 förlängdes mandatet för EUSR i Kosovo till den 28 februari 2017. Den tidigare EUSR för Kosovo Samuel </w:t>
      </w:r>
      <w:proofErr w:type="spellStart"/>
      <w:r w:rsidR="000754E0" w:rsidRPr="000754E0">
        <w:t>Zbogar</w:t>
      </w:r>
      <w:proofErr w:type="spellEnd"/>
      <w:r w:rsidR="000754E0" w:rsidRPr="000754E0">
        <w:t xml:space="preserve"> har tillträtt en ny tjänst varför en ersättare nu behöver ta över tjänsten som EUSR Kosovo tills det att mandatet löpt ut.  Sverige har ställt sig positivt till den nya efterträdaren.</w:t>
      </w:r>
    </w:p>
    <w:p w14:paraId="19742D14" w14:textId="77777777" w:rsidR="009B5CCD" w:rsidRPr="009B5CCD" w:rsidRDefault="009B5CCD" w:rsidP="009B5CCD">
      <w:pPr>
        <w:pStyle w:val="Rubrik1"/>
        <w:rPr>
          <w:lang w:val="en-US"/>
        </w:rPr>
      </w:pPr>
      <w:bookmarkStart w:id="33" w:name="_Toc455661848"/>
      <w:r w:rsidRPr="009B5CCD">
        <w:rPr>
          <w:noProof/>
          <w:lang w:val="en-US"/>
        </w:rPr>
        <w:t>Draft Council Conclusions on the implementation of the general provisions on data protection of Chapter 6 of Council Decision 2008/615/JHA</w:t>
      </w:r>
      <w:r w:rsidRPr="009B5CCD">
        <w:rPr>
          <w:noProof/>
          <w:lang w:val="en-US"/>
        </w:rPr>
        <w:br/>
        <w:t>–Evaluation of Denmark with regard to automated data exchange of DNA data</w:t>
      </w:r>
      <w:bookmarkEnd w:id="33"/>
    </w:p>
    <w:p w14:paraId="19742D15" w14:textId="77777777" w:rsidR="009B5CCD" w:rsidRDefault="009B5CCD" w:rsidP="009B5CCD">
      <w:pPr>
        <w:rPr>
          <w:lang w:val="en-US"/>
        </w:rPr>
      </w:pPr>
      <w:r>
        <w:rPr>
          <w:noProof/>
          <w:lang w:val="en-US"/>
        </w:rPr>
        <w:t>=</w:t>
      </w:r>
      <w:r>
        <w:rPr>
          <w:lang w:val="en-US"/>
        </w:rPr>
        <w:t>Adoption</w:t>
      </w:r>
      <w:r>
        <w:rPr>
          <w:lang w:val="en-US"/>
        </w:rPr>
        <w:br/>
      </w:r>
      <w:r>
        <w:rPr>
          <w:noProof/>
          <w:lang w:val="en-US"/>
        </w:rPr>
        <w:t>10282</w:t>
      </w:r>
      <w:r>
        <w:rPr>
          <w:lang w:val="en-US"/>
        </w:rPr>
        <w:t>/16 JAI 583 DAPIX 105 CRIMORG 66 ENFOPOL 205ENFOCUSTOM 9810281/16 JAI 582 DAPIX 104 CRIMORG 65 ENFOPOL 204ENFOCUSTOM 97</w:t>
      </w:r>
    </w:p>
    <w:p w14:paraId="19742D16" w14:textId="77777777" w:rsidR="009B5CCD" w:rsidRPr="009B5CCD" w:rsidRDefault="009B5CCD" w:rsidP="009B5CCD">
      <w:pPr>
        <w:rPr>
          <w:lang w:val="en-US"/>
        </w:rPr>
      </w:pPr>
      <w:proofErr w:type="spellStart"/>
      <w:r w:rsidRPr="009B5CCD">
        <w:rPr>
          <w:b/>
          <w:lang w:val="en-US"/>
        </w:rPr>
        <w:t>Ansvarigt</w:t>
      </w:r>
      <w:proofErr w:type="spellEnd"/>
      <w:r w:rsidRPr="009B5CCD">
        <w:rPr>
          <w:b/>
          <w:lang w:val="en-US"/>
        </w:rPr>
        <w:t xml:space="preserve"> </w:t>
      </w:r>
      <w:proofErr w:type="spellStart"/>
      <w:r w:rsidRPr="009B5CCD">
        <w:rPr>
          <w:b/>
          <w:lang w:val="en-US"/>
        </w:rPr>
        <w:t>statsråd</w:t>
      </w:r>
      <w:proofErr w:type="spellEnd"/>
      <w:r w:rsidRPr="009B5CCD">
        <w:rPr>
          <w:b/>
          <w:lang w:val="en-US"/>
        </w:rPr>
        <w:br/>
      </w:r>
      <w:r w:rsidRPr="009B5CCD">
        <w:rPr>
          <w:noProof/>
          <w:lang w:val="en-US"/>
        </w:rPr>
        <w:t>Anders</w:t>
      </w:r>
      <w:r w:rsidRPr="009B5CCD">
        <w:rPr>
          <w:lang w:val="en-US"/>
        </w:rPr>
        <w:t xml:space="preserve"> </w:t>
      </w:r>
      <w:proofErr w:type="spellStart"/>
      <w:r w:rsidRPr="009B5CCD">
        <w:rPr>
          <w:lang w:val="en-US"/>
        </w:rPr>
        <w:t>Ygeman</w:t>
      </w:r>
      <w:proofErr w:type="spellEnd"/>
      <w:r w:rsidRPr="009B5CCD">
        <w:rPr>
          <w:lang w:val="en-US"/>
        </w:rPr>
        <w:t xml:space="preserve"> </w:t>
      </w:r>
    </w:p>
    <w:p w14:paraId="19742D17" w14:textId="77777777" w:rsidR="009B5CCD" w:rsidRDefault="009B5CCD" w:rsidP="009B5CCD">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9742D18"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9742D19"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9742D1A"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9742D1B"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9742D1C"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9742D1D"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9742D1E" w14:textId="77777777" w:rsidR="009B5CCD" w:rsidRDefault="009B5CCD" w:rsidP="009B5C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9742D1F"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9742D20" w14:textId="68B01C0E" w:rsidR="009B5CCD" w:rsidRDefault="009B5CCD" w:rsidP="009B5CCD">
      <w:r>
        <w:instrText>"</w:instrText>
      </w:r>
      <w:r>
        <w:rPr>
          <w:b/>
        </w:rPr>
        <w:instrText xml:space="preserve"> </w:instrText>
      </w:r>
      <w:r>
        <w:rPr>
          <w:b/>
        </w:rPr>
        <w:fldChar w:fldCharType="end"/>
      </w:r>
      <w:r w:rsidRPr="00B44CE2">
        <w:rPr>
          <w:b/>
        </w:rPr>
        <w:t>Annotering</w:t>
      </w:r>
    </w:p>
    <w:p w14:paraId="19742D21" w14:textId="645CCE32" w:rsidR="00885748" w:rsidRDefault="009B5CCD">
      <w:pPr>
        <w:spacing w:after="280" w:afterAutospacing="1"/>
      </w:pPr>
      <w:r>
        <w:rPr>
          <w:b/>
          <w:bCs/>
        </w:rPr>
        <w:t>Avsikt med behandlingen i rådet:</w:t>
      </w:r>
      <w:r w:rsidR="0028795C">
        <w:rPr>
          <w:b/>
          <w:bCs/>
        </w:rPr>
        <w:t xml:space="preserve"> </w:t>
      </w:r>
      <w:r>
        <w:t xml:space="preserve">Rådet föreslås anta slutsatserna. </w:t>
      </w:r>
    </w:p>
    <w:p w14:paraId="19742D22" w14:textId="575F3771" w:rsidR="00885748" w:rsidRDefault="009B5CCD">
      <w:pPr>
        <w:spacing w:after="280" w:afterAutospacing="1"/>
      </w:pPr>
      <w:r>
        <w:rPr>
          <w:b/>
          <w:bCs/>
        </w:rPr>
        <w:t xml:space="preserve">Hur regeringen ställer sig till den blivande a-punkten: </w:t>
      </w:r>
      <w:r>
        <w:t xml:space="preserve">Regeringen avser rösta ja till att rådet antar rådsslutsatserna. </w:t>
      </w:r>
    </w:p>
    <w:p w14:paraId="19742D23" w14:textId="7D5C633D" w:rsidR="00885748" w:rsidRDefault="009B5CCD">
      <w:pPr>
        <w:spacing w:after="280" w:afterAutospacing="1"/>
      </w:pPr>
      <w:r>
        <w:rPr>
          <w:b/>
          <w:bCs/>
        </w:rPr>
        <w:t xml:space="preserve">Bakgrund: </w:t>
      </w:r>
      <w:proofErr w:type="spellStart"/>
      <w:r>
        <w:t>Prümrådsbesluten</w:t>
      </w:r>
      <w:proofErr w:type="spellEnd"/>
      <w:r>
        <w:t xml:space="preserve"> (2008/615/RIF och 2008/616/RIF) reglerar automatiserat utbyte i brottsbekämpande syfte av DNA-, fingeravtrycks- och fordonsregisteruppgifter. Rådsbesluten föreskriver att medlemsstaterna ska genomgå en utvärderingsprocedur i form av frågeformulär, tester och inspektioner innan det automatiserade utbytet får påbörjas. Innan rådet, efter hörande av parlamentet, beslutar om att starta det automatiserade utbytet, ska rådet enhälligt besluta att förutsättningarna för utbytet har uppfyllts genom att bestämmelserna om dataskydd i kapitel 6 i beslutet har genomförts i medlemsstatens lagstiftning. </w:t>
      </w:r>
    </w:p>
    <w:p w14:paraId="19742D25" w14:textId="19C888E5" w:rsidR="009B5CCD" w:rsidRDefault="009B5CCD">
      <w:pPr>
        <w:spacing w:after="280" w:afterAutospacing="1"/>
        <w:rPr>
          <w:noProof/>
        </w:rPr>
      </w:pPr>
      <w:r>
        <w:t>Danmark har genomgått utvärderingen avseende DNA-uppgifter med godkänt resultat och rådet kan konstatera att Danmark har fullt ut genomfört de allmänna bestämmelserna om dataskydd i kapitel 6 i beslut 2008/615/RIF.</w:t>
      </w:r>
    </w:p>
    <w:p w14:paraId="19742D26" w14:textId="48BDD916" w:rsidR="009B5CCD" w:rsidRPr="009B5CCD" w:rsidRDefault="009B5CCD" w:rsidP="009B5CCD">
      <w:pPr>
        <w:pStyle w:val="Rubrik1"/>
        <w:rPr>
          <w:lang w:val="en-US"/>
        </w:rPr>
      </w:pPr>
      <w:bookmarkStart w:id="34" w:name="_Toc455661849"/>
      <w:r w:rsidRPr="009B5CCD">
        <w:rPr>
          <w:noProof/>
          <w:lang w:val="en-US"/>
        </w:rPr>
        <w:t>Draft Council Conclusions on the implementation of the general provisions an data protection of Chapter 6 of Council Decision 2008/615/JHA</w:t>
      </w:r>
      <w:r w:rsidRPr="009B5CCD">
        <w:rPr>
          <w:noProof/>
          <w:lang w:val="en-US"/>
        </w:rPr>
        <w:br/>
        <w:t>–</w:t>
      </w:r>
      <w:r w:rsidR="00650696">
        <w:rPr>
          <w:noProof/>
          <w:lang w:val="en-US"/>
        </w:rPr>
        <w:t xml:space="preserve"> </w:t>
      </w:r>
      <w:r w:rsidRPr="009B5CCD">
        <w:rPr>
          <w:noProof/>
          <w:lang w:val="en-US"/>
        </w:rPr>
        <w:t>Evaluation of Denmark with regard to automated exchange of dactyloscopic data</w:t>
      </w:r>
      <w:bookmarkEnd w:id="34"/>
    </w:p>
    <w:p w14:paraId="19742D27" w14:textId="77777777" w:rsidR="009B5CCD" w:rsidRDefault="009B5CCD" w:rsidP="009B5CCD">
      <w:pPr>
        <w:rPr>
          <w:lang w:val="en-US"/>
        </w:rPr>
      </w:pPr>
      <w:r>
        <w:rPr>
          <w:noProof/>
          <w:lang w:val="en-US"/>
        </w:rPr>
        <w:t>=</w:t>
      </w:r>
      <w:r>
        <w:rPr>
          <w:lang w:val="en-US"/>
        </w:rPr>
        <w:t>Adoption</w:t>
      </w:r>
      <w:r>
        <w:rPr>
          <w:lang w:val="en-US"/>
        </w:rPr>
        <w:br/>
      </w:r>
      <w:r>
        <w:rPr>
          <w:noProof/>
          <w:lang w:val="en-US"/>
        </w:rPr>
        <w:t>10285</w:t>
      </w:r>
      <w:r>
        <w:rPr>
          <w:lang w:val="en-US"/>
        </w:rPr>
        <w:t>/16 JAI 585 DAPIX 107 CRIMORG 68 ENFOPOL 207ENFOCUSTOM 10010283/16 JAI 584 DAPIX 106 CRIMORG 67 ENFOPOL 206</w:t>
      </w:r>
    </w:p>
    <w:p w14:paraId="19742D28" w14:textId="77777777" w:rsidR="009B5CCD" w:rsidRDefault="009B5CCD" w:rsidP="009B5CCD">
      <w:r>
        <w:rPr>
          <w:b/>
        </w:rPr>
        <w:t>Ansvarigt statsråd</w:t>
      </w:r>
      <w:r>
        <w:rPr>
          <w:b/>
        </w:rPr>
        <w:br/>
      </w:r>
      <w:r>
        <w:rPr>
          <w:noProof/>
        </w:rPr>
        <w:t>Anders</w:t>
      </w:r>
      <w:r>
        <w:t xml:space="preserve"> </w:t>
      </w:r>
      <w:proofErr w:type="spellStart"/>
      <w:r>
        <w:t>Ygeman</w:t>
      </w:r>
      <w:proofErr w:type="spellEnd"/>
      <w:r>
        <w:t xml:space="preserve"> </w:t>
      </w:r>
    </w:p>
    <w:p w14:paraId="19742D29" w14:textId="77777777" w:rsidR="009B5CCD" w:rsidRDefault="009B5CCD" w:rsidP="009B5CCD">
      <w:r>
        <w:rPr>
          <w:b/>
        </w:rPr>
        <w:lastRenderedPageBreak/>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19742D2A"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19742D2B"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19742D2C"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19742D2D" w14:textId="77777777" w:rsidR="009B5CCD" w:rsidRDefault="009B5CCD" w:rsidP="009B5CCD">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19742D2E"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19742D2F" w14:textId="77777777" w:rsidR="009B5CCD" w:rsidRDefault="009B5CCD" w:rsidP="009B5CCD">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19742D30" w14:textId="77777777" w:rsidR="009B5CCD" w:rsidRDefault="009B5CCD" w:rsidP="009B5CCD">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19742D31" w14:textId="77777777" w:rsidR="009B5CCD" w:rsidRDefault="009B5CCD" w:rsidP="009B5CCD">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19742D32" w14:textId="640C6893" w:rsidR="009B5CCD" w:rsidRDefault="009B5CCD" w:rsidP="009B5CCD">
      <w:r>
        <w:instrText>"</w:instrText>
      </w:r>
      <w:r>
        <w:rPr>
          <w:b/>
        </w:rPr>
        <w:instrText xml:space="preserve"> </w:instrText>
      </w:r>
      <w:r>
        <w:rPr>
          <w:b/>
        </w:rPr>
        <w:fldChar w:fldCharType="end"/>
      </w:r>
      <w:r w:rsidRPr="00B44CE2">
        <w:rPr>
          <w:b/>
        </w:rPr>
        <w:t>Annotering</w:t>
      </w:r>
    </w:p>
    <w:p w14:paraId="19742D33" w14:textId="303686AE" w:rsidR="00885748" w:rsidRDefault="009B5CCD">
      <w:pPr>
        <w:spacing w:after="280" w:afterAutospacing="1"/>
      </w:pPr>
      <w:r>
        <w:rPr>
          <w:b/>
          <w:bCs/>
        </w:rPr>
        <w:t xml:space="preserve">Avsikt med behandlingen i rådet: </w:t>
      </w:r>
      <w:r>
        <w:t xml:space="preserve">Rådet föreslås anta slutsatserna. </w:t>
      </w:r>
    </w:p>
    <w:p w14:paraId="19742D34" w14:textId="36D99787" w:rsidR="00885748" w:rsidRDefault="009B5CCD">
      <w:pPr>
        <w:spacing w:after="280" w:afterAutospacing="1"/>
      </w:pPr>
      <w:r>
        <w:rPr>
          <w:b/>
          <w:bCs/>
        </w:rPr>
        <w:t xml:space="preserve">Hur regeringen ställer sig till den blivande a-punkten: </w:t>
      </w:r>
      <w:r>
        <w:t xml:space="preserve">Regeringen avser rösta ja till att rådet antar rådsslutsatserna. </w:t>
      </w:r>
    </w:p>
    <w:p w14:paraId="19742D35" w14:textId="3643B153" w:rsidR="00885748" w:rsidRDefault="009B5CCD">
      <w:pPr>
        <w:spacing w:after="280" w:afterAutospacing="1"/>
      </w:pPr>
      <w:r>
        <w:rPr>
          <w:b/>
          <w:bCs/>
        </w:rPr>
        <w:t xml:space="preserve">Bakgrund: </w:t>
      </w:r>
      <w:proofErr w:type="spellStart"/>
      <w:r>
        <w:t>Prümrådsbesluten</w:t>
      </w:r>
      <w:proofErr w:type="spellEnd"/>
      <w:r>
        <w:t xml:space="preserve"> (2008/615/RIF och 2008/616/RIF) reglerar automatiserat utbyte i brottsbekämpande syfte av DNA-, fingeravtrycks- och fordonsregisteruppgifter. Rådsbesluten föreskriver att medlemsstaterna ska genomgå en utvärderingsprocedur i form av frågeformulär, tester och inspektioner innan det automatiserade utbytet får påbörjas. Innan rådet, efter hörande av parlamentet, beslutar om att starta det automatiserade utbytet, ska rådet enhälligt besluta att förutsättningarna för utbytet har uppfyllts genom att bestämmelserna om dataskydd i kapitel 6 i beslutet har genomförts i medlemsstatens lagstiftning. </w:t>
      </w:r>
    </w:p>
    <w:p w14:paraId="19742D37" w14:textId="092F0F1B" w:rsidR="009B5CCD" w:rsidRDefault="009B5CCD">
      <w:pPr>
        <w:spacing w:after="280" w:afterAutospacing="1"/>
        <w:rPr>
          <w:noProof/>
        </w:rPr>
      </w:pPr>
      <w:r>
        <w:t>Danmark har genomgått utvärderingen avseende fingeravtryck med godkänt resultat och rådet kan konstatera att Danmark har fullt ut genomfört de allmänna bestämmelserna om dataskydd i kapitel 6 i beslut 2008/615/RIF.</w:t>
      </w:r>
    </w:p>
    <w:bookmarkEnd w:id="1"/>
    <w:sectPr w:rsidR="009B5CCD" w:rsidSect="009B5CCD">
      <w:headerReference w:type="default" r:id="rId15"/>
      <w:footerReference w:type="default" r:id="rId16"/>
      <w:headerReference w:type="first" r:id="rId17"/>
      <w:footerReference w:type="first" r:id="rId1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A25AE1" w14:textId="77777777" w:rsidR="00920072" w:rsidRDefault="00920072">
      <w:pPr>
        <w:spacing w:after="0" w:line="240" w:lineRule="auto"/>
      </w:pPr>
      <w:r>
        <w:separator/>
      </w:r>
    </w:p>
  </w:endnote>
  <w:endnote w:type="continuationSeparator" w:id="0">
    <w:p w14:paraId="59F0CEE2" w14:textId="77777777" w:rsidR="00920072" w:rsidRDefault="00920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482837"/>
      <w:docPartObj>
        <w:docPartGallery w:val="Page Numbers (Bottom of Page)"/>
        <w:docPartUnique/>
      </w:docPartObj>
    </w:sdtPr>
    <w:sdtEndPr>
      <w:rPr>
        <w:noProof/>
      </w:rPr>
    </w:sdtEndPr>
    <w:sdtContent>
      <w:p w14:paraId="19742D51" w14:textId="77777777" w:rsidR="003D49C7" w:rsidRDefault="003219EC">
        <w:pPr>
          <w:pStyle w:val="Sidfot"/>
          <w:jc w:val="right"/>
        </w:pPr>
      </w:p>
    </w:sdtContent>
  </w:sdt>
  <w:p w14:paraId="19742D52" w14:textId="77777777" w:rsidR="003D49C7" w:rsidRDefault="003D49C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742D60" w14:textId="77777777" w:rsidR="003D49C7" w:rsidRDefault="003D49C7">
    <w:pPr>
      <w:pStyle w:val="Sidfot"/>
      <w:jc w:val="right"/>
    </w:pPr>
  </w:p>
  <w:p w14:paraId="19742D61" w14:textId="77777777" w:rsidR="003D49C7" w:rsidRDefault="003D49C7">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7D831" w14:textId="77777777" w:rsidR="00920072" w:rsidRDefault="00920072">
      <w:pPr>
        <w:spacing w:after="0" w:line="240" w:lineRule="auto"/>
      </w:pPr>
      <w:r>
        <w:separator/>
      </w:r>
    </w:p>
  </w:footnote>
  <w:footnote w:type="continuationSeparator" w:id="0">
    <w:p w14:paraId="78C8A4EA" w14:textId="77777777" w:rsidR="00920072" w:rsidRDefault="009200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812828"/>
      <w:docPartObj>
        <w:docPartGallery w:val="Page Numbers (Top of Page)"/>
        <w:docPartUnique/>
      </w:docPartObj>
    </w:sdtPr>
    <w:sdtEndPr>
      <w:rPr>
        <w:noProof/>
      </w:rPr>
    </w:sdtEndPr>
    <w:sdtContent>
      <w:p w14:paraId="19742D4E" w14:textId="77777777" w:rsidR="003D49C7" w:rsidRDefault="003D49C7" w:rsidP="009B5CCD">
        <w:pPr>
          <w:pStyle w:val="Sidhuvud"/>
          <w:jc w:val="right"/>
        </w:pPr>
        <w:r>
          <w:fldChar w:fldCharType="begin"/>
        </w:r>
        <w:r>
          <w:instrText xml:space="preserve"> PAGE   \* MERGEFORMAT </w:instrText>
        </w:r>
        <w:r>
          <w:fldChar w:fldCharType="separate"/>
        </w:r>
        <w:r w:rsidR="003219EC">
          <w:rPr>
            <w:noProof/>
          </w:rPr>
          <w:t>2</w:t>
        </w:r>
        <w:r>
          <w:rPr>
            <w:noProof/>
          </w:rPr>
          <w:fldChar w:fldCharType="end"/>
        </w:r>
      </w:p>
    </w:sdtContent>
  </w:sdt>
  <w:p w14:paraId="19742D4F" w14:textId="77777777" w:rsidR="003D49C7" w:rsidRDefault="003D49C7" w:rsidP="009B5CCD">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3D49C7" w14:paraId="19742D5A" w14:textId="77777777" w:rsidTr="009B5CCD">
      <w:tc>
        <w:tcPr>
          <w:tcW w:w="4606" w:type="dxa"/>
        </w:tcPr>
        <w:p w14:paraId="19742D53" w14:textId="77777777" w:rsidR="003D49C7" w:rsidRDefault="003D49C7" w:rsidP="009B5CCD">
          <w:pPr>
            <w:pStyle w:val="Sidhuvud"/>
            <w:ind w:left="0"/>
          </w:pPr>
          <w:r>
            <w:rPr>
              <w:noProof/>
              <w:lang w:eastAsia="sv-SE"/>
            </w:rPr>
            <w:drawing>
              <wp:inline distT="0" distB="0" distL="0" distR="0" wp14:anchorId="19742D62" wp14:editId="19742D63">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19742D54" w14:textId="77777777" w:rsidR="003D49C7" w:rsidRDefault="003D49C7" w:rsidP="009B5CCD">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3D49C7" w14:paraId="19742D57" w14:textId="77777777" w:rsidTr="009B5CCD">
            <w:tc>
              <w:tcPr>
                <w:tcW w:w="1833" w:type="dxa"/>
              </w:tcPr>
              <w:p w14:paraId="19742D55" w14:textId="77777777" w:rsidR="003D49C7" w:rsidRPr="00623763" w:rsidRDefault="003D49C7" w:rsidP="009B5CCD">
                <w:pPr>
                  <w:ind w:left="0"/>
                </w:pPr>
                <w:r w:rsidRPr="00623763">
                  <w:rPr>
                    <w:rFonts w:ascii="TradeGothic" w:hAnsi="TradeGothic"/>
                    <w:b/>
                  </w:rPr>
                  <w:t>Promemoria</w:t>
                </w:r>
              </w:p>
            </w:tc>
            <w:tc>
              <w:tcPr>
                <w:tcW w:w="1833" w:type="dxa"/>
              </w:tcPr>
              <w:p w14:paraId="19742D56" w14:textId="77777777" w:rsidR="003D49C7" w:rsidRPr="00623763" w:rsidRDefault="003D49C7" w:rsidP="009B5CCD">
                <w:pPr>
                  <w:ind w:left="0"/>
                </w:pPr>
                <w:r w:rsidRPr="00623763">
                  <w:rPr>
                    <w:rFonts w:ascii="TradeGothic" w:hAnsi="TradeGothic"/>
                    <w:b/>
                  </w:rPr>
                  <w:t>[Vecka</w:t>
                </w:r>
                <w:r>
                  <w:rPr>
                    <w:rFonts w:ascii="TradeGothic" w:hAnsi="TradeGothic"/>
                    <w:b/>
                  </w:rPr>
                  <w:t xml:space="preserve"> </w:t>
                </w:r>
                <w:r>
                  <w:rPr>
                    <w:rFonts w:ascii="TradeGothic" w:hAnsi="TradeGothic"/>
                    <w:b/>
                    <w:noProof/>
                  </w:rPr>
                  <w:t>27</w:t>
                </w:r>
                <w:r w:rsidRPr="00623763">
                  <w:rPr>
                    <w:rFonts w:ascii="TradeGothic" w:hAnsi="TradeGothic"/>
                    <w:b/>
                  </w:rPr>
                  <w:t>]</w:t>
                </w:r>
              </w:p>
            </w:tc>
          </w:tr>
        </w:tbl>
        <w:p w14:paraId="19742D58" w14:textId="77777777" w:rsidR="003D49C7" w:rsidRDefault="003D49C7" w:rsidP="009B5CCD">
          <w:pPr>
            <w:jc w:val="right"/>
          </w:pPr>
        </w:p>
        <w:p w14:paraId="19742D59" w14:textId="77777777" w:rsidR="003D49C7" w:rsidRDefault="003D49C7" w:rsidP="009B5CCD">
          <w:pPr>
            <w:ind w:right="916"/>
          </w:pPr>
          <w:r>
            <w:rPr>
              <w:rFonts w:ascii="TradeGothic" w:hAnsi="TradeGothic"/>
              <w:b/>
              <w:noProof/>
            </w:rPr>
            <w:t>2016-07-07</w:t>
          </w:r>
          <w:r w:rsidRPr="00934953">
            <w:t xml:space="preserve"> </w:t>
          </w:r>
        </w:p>
      </w:tc>
    </w:tr>
  </w:tbl>
  <w:p w14:paraId="19742D5B" w14:textId="77777777" w:rsidR="003D49C7" w:rsidRDefault="003D49C7" w:rsidP="009B5CCD">
    <w:pPr>
      <w:pStyle w:val="Avsndare"/>
      <w:framePr w:w="0" w:hRule="auto" w:hSpace="0" w:wrap="auto" w:vAnchor="margin" w:hAnchor="text" w:xAlign="left" w:yAlign="inline"/>
      <w:rPr>
        <w:b/>
        <w:i w:val="0"/>
        <w:sz w:val="22"/>
      </w:rPr>
    </w:pPr>
  </w:p>
  <w:p w14:paraId="19742D5C" w14:textId="77777777" w:rsidR="003D49C7" w:rsidRDefault="003D49C7" w:rsidP="009B5CCD">
    <w:pPr>
      <w:pStyle w:val="Avsndare"/>
      <w:framePr w:w="0" w:hRule="auto" w:hSpace="0" w:wrap="auto" w:vAnchor="margin" w:hAnchor="text" w:xAlign="left" w:yAlign="inline"/>
      <w:rPr>
        <w:b/>
        <w:i w:val="0"/>
        <w:sz w:val="22"/>
      </w:rPr>
    </w:pPr>
    <w:r>
      <w:rPr>
        <w:b/>
        <w:i w:val="0"/>
        <w:sz w:val="22"/>
      </w:rPr>
      <w:t>Statsrådsberedningen</w:t>
    </w:r>
  </w:p>
  <w:p w14:paraId="19742D5D" w14:textId="77777777" w:rsidR="003D49C7" w:rsidRDefault="003D49C7" w:rsidP="009B5CCD">
    <w:pPr>
      <w:pStyle w:val="Avsndare"/>
      <w:framePr w:w="0" w:hRule="auto" w:hSpace="0" w:wrap="auto" w:vAnchor="margin" w:hAnchor="text" w:xAlign="left" w:yAlign="inline"/>
    </w:pPr>
  </w:p>
  <w:p w14:paraId="19742D5E" w14:textId="77777777" w:rsidR="003D49C7" w:rsidRDefault="003D49C7" w:rsidP="009B5CCD">
    <w:pPr>
      <w:pStyle w:val="Avsndare"/>
      <w:framePr w:w="0" w:hRule="auto" w:hSpace="0" w:wrap="auto" w:vAnchor="margin" w:hAnchor="text" w:xAlign="left" w:yAlign="inline"/>
    </w:pPr>
    <w:r>
      <w:t>EU-kansliet</w:t>
    </w:r>
  </w:p>
  <w:p w14:paraId="19742D5F" w14:textId="77777777" w:rsidR="003D49C7" w:rsidRDefault="003D49C7">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4D9CD124">
      <w:start w:val="1"/>
      <w:numFmt w:val="decimal"/>
      <w:pStyle w:val="Rubrik1"/>
      <w:lvlText w:val="%1."/>
      <w:lvlJc w:val="left"/>
      <w:pPr>
        <w:ind w:left="720" w:hanging="360"/>
      </w:pPr>
    </w:lvl>
    <w:lvl w:ilvl="1" w:tplc="FB00F518" w:tentative="1">
      <w:start w:val="1"/>
      <w:numFmt w:val="lowerLetter"/>
      <w:lvlText w:val="%2."/>
      <w:lvlJc w:val="left"/>
      <w:pPr>
        <w:ind w:left="1440" w:hanging="360"/>
      </w:pPr>
    </w:lvl>
    <w:lvl w:ilvl="2" w:tplc="3334B2C8" w:tentative="1">
      <w:start w:val="1"/>
      <w:numFmt w:val="lowerRoman"/>
      <w:lvlText w:val="%3."/>
      <w:lvlJc w:val="right"/>
      <w:pPr>
        <w:ind w:left="2160" w:hanging="180"/>
      </w:pPr>
    </w:lvl>
    <w:lvl w:ilvl="3" w:tplc="1360CE0E" w:tentative="1">
      <w:start w:val="1"/>
      <w:numFmt w:val="decimal"/>
      <w:lvlText w:val="%4."/>
      <w:lvlJc w:val="left"/>
      <w:pPr>
        <w:ind w:left="2880" w:hanging="360"/>
      </w:pPr>
    </w:lvl>
    <w:lvl w:ilvl="4" w:tplc="8BDE696E" w:tentative="1">
      <w:start w:val="1"/>
      <w:numFmt w:val="lowerLetter"/>
      <w:lvlText w:val="%5."/>
      <w:lvlJc w:val="left"/>
      <w:pPr>
        <w:ind w:left="3600" w:hanging="360"/>
      </w:pPr>
    </w:lvl>
    <w:lvl w:ilvl="5" w:tplc="0E3A3826" w:tentative="1">
      <w:start w:val="1"/>
      <w:numFmt w:val="lowerRoman"/>
      <w:lvlText w:val="%6."/>
      <w:lvlJc w:val="right"/>
      <w:pPr>
        <w:ind w:left="4320" w:hanging="180"/>
      </w:pPr>
    </w:lvl>
    <w:lvl w:ilvl="6" w:tplc="98C0998A" w:tentative="1">
      <w:start w:val="1"/>
      <w:numFmt w:val="decimal"/>
      <w:lvlText w:val="%7."/>
      <w:lvlJc w:val="left"/>
      <w:pPr>
        <w:ind w:left="5040" w:hanging="360"/>
      </w:pPr>
    </w:lvl>
    <w:lvl w:ilvl="7" w:tplc="D3E0BCA0" w:tentative="1">
      <w:start w:val="1"/>
      <w:numFmt w:val="lowerLetter"/>
      <w:lvlText w:val="%8."/>
      <w:lvlJc w:val="left"/>
      <w:pPr>
        <w:ind w:left="5760" w:hanging="360"/>
      </w:pPr>
    </w:lvl>
    <w:lvl w:ilvl="8" w:tplc="EDEC2D42" w:tentative="1">
      <w:start w:val="1"/>
      <w:numFmt w:val="lowerRoman"/>
      <w:lvlText w:val="%9."/>
      <w:lvlJc w:val="right"/>
      <w:pPr>
        <w:ind w:left="6480" w:hanging="180"/>
      </w:pPr>
    </w:lvl>
  </w:abstractNum>
  <w:abstractNum w:abstractNumId="1">
    <w:nsid w:val="73990993"/>
    <w:multiLevelType w:val="hybridMultilevel"/>
    <w:tmpl w:val="3BD822EE"/>
    <w:lvl w:ilvl="0" w:tplc="3FF86314">
      <w:start w:val="1"/>
      <w:numFmt w:val="decimal"/>
      <w:lvlText w:val="%1."/>
      <w:lvlJc w:val="left"/>
      <w:pPr>
        <w:ind w:left="360" w:hanging="360"/>
      </w:pPr>
      <w:rPr>
        <w:b w:val="0"/>
      </w:rPr>
    </w:lvl>
    <w:lvl w:ilvl="1" w:tplc="936E5CC2" w:tentative="1">
      <w:start w:val="1"/>
      <w:numFmt w:val="lowerLetter"/>
      <w:lvlText w:val="%2."/>
      <w:lvlJc w:val="left"/>
      <w:pPr>
        <w:ind w:left="1080" w:hanging="360"/>
      </w:pPr>
    </w:lvl>
    <w:lvl w:ilvl="2" w:tplc="153879EC" w:tentative="1">
      <w:start w:val="1"/>
      <w:numFmt w:val="lowerRoman"/>
      <w:lvlText w:val="%3."/>
      <w:lvlJc w:val="right"/>
      <w:pPr>
        <w:ind w:left="1800" w:hanging="180"/>
      </w:pPr>
    </w:lvl>
    <w:lvl w:ilvl="3" w:tplc="CD84CFE8" w:tentative="1">
      <w:start w:val="1"/>
      <w:numFmt w:val="decimal"/>
      <w:lvlText w:val="%4."/>
      <w:lvlJc w:val="left"/>
      <w:pPr>
        <w:ind w:left="2520" w:hanging="360"/>
      </w:pPr>
    </w:lvl>
    <w:lvl w:ilvl="4" w:tplc="97F4F5CC" w:tentative="1">
      <w:start w:val="1"/>
      <w:numFmt w:val="lowerLetter"/>
      <w:lvlText w:val="%5."/>
      <w:lvlJc w:val="left"/>
      <w:pPr>
        <w:ind w:left="3240" w:hanging="360"/>
      </w:pPr>
    </w:lvl>
    <w:lvl w:ilvl="5" w:tplc="22F46C56" w:tentative="1">
      <w:start w:val="1"/>
      <w:numFmt w:val="lowerRoman"/>
      <w:lvlText w:val="%6."/>
      <w:lvlJc w:val="right"/>
      <w:pPr>
        <w:ind w:left="3960" w:hanging="180"/>
      </w:pPr>
    </w:lvl>
    <w:lvl w:ilvl="6" w:tplc="9AB82052" w:tentative="1">
      <w:start w:val="1"/>
      <w:numFmt w:val="decimal"/>
      <w:lvlText w:val="%7."/>
      <w:lvlJc w:val="left"/>
      <w:pPr>
        <w:ind w:left="4680" w:hanging="360"/>
      </w:pPr>
    </w:lvl>
    <w:lvl w:ilvl="7" w:tplc="75BADCFE" w:tentative="1">
      <w:start w:val="1"/>
      <w:numFmt w:val="lowerLetter"/>
      <w:lvlText w:val="%8."/>
      <w:lvlJc w:val="left"/>
      <w:pPr>
        <w:ind w:left="5400" w:hanging="360"/>
      </w:pPr>
    </w:lvl>
    <w:lvl w:ilvl="8" w:tplc="77101AB8"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748"/>
    <w:rsid w:val="000754E0"/>
    <w:rsid w:val="000E4BBD"/>
    <w:rsid w:val="001A21F2"/>
    <w:rsid w:val="001C36B6"/>
    <w:rsid w:val="00235220"/>
    <w:rsid w:val="0028795C"/>
    <w:rsid w:val="002D0BB9"/>
    <w:rsid w:val="002D5B9C"/>
    <w:rsid w:val="003219EC"/>
    <w:rsid w:val="003D49C7"/>
    <w:rsid w:val="003F2B0F"/>
    <w:rsid w:val="00413204"/>
    <w:rsid w:val="004343AC"/>
    <w:rsid w:val="0056460E"/>
    <w:rsid w:val="005F5E9D"/>
    <w:rsid w:val="00650696"/>
    <w:rsid w:val="00885748"/>
    <w:rsid w:val="00920072"/>
    <w:rsid w:val="009B5CCD"/>
    <w:rsid w:val="00B773E3"/>
    <w:rsid w:val="00C713D0"/>
    <w:rsid w:val="00D4195E"/>
    <w:rsid w:val="00FF50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42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Ingetavstnd">
    <w:name w:val="No Spacing"/>
    <w:uiPriority w:val="1"/>
    <w:qFormat/>
    <w:rsid w:val="0028795C"/>
    <w:pPr>
      <w:spacing w:after="0" w:line="240" w:lineRule="auto"/>
      <w:ind w:left="714"/>
    </w:pPr>
    <w:rPr>
      <w:rFonts w:ascii="Times New Roman" w:hAnsi="Times New Roman"/>
    </w:rPr>
  </w:style>
  <w:style w:type="paragraph" w:customStyle="1" w:styleId="Text3">
    <w:name w:val="Text 3"/>
    <w:basedOn w:val="Normal"/>
    <w:rsid w:val="005F5E9D"/>
    <w:pPr>
      <w:spacing w:after="0" w:line="240" w:lineRule="auto"/>
      <w:ind w:left="1701"/>
      <w:outlineLvl w:val="2"/>
    </w:pPr>
    <w:rPr>
      <w:rFonts w:eastAsia="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styleId="Ingetavstnd">
    <w:name w:val="No Spacing"/>
    <w:uiPriority w:val="1"/>
    <w:qFormat/>
    <w:rsid w:val="0028795C"/>
    <w:pPr>
      <w:spacing w:after="0" w:line="240" w:lineRule="auto"/>
      <w:ind w:left="714"/>
    </w:pPr>
    <w:rPr>
      <w:rFonts w:ascii="Times New Roman" w:hAnsi="Times New Roman"/>
    </w:rPr>
  </w:style>
  <w:style w:type="paragraph" w:customStyle="1" w:styleId="Text3">
    <w:name w:val="Text 3"/>
    <w:basedOn w:val="Normal"/>
    <w:rsid w:val="005F5E9D"/>
    <w:pPr>
      <w:spacing w:after="0" w:line="240" w:lineRule="auto"/>
      <w:ind w:left="1701"/>
      <w:outlineLvl w:val="2"/>
    </w:pPr>
    <w:rPr>
      <w:rFonts w:eastAsia="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652425">
      <w:bodyDiv w:val="1"/>
      <w:marLeft w:val="0"/>
      <w:marRight w:val="0"/>
      <w:marTop w:val="0"/>
      <w:marBottom w:val="0"/>
      <w:divBdr>
        <w:top w:val="none" w:sz="0" w:space="0" w:color="auto"/>
        <w:left w:val="none" w:sz="0" w:space="0" w:color="auto"/>
        <w:bottom w:val="none" w:sz="0" w:space="0" w:color="auto"/>
        <w:right w:val="none" w:sz="0" w:space="0" w:color="auto"/>
      </w:divBdr>
    </w:div>
    <w:div w:id="894312004">
      <w:bodyDiv w:val="1"/>
      <w:marLeft w:val="0"/>
      <w:marRight w:val="0"/>
      <w:marTop w:val="0"/>
      <w:marBottom w:val="0"/>
      <w:divBdr>
        <w:top w:val="none" w:sz="0" w:space="0" w:color="auto"/>
        <w:left w:val="none" w:sz="0" w:space="0" w:color="auto"/>
        <w:bottom w:val="none" w:sz="0" w:space="0" w:color="auto"/>
        <w:right w:val="none" w:sz="0" w:space="0" w:color="auto"/>
      </w:divBdr>
    </w:div>
    <w:div w:id="1317683789">
      <w:bodyDiv w:val="1"/>
      <w:marLeft w:val="0"/>
      <w:marRight w:val="0"/>
      <w:marTop w:val="0"/>
      <w:marBottom w:val="0"/>
      <w:divBdr>
        <w:top w:val="none" w:sz="0" w:space="0" w:color="auto"/>
        <w:left w:val="none" w:sz="0" w:space="0" w:color="auto"/>
        <w:bottom w:val="none" w:sz="0" w:space="0" w:color="auto"/>
        <w:right w:val="none" w:sz="0" w:space="0" w:color="auto"/>
      </w:divBdr>
    </w:div>
    <w:div w:id="1587956225">
      <w:bodyDiv w:val="1"/>
      <w:marLeft w:val="0"/>
      <w:marRight w:val="0"/>
      <w:marTop w:val="0"/>
      <w:marBottom w:val="0"/>
      <w:divBdr>
        <w:top w:val="none" w:sz="0" w:space="0" w:color="auto"/>
        <w:left w:val="none" w:sz="0" w:space="0" w:color="auto"/>
        <w:bottom w:val="none" w:sz="0" w:space="0" w:color="auto"/>
        <w:right w:val="none" w:sz="0" w:space="0" w:color="auto"/>
      </w:divBdr>
    </w:div>
    <w:div w:id="1601253106">
      <w:bodyDiv w:val="1"/>
      <w:marLeft w:val="0"/>
      <w:marRight w:val="0"/>
      <w:marTop w:val="0"/>
      <w:marBottom w:val="0"/>
      <w:divBdr>
        <w:top w:val="none" w:sz="0" w:space="0" w:color="auto"/>
        <w:left w:val="none" w:sz="0" w:space="0" w:color="auto"/>
        <w:bottom w:val="none" w:sz="0" w:space="0" w:color="auto"/>
        <w:right w:val="none" w:sz="0" w:space="0" w:color="auto"/>
      </w:divBdr>
    </w:div>
    <w:div w:id="186288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JE6N4JFJXNNF-17-41944</_dlc_DocId>
    <_dlc_DocIdUrl xmlns="8b66ae41-1ec6-402e-b662-35d1932ca064">
      <Url>http://rkdhs-sb/enhet/EUKansli/_layouts/DocIdRedir.aspx?ID=JE6N4JFJXNNF-17-41944</Url>
      <Description>JE6N4JFJXNNF-17-41944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91C6B-B662-40D1-990E-DF3F1F68A0F0}">
  <ds:schemaRefs>
    <ds:schemaRef ds:uri="http://schemas.microsoft.com/sharepoint/v3/contenttype/forms"/>
  </ds:schemaRefs>
</ds:datastoreItem>
</file>

<file path=customXml/itemProps2.xml><?xml version="1.0" encoding="utf-8"?>
<ds:datastoreItem xmlns:ds="http://schemas.openxmlformats.org/officeDocument/2006/customXml" ds:itemID="{601764B9-EA50-4FC4-8465-F08A421A0D88}">
  <ds:schemaRefs>
    <ds:schemaRef ds:uri="http://purl.org/dc/dcmitype/"/>
    <ds:schemaRef ds:uri="8b66ae41-1ec6-402e-b662-35d1932ca064"/>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0302298-A574-40B4-9F72-BE00A9E4B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18CA3F-F9D3-4DA7-9E33-D98F71E73345}">
  <ds:schemaRefs>
    <ds:schemaRef ds:uri="http://schemas.microsoft.com/sharepoint/events"/>
  </ds:schemaRefs>
</ds:datastoreItem>
</file>

<file path=customXml/itemProps5.xml><?xml version="1.0" encoding="utf-8"?>
<ds:datastoreItem xmlns:ds="http://schemas.openxmlformats.org/officeDocument/2006/customXml" ds:itemID="{7E6C2BD0-CFED-4591-8634-4276D0255202}">
  <ds:schemaRefs>
    <ds:schemaRef ds:uri="http://schemas.microsoft.com/office/2006/metadata/customXsn"/>
  </ds:schemaRefs>
</ds:datastoreItem>
</file>

<file path=customXml/itemProps6.xml><?xml version="1.0" encoding="utf-8"?>
<ds:datastoreItem xmlns:ds="http://schemas.openxmlformats.org/officeDocument/2006/customXml" ds:itemID="{F11B4752-CF52-4520-8CBD-E8F40D8FFB0B}">
  <ds:schemaRefs>
    <ds:schemaRef ds:uri="http://schemas.microsoft.com/sharepoint/v3/contenttype/forms/url"/>
  </ds:schemaRefs>
</ds:datastoreItem>
</file>

<file path=customXml/itemProps7.xml><?xml version="1.0" encoding="utf-8"?>
<ds:datastoreItem xmlns:ds="http://schemas.openxmlformats.org/officeDocument/2006/customXml" ds:itemID="{A2A593D5-A2F0-4B23-8737-00EE8AF6D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10079</Words>
  <Characters>53421</Characters>
  <Application>Microsoft Office Word</Application>
  <DocSecurity>4</DocSecurity>
  <Lines>445</Lines>
  <Paragraphs>126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63374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Julia Fors</cp:lastModifiedBy>
  <cp:revision>2</cp:revision>
  <dcterms:created xsi:type="dcterms:W3CDTF">2016-07-07T11:35:00Z</dcterms:created>
  <dcterms:modified xsi:type="dcterms:W3CDTF">2016-07-07T11:35:00Z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Julia.Fors@regeringskansliet.se</vt:lpwstr>
  </property>
  <property fmtid="{D5CDD505-2E9C-101B-9397-08002B2CF9AE}" pid="4" name="MRelatedAgendaItemIds">
    <vt:lpwstr>47,48,49,50,51,1,2,3,4,5,7,8,9,10,11,12,13,14,15,16,52,53,17,18,19,20,21,22,23,24,25,27,28,54</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33ed7aac-1b4a-4da0-b913-52a758756c4c</vt:lpwstr>
  </property>
</Properties>
</file>