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C48C25AFA44ACFB511A4E30B3BB66B"/>
        </w:placeholder>
        <w:text/>
      </w:sdtPr>
      <w:sdtEndPr/>
      <w:sdtContent>
        <w:p w:rsidRPr="009B062B" w:rsidR="00AF30DD" w:rsidP="00DA28CE" w:rsidRDefault="00AF30DD" w14:paraId="31200ABF" w14:textId="77777777">
          <w:pPr>
            <w:pStyle w:val="Rubrik1"/>
            <w:spacing w:after="300"/>
          </w:pPr>
          <w:r w:rsidRPr="009B062B">
            <w:t>Förslag till riksdagsbeslut</w:t>
          </w:r>
        </w:p>
      </w:sdtContent>
    </w:sdt>
    <w:bookmarkStart w:name="_Hlk20485542" w:displacedByCustomXml="next" w:id="0"/>
    <w:sdt>
      <w:sdtPr>
        <w:alias w:val="Yrkande 1"/>
        <w:tag w:val="997f255d-d3c0-4d30-99e7-2f0e2cca3faa"/>
        <w:id w:val="-1059400368"/>
        <w:lock w:val="sdtLocked"/>
      </w:sdtPr>
      <w:sdtEndPr/>
      <w:sdtContent>
        <w:p w:rsidR="006C4824" w:rsidRDefault="003A4951" w14:paraId="31200AC0" w14:textId="77777777">
          <w:pPr>
            <w:pStyle w:val="Frslagstext"/>
            <w:numPr>
              <w:ilvl w:val="0"/>
              <w:numId w:val="0"/>
            </w:numPr>
          </w:pPr>
          <w:r>
            <w:t>Riksdagen ställer sig bakom det som anförs i motionen om att överväga ett försök med decentralisering av delar av Allmänna arvsfondens fördelning av stipendier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62FA769164B4799BB58B1686CB78D04"/>
        </w:placeholder>
        <w:text/>
      </w:sdtPr>
      <w:sdtEndPr/>
      <w:sdtContent>
        <w:p w:rsidRPr="009B062B" w:rsidR="006D79C9" w:rsidP="00333E95" w:rsidRDefault="006D79C9" w14:paraId="31200AC1" w14:textId="77777777">
          <w:pPr>
            <w:pStyle w:val="Rubrik1"/>
          </w:pPr>
          <w:r>
            <w:t>Motivering</w:t>
          </w:r>
        </w:p>
      </w:sdtContent>
    </w:sdt>
    <w:p w:rsidRPr="0053119D" w:rsidR="00631F8A" w:rsidP="0053119D" w:rsidRDefault="00631F8A" w14:paraId="31200AC2" w14:textId="77777777">
      <w:pPr>
        <w:pStyle w:val="Normalutanindragellerluft"/>
      </w:pPr>
      <w:r w:rsidRPr="0053119D">
        <w:t xml:space="preserve">Varje år fördelar Allmänna arvsfonden betydande belopp i stipendier. Syftet är att främja ideella verksamheter som arbetar mot barn, ungdomar eller personer med funktionsnedsättning. Fondens kapital består av arv från personer som inte har några släktingar som ärver dem. Varje år får runt 400 </w:t>
      </w:r>
      <w:proofErr w:type="gramStart"/>
      <w:r w:rsidRPr="0053119D">
        <w:t>projekt stöd</w:t>
      </w:r>
      <w:proofErr w:type="gramEnd"/>
      <w:r w:rsidRPr="0053119D">
        <w:t xml:space="preserve"> ur fonden. Beslut om medelstilldelning administreras genom Arvsfondsdelegationen.</w:t>
      </w:r>
    </w:p>
    <w:p w:rsidRPr="00631F8A" w:rsidR="00631F8A" w:rsidP="00631F8A" w:rsidRDefault="00631F8A" w14:paraId="31200AC3" w14:textId="2D91D1E5">
      <w:r w:rsidRPr="00631F8A">
        <w:t>Av de fördelade medlen brukar 60</w:t>
      </w:r>
      <w:r w:rsidR="00BC78B6">
        <w:t>–</w:t>
      </w:r>
      <w:r w:rsidRPr="00631F8A">
        <w:t>70</w:t>
      </w:r>
      <w:r w:rsidR="00BC78B6">
        <w:t> </w:t>
      </w:r>
      <w:r w:rsidRPr="00631F8A">
        <w:t xml:space="preserve">procent gå till regionala och lokala projekt. Här finns, menar vi, en intressant möjlighet att på försök prova en länsvis utlokalisering av delar av Allmänna arvsfondens verksamhet; rådgivning inför ansökningar, mottagning av ansökningar och beslut om stipendier, naturligtvis i enlighet med Allmänna arvsfondens kriterier. </w:t>
      </w:r>
    </w:p>
    <w:p w:rsidRPr="00631F8A" w:rsidR="00631F8A" w:rsidP="00631F8A" w:rsidRDefault="00631F8A" w14:paraId="31200AC4" w14:textId="77777777">
      <w:r w:rsidRPr="00631F8A">
        <w:t xml:space="preserve">Särskilt intressant torde det vara att prova en decentraliserad modell i ett mindre län som Jämtlands län där tillgången på utvecklingsmedel generellt sett är begränsad. </w:t>
      </w:r>
    </w:p>
    <w:p w:rsidRPr="00631F8A" w:rsidR="00422B9E" w:rsidP="00631F8A" w:rsidRDefault="00631F8A" w14:paraId="31200AC5" w14:textId="77777777">
      <w:r w:rsidRPr="00631F8A">
        <w:t xml:space="preserve">Det mest naturliga är att det regionalt utvecklingsansvariga organet i länet får ansvara för hanteringen av stipendier. </w:t>
      </w:r>
    </w:p>
    <w:bookmarkStart w:name="_GoBack" w:displacedByCustomXml="next" w:id="2"/>
    <w:bookmarkEnd w:displacedByCustomXml="next" w:id="2"/>
    <w:sdt>
      <w:sdtPr>
        <w:rPr>
          <w:i/>
          <w:noProof/>
        </w:rPr>
        <w:alias w:val="CC_Underskrifter"/>
        <w:tag w:val="CC_Underskrifter"/>
        <w:id w:val="583496634"/>
        <w:lock w:val="sdtContentLocked"/>
        <w:placeholder>
          <w:docPart w:val="29B94A0C1173426CB94D1F015F3DF225"/>
        </w:placeholder>
      </w:sdtPr>
      <w:sdtEndPr>
        <w:rPr>
          <w:i w:val="0"/>
          <w:noProof w:val="0"/>
        </w:rPr>
      </w:sdtEndPr>
      <w:sdtContent>
        <w:p w:rsidR="0053119D" w:rsidP="0053119D" w:rsidRDefault="0053119D" w14:paraId="31200AC7" w14:textId="77777777"/>
        <w:p w:rsidRPr="008E0FE2" w:rsidR="004801AC" w:rsidP="0053119D" w:rsidRDefault="00F634C3" w14:paraId="31200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D33FB2" w:rsidRDefault="00D33FB2" w14:paraId="31200ACC" w14:textId="77777777"/>
    <w:sectPr w:rsidR="00D33F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0ACE" w14:textId="77777777" w:rsidR="00631F8A" w:rsidRDefault="00631F8A" w:rsidP="000C1CAD">
      <w:pPr>
        <w:spacing w:line="240" w:lineRule="auto"/>
      </w:pPr>
      <w:r>
        <w:separator/>
      </w:r>
    </w:p>
  </w:endnote>
  <w:endnote w:type="continuationSeparator" w:id="0">
    <w:p w14:paraId="31200ACF" w14:textId="77777777" w:rsidR="00631F8A" w:rsidRDefault="00631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0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0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1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187F" w14:textId="77777777" w:rsidR="00FD5C01" w:rsidRDefault="00FD5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0ACC" w14:textId="77777777" w:rsidR="00631F8A" w:rsidRDefault="00631F8A" w:rsidP="000C1CAD">
      <w:pPr>
        <w:spacing w:line="240" w:lineRule="auto"/>
      </w:pPr>
      <w:r>
        <w:separator/>
      </w:r>
    </w:p>
  </w:footnote>
  <w:footnote w:type="continuationSeparator" w:id="0">
    <w:p w14:paraId="31200ACD" w14:textId="77777777" w:rsidR="00631F8A" w:rsidRDefault="00631F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200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00ADF" wp14:anchorId="31200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4C3" w14:paraId="31200AE2" w14:textId="77777777">
                          <w:pPr>
                            <w:jc w:val="right"/>
                          </w:pPr>
                          <w:sdt>
                            <w:sdtPr>
                              <w:alias w:val="CC_Noformat_Partikod"/>
                              <w:tag w:val="CC_Noformat_Partikod"/>
                              <w:id w:val="-53464382"/>
                              <w:placeholder>
                                <w:docPart w:val="DEF5A5EB178F490CBE1501EDBF1EC497"/>
                              </w:placeholder>
                              <w:text/>
                            </w:sdtPr>
                            <w:sdtEndPr/>
                            <w:sdtContent>
                              <w:r w:rsidR="00631F8A">
                                <w:t>S</w:t>
                              </w:r>
                            </w:sdtContent>
                          </w:sdt>
                          <w:sdt>
                            <w:sdtPr>
                              <w:alias w:val="CC_Noformat_Partinummer"/>
                              <w:tag w:val="CC_Noformat_Partinummer"/>
                              <w:id w:val="-1709555926"/>
                              <w:placeholder>
                                <w:docPart w:val="A878ABAAD8C94D3AB8B0B3374845DB3C"/>
                              </w:placeholder>
                              <w:text/>
                            </w:sdtPr>
                            <w:sdtEndPr/>
                            <w:sdtContent>
                              <w:r w:rsidR="00631F8A">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00A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4C3" w14:paraId="31200AE2" w14:textId="77777777">
                    <w:pPr>
                      <w:jc w:val="right"/>
                    </w:pPr>
                    <w:sdt>
                      <w:sdtPr>
                        <w:alias w:val="CC_Noformat_Partikod"/>
                        <w:tag w:val="CC_Noformat_Partikod"/>
                        <w:id w:val="-53464382"/>
                        <w:placeholder>
                          <w:docPart w:val="DEF5A5EB178F490CBE1501EDBF1EC497"/>
                        </w:placeholder>
                        <w:text/>
                      </w:sdtPr>
                      <w:sdtEndPr/>
                      <w:sdtContent>
                        <w:r w:rsidR="00631F8A">
                          <w:t>S</w:t>
                        </w:r>
                      </w:sdtContent>
                    </w:sdt>
                    <w:sdt>
                      <w:sdtPr>
                        <w:alias w:val="CC_Noformat_Partinummer"/>
                        <w:tag w:val="CC_Noformat_Partinummer"/>
                        <w:id w:val="-1709555926"/>
                        <w:placeholder>
                          <w:docPart w:val="A878ABAAD8C94D3AB8B0B3374845DB3C"/>
                        </w:placeholder>
                        <w:text/>
                      </w:sdtPr>
                      <w:sdtEndPr/>
                      <w:sdtContent>
                        <w:r w:rsidR="00631F8A">
                          <w:t>1240</w:t>
                        </w:r>
                      </w:sdtContent>
                    </w:sdt>
                  </w:p>
                </w:txbxContent>
              </v:textbox>
              <w10:wrap anchorx="page"/>
            </v:shape>
          </w:pict>
        </mc:Fallback>
      </mc:AlternateContent>
    </w:r>
  </w:p>
  <w:p w:rsidRPr="00293C4F" w:rsidR="00262EA3" w:rsidP="00776B74" w:rsidRDefault="00262EA3" w14:paraId="31200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200AD2" w14:textId="77777777">
    <w:pPr>
      <w:jc w:val="right"/>
    </w:pPr>
  </w:p>
  <w:p w:rsidR="00262EA3" w:rsidP="00776B74" w:rsidRDefault="00262EA3" w14:paraId="31200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34C3" w14:paraId="31200A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00AE1" wp14:anchorId="31200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4C3" w14:paraId="31200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F8A">
          <w:t>S</w:t>
        </w:r>
      </w:sdtContent>
    </w:sdt>
    <w:sdt>
      <w:sdtPr>
        <w:alias w:val="CC_Noformat_Partinummer"/>
        <w:tag w:val="CC_Noformat_Partinummer"/>
        <w:id w:val="-2014525982"/>
        <w:text/>
      </w:sdtPr>
      <w:sdtEndPr/>
      <w:sdtContent>
        <w:r w:rsidR="00631F8A">
          <w:t>1240</w:t>
        </w:r>
      </w:sdtContent>
    </w:sdt>
  </w:p>
  <w:p w:rsidRPr="008227B3" w:rsidR="00262EA3" w:rsidP="008227B3" w:rsidRDefault="00F634C3" w14:paraId="31200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4C3" w14:paraId="31200A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:559</w:t>
        </w:r>
      </w:sdtContent>
    </w:sdt>
  </w:p>
  <w:p w:rsidR="00262EA3" w:rsidP="00E03A3D" w:rsidRDefault="00F634C3" w14:paraId="31200ADA"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631F8A" w14:paraId="31200ADB" w14:textId="77777777">
        <w:pPr>
          <w:pStyle w:val="FSHRub2"/>
        </w:pPr>
        <w:r>
          <w:t xml:space="preserve">Decentralisera delar av Allmänna arvsfondens utdelning av stipendier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1200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31F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51"/>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0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9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F8A"/>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24"/>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C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B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FB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C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0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00ABE"/>
  <w15:chartTrackingRefBased/>
  <w15:docId w15:val="{3948C853-4D04-4F7E-B9D2-EBA70131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48C25AFA44ACFB511A4E30B3BB66B"/>
        <w:category>
          <w:name w:val="Allmänt"/>
          <w:gallery w:val="placeholder"/>
        </w:category>
        <w:types>
          <w:type w:val="bbPlcHdr"/>
        </w:types>
        <w:behaviors>
          <w:behavior w:val="content"/>
        </w:behaviors>
        <w:guid w:val="{C1851F58-E78E-4D49-9CB4-8239D698C340}"/>
      </w:docPartPr>
      <w:docPartBody>
        <w:p w:rsidR="00346128" w:rsidRDefault="00346128">
          <w:pPr>
            <w:pStyle w:val="FFC48C25AFA44ACFB511A4E30B3BB66B"/>
          </w:pPr>
          <w:r w:rsidRPr="005A0A93">
            <w:rPr>
              <w:rStyle w:val="Platshllartext"/>
            </w:rPr>
            <w:t>Förslag till riksdagsbeslut</w:t>
          </w:r>
        </w:p>
      </w:docPartBody>
    </w:docPart>
    <w:docPart>
      <w:docPartPr>
        <w:name w:val="662FA769164B4799BB58B1686CB78D04"/>
        <w:category>
          <w:name w:val="Allmänt"/>
          <w:gallery w:val="placeholder"/>
        </w:category>
        <w:types>
          <w:type w:val="bbPlcHdr"/>
        </w:types>
        <w:behaviors>
          <w:behavior w:val="content"/>
        </w:behaviors>
        <w:guid w:val="{D139AD27-A281-4553-929F-0B62CB3CE7A0}"/>
      </w:docPartPr>
      <w:docPartBody>
        <w:p w:rsidR="00346128" w:rsidRDefault="00346128">
          <w:pPr>
            <w:pStyle w:val="662FA769164B4799BB58B1686CB78D04"/>
          </w:pPr>
          <w:r w:rsidRPr="005A0A93">
            <w:rPr>
              <w:rStyle w:val="Platshllartext"/>
            </w:rPr>
            <w:t>Motivering</w:t>
          </w:r>
        </w:p>
      </w:docPartBody>
    </w:docPart>
    <w:docPart>
      <w:docPartPr>
        <w:name w:val="DEF5A5EB178F490CBE1501EDBF1EC497"/>
        <w:category>
          <w:name w:val="Allmänt"/>
          <w:gallery w:val="placeholder"/>
        </w:category>
        <w:types>
          <w:type w:val="bbPlcHdr"/>
        </w:types>
        <w:behaviors>
          <w:behavior w:val="content"/>
        </w:behaviors>
        <w:guid w:val="{9D307652-DE93-46C6-B32D-5FBC0E1D838B}"/>
      </w:docPartPr>
      <w:docPartBody>
        <w:p w:rsidR="00346128" w:rsidRDefault="00346128">
          <w:pPr>
            <w:pStyle w:val="DEF5A5EB178F490CBE1501EDBF1EC497"/>
          </w:pPr>
          <w:r>
            <w:rPr>
              <w:rStyle w:val="Platshllartext"/>
            </w:rPr>
            <w:t xml:space="preserve"> </w:t>
          </w:r>
        </w:p>
      </w:docPartBody>
    </w:docPart>
    <w:docPart>
      <w:docPartPr>
        <w:name w:val="A878ABAAD8C94D3AB8B0B3374845DB3C"/>
        <w:category>
          <w:name w:val="Allmänt"/>
          <w:gallery w:val="placeholder"/>
        </w:category>
        <w:types>
          <w:type w:val="bbPlcHdr"/>
        </w:types>
        <w:behaviors>
          <w:behavior w:val="content"/>
        </w:behaviors>
        <w:guid w:val="{E184181F-DAF9-44DD-A698-79F52036BED2}"/>
      </w:docPartPr>
      <w:docPartBody>
        <w:p w:rsidR="00346128" w:rsidRDefault="00346128">
          <w:pPr>
            <w:pStyle w:val="A878ABAAD8C94D3AB8B0B3374845DB3C"/>
          </w:pPr>
          <w:r>
            <w:t xml:space="preserve"> </w:t>
          </w:r>
        </w:p>
      </w:docPartBody>
    </w:docPart>
    <w:docPart>
      <w:docPartPr>
        <w:name w:val="29B94A0C1173426CB94D1F015F3DF225"/>
        <w:category>
          <w:name w:val="Allmänt"/>
          <w:gallery w:val="placeholder"/>
        </w:category>
        <w:types>
          <w:type w:val="bbPlcHdr"/>
        </w:types>
        <w:behaviors>
          <w:behavior w:val="content"/>
        </w:behaviors>
        <w:guid w:val="{18AB0B65-BD23-4FAF-8610-72D624BE21DC}"/>
      </w:docPartPr>
      <w:docPartBody>
        <w:p w:rsidR="00A67D76" w:rsidRDefault="00A67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28"/>
    <w:rsid w:val="00346128"/>
    <w:rsid w:val="00A67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48C25AFA44ACFB511A4E30B3BB66B">
    <w:name w:val="FFC48C25AFA44ACFB511A4E30B3BB66B"/>
  </w:style>
  <w:style w:type="paragraph" w:customStyle="1" w:styleId="5E7824AF82C44349915FE2EDDB8A075C">
    <w:name w:val="5E7824AF82C44349915FE2EDDB8A07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95F380E068415B9F56E5EAAB07F259">
    <w:name w:val="AB95F380E068415B9F56E5EAAB07F259"/>
  </w:style>
  <w:style w:type="paragraph" w:customStyle="1" w:styleId="662FA769164B4799BB58B1686CB78D04">
    <w:name w:val="662FA769164B4799BB58B1686CB78D04"/>
  </w:style>
  <w:style w:type="paragraph" w:customStyle="1" w:styleId="75369D824C0E48999CBB1EF8A6AF4348">
    <w:name w:val="75369D824C0E48999CBB1EF8A6AF4348"/>
  </w:style>
  <w:style w:type="paragraph" w:customStyle="1" w:styleId="FEA62132B5224CFD8F8258D297A44A57">
    <w:name w:val="FEA62132B5224CFD8F8258D297A44A57"/>
  </w:style>
  <w:style w:type="paragraph" w:customStyle="1" w:styleId="DEF5A5EB178F490CBE1501EDBF1EC497">
    <w:name w:val="DEF5A5EB178F490CBE1501EDBF1EC497"/>
  </w:style>
  <w:style w:type="paragraph" w:customStyle="1" w:styleId="A878ABAAD8C94D3AB8B0B3374845DB3C">
    <w:name w:val="A878ABAAD8C94D3AB8B0B3374845D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8A8E0-F62C-4127-8705-DFBE6BFD21C2}"/>
</file>

<file path=customXml/itemProps2.xml><?xml version="1.0" encoding="utf-8"?>
<ds:datastoreItem xmlns:ds="http://schemas.openxmlformats.org/officeDocument/2006/customXml" ds:itemID="{877D8B3E-5914-478C-BDB9-760E4E9C74EE}"/>
</file>

<file path=customXml/itemProps3.xml><?xml version="1.0" encoding="utf-8"?>
<ds:datastoreItem xmlns:ds="http://schemas.openxmlformats.org/officeDocument/2006/customXml" ds:itemID="{74FA5553-B705-43C4-A7F3-2F27B540899F}"/>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1147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S1240 Decentralisera delar av Allmänna arvsfondens utdelning av stipendier</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