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D97B82063404EBBA12B6EE0297E90B2"/>
        </w:placeholder>
        <w:text/>
      </w:sdtPr>
      <w:sdtEndPr/>
      <w:sdtContent>
        <w:p w:rsidRPr="009B062B" w:rsidR="00AF30DD" w:rsidP="004A36DB" w:rsidRDefault="00AF30DD" w14:paraId="494F45A3" w14:textId="77777777">
          <w:pPr>
            <w:pStyle w:val="Rubrik1"/>
            <w:spacing w:after="300"/>
          </w:pPr>
          <w:r w:rsidRPr="009B062B">
            <w:t>Förslag till riksdagsbeslut</w:t>
          </w:r>
        </w:p>
      </w:sdtContent>
    </w:sdt>
    <w:sdt>
      <w:sdtPr>
        <w:alias w:val="Yrkande 1"/>
        <w:tag w:val="3ef44968-b1e9-4872-a4b6-918d286dca39"/>
        <w:id w:val="-1037125040"/>
        <w:lock w:val="sdtLocked"/>
      </w:sdtPr>
      <w:sdtEndPr/>
      <w:sdtContent>
        <w:p w:rsidR="00D77F08" w:rsidRDefault="00197E9A" w14:paraId="1E7A126D" w14:textId="77777777">
          <w:pPr>
            <w:pStyle w:val="Frslagstext"/>
            <w:numPr>
              <w:ilvl w:val="0"/>
              <w:numId w:val="0"/>
            </w:numPr>
          </w:pPr>
          <w:r>
            <w:t>Riksdagen anvisar anslagen för 2024 inom utgiftsområde 16 Utbildning och universitetsforskning enligt förslaget i tabellen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818F1226ECD400982EFD14D69958B22"/>
        </w:placeholder>
        <w:text/>
      </w:sdtPr>
      <w:sdtEndPr>
        <w:rPr>
          <w14:numSpacing w14:val="default"/>
        </w:rPr>
      </w:sdtEndPr>
      <w:sdtContent>
        <w:p w:rsidRPr="0031391E" w:rsidR="006D79C9" w:rsidP="00333E95" w:rsidRDefault="006D79C9" w14:paraId="11F2B002" w14:textId="77777777">
          <w:pPr>
            <w:pStyle w:val="Rubrik1"/>
          </w:pPr>
          <w:r>
            <w:t>Motivering</w:t>
          </w:r>
        </w:p>
      </w:sdtContent>
    </w:sdt>
    <w:bookmarkEnd w:displacedByCustomXml="prev" w:id="3"/>
    <w:bookmarkEnd w:displacedByCustomXml="prev" w:id="4"/>
    <w:p w:rsidR="004D2CE2" w:rsidP="00EF4AB8" w:rsidRDefault="00E10844" w14:paraId="4475EE41" w14:textId="77777777">
      <w:pPr>
        <w:pStyle w:val="Rubrik2"/>
        <w:spacing w:before="440"/>
      </w:pPr>
      <w:r w:rsidRPr="004D2CE2">
        <w:t>Utgiftsområde 16 Utbildning och universitetsforskning</w:t>
      </w:r>
    </w:p>
    <w:p w:rsidR="0059775A" w:rsidP="0059775A" w:rsidRDefault="00E10844" w14:paraId="02AA3A75" w14:textId="77777777">
      <w:pPr>
        <w:pStyle w:val="Normalutanindragellerluft"/>
      </w:pPr>
      <w:r w:rsidRPr="0031391E">
        <w:t>Utbildning är en grundsten för vårt demokratiska samhälle. Den kunskap och de förmågor som förmedlas i skolan är helt avgörande – såväl för individens livsresa som för samhället i stort och Sveriges konkurrenskraft.</w:t>
      </w:r>
    </w:p>
    <w:p w:rsidRPr="0059775A" w:rsidR="00E10844" w:rsidP="0059775A" w:rsidRDefault="00E10844" w14:paraId="1C3943F9" w14:textId="486693EE">
      <w:pPr>
        <w:rPr>
          <w:rFonts w:asciiTheme="majorHAnsi" w:hAnsiTheme="majorHAnsi"/>
          <w:sz w:val="32"/>
          <w14:numSpacing w14:val="default"/>
        </w:rPr>
      </w:pPr>
      <w:r w:rsidRPr="0031391E">
        <w:t xml:space="preserve">Grunden för livsresor byggs genom kunskap, bildning, förmågor och rättigheter. </w:t>
      </w:r>
      <w:r w:rsidRPr="0059775A">
        <w:rPr>
          <w:spacing w:val="-3"/>
        </w:rPr>
        <w:t>Varje elev har rätt till en utbildning av hög kvalitet. En utbildning som utökar individens</w:t>
      </w:r>
      <w:r w:rsidRPr="0031391E">
        <w:t xml:space="preserve"> möjligheter i samhället</w:t>
      </w:r>
      <w:r w:rsidR="00FC239D">
        <w:t xml:space="preserve"> och</w:t>
      </w:r>
      <w:r w:rsidRPr="0031391E">
        <w:t xml:space="preserve"> den personliga friheten och som leder till jobb. Utbildningen ska hålla hög kvalitet, från förskolan ända upp till universitets- och forskningsnivå. Vårt utbildningssystem behöver svara upp mot efterfrågan på kompetent </w:t>
      </w:r>
      <w:r w:rsidRPr="0059775A">
        <w:rPr>
          <w:spacing w:val="-3"/>
        </w:rPr>
        <w:t>arbetskraft och möjliggöra för yrkesväxling. Utbildningsväsendet behöver i större utsträckning samverka med samhälle och näringsliv så att utbildningar, såväl akademiska som yrkesinriktade, blir mer verklighetsnära och relevanta för arbetsmarknaden. Högre utbildning behöver komma hela landet till del.</w:t>
      </w:r>
    </w:p>
    <w:p w:rsidRPr="004D2CE2" w:rsidR="00E10844" w:rsidP="004D2CE2" w:rsidRDefault="00E10844" w14:paraId="5BF1681E" w14:textId="77777777">
      <w:pPr>
        <w:pStyle w:val="Rubrik2"/>
      </w:pPr>
      <w:r w:rsidRPr="004D2CE2">
        <w:t xml:space="preserve">Förskola </w:t>
      </w:r>
    </w:p>
    <w:p w:rsidR="004D2CE2" w:rsidP="004D2CE2" w:rsidRDefault="00E10844" w14:paraId="694B69C2" w14:textId="3302F41B">
      <w:pPr>
        <w:pStyle w:val="Normalutanindragellerluft"/>
      </w:pPr>
      <w:r w:rsidRPr="0031391E">
        <w:t xml:space="preserve">Förskolan lägger grunden för livslångt lärande. Genom att tidigt nå fler barn, ökar möjligheterna att ge alla barn likvärdiga chanser till en bra skolgång. De barn som gynnas mest av en god förskola är de barn som har de svåraste förutsättningarna, som </w:t>
      </w:r>
      <w:r w:rsidRPr="0031391E">
        <w:lastRenderedPageBreak/>
        <w:t>barn från socioekonomiskt utsatta eller nyanlända familjer. Samtidigt är det dessa barn som förskolan ofta inte når ut till. Centerpartiet</w:t>
      </w:r>
      <w:r w:rsidR="00FC239D">
        <w:t xml:space="preserve"> vill</w:t>
      </w:r>
      <w:r w:rsidRPr="0031391E">
        <w:t xml:space="preserve"> att fler barn ska få möjlighet att delta i förskoleverksamheten. Centerpartiet vill därför erbjuda en plats tidigt för fler barn, oberoende av om föräldrarna arbetar eller inte.</w:t>
      </w:r>
    </w:p>
    <w:p w:rsidRPr="0031391E" w:rsidR="00E10844" w:rsidP="004D2CE2" w:rsidRDefault="00E10844" w14:paraId="0A313249" w14:textId="70B3EB62">
      <w:r w:rsidRPr="0031391E">
        <w:t xml:space="preserve">Bristen på förskollärare är dock ett hinder för att kunna utöka förskoleverksamheten. För att höja kvaliteten i förskolan vill vi stärka yrkesstatus, arbetsvillkor och utbildning för förskolans personal genom ett brett kompetenslyft. Vi vill se karriärtjänster och att kompetensutvecklingsgarantin även ska gälla för pedagoger i förskolan. För att stärka barnskötarrollen ytterligare vill Centerpartiet, på sikt, se ett barnskötarlyft och en standardisering av grundutbildning för barnskötare. Det måste också bli lättare för barnskötare att vidareutbilda sig till förskollärare under tiden de arbetar i förskolan. Här behöver staten ta ett tydligare ansvar. Skolverket behöver se över hur man ytterligare kan möta kompetensbristen genom fler utbildningsplatser och för att få fler obehöriga pedagoger att nå en examen, exempelvis genom de pedagogiska utbildningarna (VAL, ULV och KPU). För att säkerställa nyexaminerade förskollärare i hela landet behöver lärcentrum utvecklas.  </w:t>
      </w:r>
    </w:p>
    <w:p w:rsidRPr="00EF4AB8" w:rsidR="00E10844" w:rsidP="00EF4AB8" w:rsidRDefault="00E10844" w14:paraId="1C62DDF5" w14:textId="77777777">
      <w:pPr>
        <w:pStyle w:val="Rubrik2"/>
      </w:pPr>
      <w:r w:rsidRPr="00EF4AB8">
        <w:t xml:space="preserve">Grund- och gymnasieskola </w:t>
      </w:r>
    </w:p>
    <w:p w:rsidRPr="0031391E" w:rsidR="00E10844" w:rsidP="00EF4AB8" w:rsidRDefault="00E10844" w14:paraId="17E9C5C4" w14:textId="58A3CA04">
      <w:pPr>
        <w:pStyle w:val="Normalutanindragellerluft"/>
      </w:pPr>
      <w:r w:rsidRPr="0059775A">
        <w:rPr>
          <w:spacing w:val="-3"/>
        </w:rPr>
        <w:t>Alla elever har rätt till en likvärdig skola av hög kvalitet. Förmågan att läsa, skriva och tala svenska är nyckeln till kunskap och till det svenska samhället. Det skapar förutsättningar för livsresor.</w:t>
      </w:r>
      <w:r w:rsidRPr="0031391E">
        <w:t xml:space="preserve"> För Centerpartiet är det viktigt att varje elev möts av höga förväntningar och ges stöd för att kunna nå kunskapsmålen och förverkliga sina drömmar. Det är uti</w:t>
      </w:r>
      <w:r w:rsidR="0059775A">
        <w:softHyphen/>
      </w:r>
      <w:r w:rsidRPr="0031391E">
        <w:t>från elevernas förutsättningar och behov som skolans verksamhet ska utformas. Alla barn ska få chans till en god skolgång. Elevernas kunskaper ska höjas genom hela ut</w:t>
      </w:r>
      <w:r w:rsidR="0059775A">
        <w:softHyphen/>
      </w:r>
      <w:r w:rsidRPr="0031391E">
        <w:t xml:space="preserve">bildningssystemet. Det är avgörande för att motverka ett växande utanförskap. Vi vill se en stärkt och utbyggd elevhälsa som arbetar förebyggande. Det behövs bättre samverkan mellan skolhälsovården, hälso- och sjukvård och socialtjänst för att barn och unga ska få rätt vård och stöd. </w:t>
      </w:r>
    </w:p>
    <w:p w:rsidRPr="0031391E" w:rsidR="00E10844" w:rsidP="00EF4AB8" w:rsidRDefault="00E10844" w14:paraId="7E54A7CC" w14:textId="3EDBB4F6">
      <w:r w:rsidRPr="0031391E">
        <w:t xml:space="preserve">Läraren är den enskilt viktigaste faktorn för elevens framgång i klassrummet. Centerpartiet ser fortsatt ett behov av att höja läraryrkets status. En del i det är en bra och utmanande lärarutbildning som tydligt är knuten till aktuell forskning. För en uppvärdering av läraryrket behöver det därför skapas förutsättningar för att utbudet av lärarutbildningar ska öka, kontinuerlig och systematisk kompetensutveckling, kollegialt </w:t>
      </w:r>
      <w:r w:rsidRPr="0059775A">
        <w:rPr>
          <w:spacing w:val="-3"/>
        </w:rPr>
        <w:t>lärande samt minskad detaljstyrning. Det behövs också tydliga karriärvägar, skickliga skol</w:t>
      </w:r>
      <w:r w:rsidR="0059775A">
        <w:rPr>
          <w:spacing w:val="-3"/>
        </w:rPr>
        <w:softHyphen/>
      </w:r>
      <w:r w:rsidRPr="0059775A">
        <w:rPr>
          <w:spacing w:val="-3"/>
        </w:rPr>
        <w:t>ledare som leder det pedagogiska utvecklingsarbetet och mer klassrumsnära forskning. Onödig administration behöver minskas.</w:t>
      </w:r>
    </w:p>
    <w:p w:rsidRPr="0031391E" w:rsidR="00E10844" w:rsidP="00EF4AB8" w:rsidRDefault="00E10844" w14:paraId="10B634C6" w14:textId="0DBA093A">
      <w:r w:rsidRPr="0031391E">
        <w:t xml:space="preserve">Vi vill öppna och tillgängliggöra skolvalet för fler. Vi vill se ett skolpengssystem som bättre tar hänsyn till skolors olika ansvar och elevers behov, där kommuner ersätts för </w:t>
      </w:r>
      <w:r w:rsidR="00FC239D">
        <w:t>sina</w:t>
      </w:r>
      <w:r w:rsidRPr="0031391E">
        <w:t xml:space="preserve"> faktiska kostnader, som att se till att alla barn får en utbildning och att upprätt</w:t>
      </w:r>
      <w:r w:rsidR="0059775A">
        <w:softHyphen/>
      </w:r>
      <w:r w:rsidRPr="0031391E">
        <w:t xml:space="preserve">hålla driften av små skolor. Oseriösa huvudmän som inte lever upp till skollagens krav underminerar välfärdens legitimitet. Friskolereformen måste därför reformeras. Vi behöver ställa tydliga krav på skolhuvudmännen. Skolan är inte vilken verksamhet som helst. Våra gemensamma skattepengar ska gå till elevernas undervisning och enbart till seriösa och långsiktiga aktörer som bedriver utbildning utifrån skolans kunskaps- och demokratiuppdrag. Till skolor som vill ge elever en god utbildning och som är villiga att stötta elever i sina livsresor. </w:t>
      </w:r>
    </w:p>
    <w:p w:rsidRPr="0031391E" w:rsidR="00E10844" w:rsidP="00EF4AB8" w:rsidRDefault="00E10844" w14:paraId="3913468E" w14:textId="140AF467">
      <w:r w:rsidRPr="0031391E">
        <w:lastRenderedPageBreak/>
        <w:t>Gymnasieskolan ska vara en arena där elever lär för livet, i en miljö som är anpassad efter varje individs behov och förutsättningar. Därför är kopplingen mellan gymnasiet och arbetsmarknaden central, oavsett om du läser ett högskoleförberedande eller yrkes</w:t>
      </w:r>
      <w:r w:rsidR="0059775A">
        <w:softHyphen/>
      </w:r>
      <w:r w:rsidRPr="0031391E">
        <w:t xml:space="preserve">förberedande program. Olika vägar till arbete och studier behöver stärkas. Till </w:t>
      </w:r>
      <w:r w:rsidRPr="0059775A">
        <w:rPr>
          <w:spacing w:val="-3"/>
        </w:rPr>
        <w:t>gymna</w:t>
      </w:r>
      <w:r w:rsidRPr="0059775A" w:rsidR="0059775A">
        <w:rPr>
          <w:spacing w:val="-3"/>
        </w:rPr>
        <w:softHyphen/>
      </w:r>
      <w:r w:rsidRPr="0059775A">
        <w:rPr>
          <w:spacing w:val="-3"/>
        </w:rPr>
        <w:t>siet är det en hög andel elever, jämfört med grundskolan, som aktivt väljer skola. För att kunna höja kvaliteten, erbjuda ett brett utbud av gymnasieprogram och möta arbetsmark</w:t>
      </w:r>
      <w:r w:rsidRPr="0059775A" w:rsidR="0059775A">
        <w:rPr>
          <w:spacing w:val="-3"/>
        </w:rPr>
        <w:softHyphen/>
      </w:r>
      <w:r w:rsidRPr="0059775A">
        <w:rPr>
          <w:spacing w:val="-3"/>
        </w:rPr>
        <w:t>nadens</w:t>
      </w:r>
      <w:r w:rsidRPr="0031391E">
        <w:t xml:space="preserve"> efterfrågan behöver samverkan mellan kommunerna stärkas. Det finns en stor efterfrågan på yrkesutbildade från näringslivet, samtidigt som just eleverna väljer yrkesutbildningar i allt lägre utsträckning. Det är ett problem. Yrkes- och lärlingsutbild</w:t>
      </w:r>
      <w:r w:rsidR="0059775A">
        <w:softHyphen/>
      </w:r>
      <w:r w:rsidRPr="0031391E">
        <w:t xml:space="preserve">ningarna är viktiga för tillväxten. Det gäller inte minst för de små och medelstora </w:t>
      </w:r>
      <w:r w:rsidRPr="0059775A">
        <w:rPr>
          <w:spacing w:val="-3"/>
        </w:rPr>
        <w:t>före</w:t>
      </w:r>
      <w:r w:rsidR="0059775A">
        <w:rPr>
          <w:spacing w:val="-3"/>
        </w:rPr>
        <w:softHyphen/>
      </w:r>
      <w:r w:rsidRPr="0059775A">
        <w:rPr>
          <w:spacing w:val="-3"/>
        </w:rPr>
        <w:t>tagen som ofta saknar kompetent arbetskraft. För att öka statusen måste utbildningarna vara av hög kvalitet. De ska vara relevanta</w:t>
      </w:r>
      <w:r w:rsidRPr="0059775A" w:rsidR="00FC239D">
        <w:rPr>
          <w:spacing w:val="-3"/>
        </w:rPr>
        <w:t xml:space="preserve"> och </w:t>
      </w:r>
      <w:r w:rsidRPr="0059775A">
        <w:rPr>
          <w:spacing w:val="-3"/>
        </w:rPr>
        <w:t>verklighetsnära och leda till jobb. Företag som är potentiella arbetsgivare ska vara en drivande kraft</w:t>
      </w:r>
      <w:r w:rsidRPr="0031391E">
        <w:t xml:space="preserve"> i genomförandet av utbildningen. </w:t>
      </w:r>
    </w:p>
    <w:p w:rsidRPr="00EF4AB8" w:rsidR="00E10844" w:rsidP="00EF4AB8" w:rsidRDefault="00E10844" w14:paraId="33867906" w14:textId="7FCF5542">
      <w:pPr>
        <w:pStyle w:val="Rubrik2"/>
      </w:pPr>
      <w:r w:rsidRPr="00EF4AB8">
        <w:t>Vuxenutbildning</w:t>
      </w:r>
    </w:p>
    <w:p w:rsidRPr="0031391E" w:rsidR="00E10844" w:rsidP="00EF4AB8" w:rsidRDefault="00E10844" w14:paraId="48DDA0F0" w14:textId="77777777">
      <w:pPr>
        <w:pStyle w:val="Normalutanindragellerluft"/>
      </w:pPr>
      <w:r w:rsidRPr="0031391E">
        <w:t xml:space="preserve">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 </w:t>
      </w:r>
    </w:p>
    <w:p w:rsidRPr="0031391E" w:rsidR="00E10844" w:rsidP="00EF4AB8" w:rsidRDefault="00E10844" w14:paraId="7973F525" w14:textId="7BDE7618">
      <w:r w:rsidRPr="0031391E">
        <w:t xml:space="preserve">Det måste bli lättare att byta spår under sitt arbetsliv. Vi vill att yrkeshögskolan </w:t>
      </w:r>
      <w:r w:rsidRPr="0059775A">
        <w:rPr>
          <w:spacing w:val="-3"/>
        </w:rPr>
        <w:t xml:space="preserve">byggs ut och antalet korta kurser blir fler. För dem som läst ett högskoleförberedande program i gymnasieskolan måste det bli lättare att läsa in behörighet till </w:t>
      </w:r>
      <w:r w:rsidRPr="0059775A" w:rsidR="00FC239D">
        <w:rPr>
          <w:spacing w:val="-3"/>
        </w:rPr>
        <w:t>y</w:t>
      </w:r>
      <w:r w:rsidRPr="0059775A">
        <w:rPr>
          <w:spacing w:val="-3"/>
        </w:rPr>
        <w:t>rkeshögskolan.</w:t>
      </w:r>
      <w:r w:rsidRPr="0031391E">
        <w:t xml:space="preserve"> Fler måste också få tillgång till yrkesinriktade kurser, för att kunna komplettera en tidigare utbildning. Det är viktigt med utökat antal platser på </w:t>
      </w:r>
      <w:proofErr w:type="spellStart"/>
      <w:r w:rsidRPr="0031391E">
        <w:t>yrkesvux</w:t>
      </w:r>
      <w:proofErr w:type="spellEnd"/>
      <w:r w:rsidRPr="0031391E">
        <w:t xml:space="preserve"> så att fler kan studera, och att utbildningarna i större utsträckning utformas tillsammans med närings</w:t>
      </w:r>
      <w:r w:rsidR="0059775A">
        <w:softHyphen/>
      </w:r>
      <w:r w:rsidRPr="0031391E">
        <w:t>livet. Utbildningarna måste också ges längre planeringsförutsättningar och antagnings</w:t>
      </w:r>
      <w:r w:rsidR="0059775A">
        <w:softHyphen/>
      </w:r>
      <w:r w:rsidRPr="0031391E">
        <w:t xml:space="preserve">reglerna ses över. </w:t>
      </w:r>
    </w:p>
    <w:p w:rsidRPr="0031391E" w:rsidR="00E10844" w:rsidP="00EF4AB8" w:rsidRDefault="00E10844" w14:paraId="70908419" w14:textId="77777777">
      <w:r w:rsidRPr="0031391E">
        <w:t xml:space="preserve">Folkhögskolorna har stor frihet att utforma sina kurser utifrån den profil som skolan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 </w:t>
      </w:r>
    </w:p>
    <w:p w:rsidRPr="00EF4AB8" w:rsidR="00E10844" w:rsidP="00EF4AB8" w:rsidRDefault="00E10844" w14:paraId="7328B66E" w14:textId="2CB6762F">
      <w:pPr>
        <w:pStyle w:val="Rubrik2"/>
      </w:pPr>
      <w:r w:rsidRPr="00EF4AB8">
        <w:t>Högre utbildning och forskning</w:t>
      </w:r>
    </w:p>
    <w:p w:rsidRPr="0031391E" w:rsidR="00E10844" w:rsidP="00EF4AB8" w:rsidRDefault="00E10844" w14:paraId="7BEB83D5" w14:textId="77777777">
      <w:pPr>
        <w:pStyle w:val="Normalutanindragellerluft"/>
      </w:pPr>
      <w:r w:rsidRPr="0031391E">
        <w:t xml:space="preserve">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vill verka för att lärosätena ska bli mer autonoma, finnas i hela landet och ges ytterligare möjligheter att utforma sin verksamhet efter regionala </w:t>
      </w:r>
      <w:r w:rsidRPr="0031391E">
        <w:lastRenderedPageBreak/>
        <w:t xml:space="preserve">förutsättningar. Vi behöver därför mer fristående lärosäten, likt stiftelser. Vi ser det som angeläget att stärka den akademiska friheten. Utan oberoende forskning och utbildning har vi svårare att identifiera, förstå och lösa samhällsproblem. Den akademiska friheten och yttrandefriheten måste bevaras. Utan dem begränsar vi kommande generationers strävan efter kunskap.  </w:t>
      </w:r>
    </w:p>
    <w:p w:rsidRPr="0031391E" w:rsidR="00E10844" w:rsidP="00EF4AB8" w:rsidRDefault="00E10844" w14:paraId="152D758C" w14:textId="335551EB">
      <w:r w:rsidRPr="0031391E">
        <w:t>Utvecklingen går fort och arbetsmarknadens behov av kompetent arbetskraft är stor</w:t>
      </w:r>
      <w:r w:rsidR="00FC239D">
        <w:t>t</w:t>
      </w:r>
      <w:r w:rsidRPr="0031391E">
        <w:t xml:space="preserve">. Centerpartiet anser att studenter som vill jobba under studierna måste ges friheten att bestämma det själva. I dag spelar familjebakgrunden alltför stor roll </w:t>
      </w:r>
      <w:r w:rsidR="00FC239D">
        <w:t xml:space="preserve">i </w:t>
      </w:r>
      <w:r w:rsidRPr="0031391E">
        <w:t>om någon väljer att plugga vidare. Vi vill se stärkt information och vägledning för att bredda rekryte</w:t>
      </w:r>
      <w:r w:rsidR="0059775A">
        <w:softHyphen/>
      </w:r>
      <w:r w:rsidRPr="0031391E">
        <w:t xml:space="preserve">ringen till högskolan. Vi måste också ta vara på den nya tekniken. Den nya tekniken och digitaliseringen möjliggör fler distansutbildningar som i kombination med kommunala lärcentra gör högre utbildning tillgänglig för fler. Centerpartiet vill stärka studenthälsan i hela landet. </w:t>
      </w:r>
    </w:p>
    <w:p w:rsidRPr="0031391E" w:rsidR="00E10844" w:rsidP="00EF4AB8" w:rsidRDefault="00E10844" w14:paraId="0C033662" w14:textId="77777777">
      <w:r w:rsidRPr="0031391E">
        <w:t xml:space="preserve">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attraktiva forsknings- och innovationsmiljöer, och bättre villkor för företag att bedriva forskning i Sverige. Samverkan mellan lärosäten och med näringsliv är viktig för vår konkurrenskraft och behöver därför stärkas.  </w:t>
      </w:r>
    </w:p>
    <w:p w:rsidRPr="00EF4AB8" w:rsidR="00E10844" w:rsidP="00EF4AB8" w:rsidRDefault="00E10844" w14:paraId="7249FBC1" w14:textId="77777777">
      <w:pPr>
        <w:pStyle w:val="Rubrik2"/>
      </w:pPr>
      <w:proofErr w:type="spellStart"/>
      <w:r w:rsidRPr="00EF4AB8">
        <w:t>Sektorsbidrag</w:t>
      </w:r>
      <w:proofErr w:type="spellEnd"/>
      <w:r w:rsidRPr="00EF4AB8">
        <w:t xml:space="preserve"> till skolan</w:t>
      </w:r>
    </w:p>
    <w:p w:rsidRPr="0031391E" w:rsidR="00E10844" w:rsidP="00EF4AB8" w:rsidRDefault="00E10844" w14:paraId="1B4C171F" w14:textId="134ABC47">
      <w:pPr>
        <w:pStyle w:val="Normalutanindragellerluft"/>
      </w:pPr>
      <w:r w:rsidRPr="0031391E">
        <w:t>De riktade statsbidragen till skolans verksamhet skapar så mycket administration för skolsektorn att de ofta inte ens söks av kommunerna. Därför väljer Centerpartiet att i stället ge ett brett bidrag till skolan som tillför de resurser som behövs för att upprätt</w:t>
      </w:r>
      <w:r w:rsidR="0059775A">
        <w:softHyphen/>
      </w:r>
      <w:r w:rsidRPr="0031391E">
        <w:t xml:space="preserve">hålla och utveckla skolans verksamhet i hela landet. Samtidigt slås befintliga statsbidrag </w:t>
      </w:r>
      <w:r w:rsidRPr="0059775A">
        <w:rPr>
          <w:spacing w:val="-3"/>
        </w:rPr>
        <w:t xml:space="preserve">till skolan ihop med </w:t>
      </w:r>
      <w:proofErr w:type="spellStart"/>
      <w:r w:rsidRPr="0059775A">
        <w:rPr>
          <w:spacing w:val="-3"/>
        </w:rPr>
        <w:t>sektorsbidraget</w:t>
      </w:r>
      <w:proofErr w:type="spellEnd"/>
      <w:r w:rsidRPr="0059775A">
        <w:rPr>
          <w:spacing w:val="-3"/>
        </w:rPr>
        <w:t xml:space="preserve"> för att skapa en förutsägbar och likvärdig finansiering.</w:t>
      </w:r>
      <w:r w:rsidRPr="0031391E">
        <w:t xml:space="preserve"> Totalt satsar Centerpartiet 5</w:t>
      </w:r>
      <w:r w:rsidR="00FC239D">
        <w:t> </w:t>
      </w:r>
      <w:r w:rsidRPr="0031391E">
        <w:t xml:space="preserve">miljarder mer än regeringen på skolan i det nya </w:t>
      </w:r>
      <w:proofErr w:type="spellStart"/>
      <w:r w:rsidRPr="0031391E">
        <w:t>sektors</w:t>
      </w:r>
      <w:r w:rsidR="0059775A">
        <w:softHyphen/>
      </w:r>
      <w:r w:rsidRPr="0031391E">
        <w:t>bidraget</w:t>
      </w:r>
      <w:proofErr w:type="spellEnd"/>
      <w:r w:rsidRPr="0031391E">
        <w:t>, men vi lägger också ihop knappt 11</w:t>
      </w:r>
      <w:r w:rsidR="00FC239D">
        <w:t> </w:t>
      </w:r>
      <w:r w:rsidRPr="0031391E">
        <w:t xml:space="preserve">miljarder i riktade bidrag och omvandlar dem till </w:t>
      </w:r>
      <w:proofErr w:type="spellStart"/>
      <w:r w:rsidRPr="0031391E">
        <w:t>sektorsbidrag</w:t>
      </w:r>
      <w:proofErr w:type="spellEnd"/>
      <w:r w:rsidRPr="0031391E">
        <w:t xml:space="preserve">. Totalt blir det 16 miljarder. </w:t>
      </w:r>
    </w:p>
    <w:p w:rsidRPr="0031391E" w:rsidR="00E10844" w:rsidP="00EF4AB8" w:rsidRDefault="00E10844" w14:paraId="511FCB6A" w14:textId="3525BD58">
      <w:proofErr w:type="spellStart"/>
      <w:r w:rsidRPr="0031391E">
        <w:t>Sektorsbidraget</w:t>
      </w:r>
      <w:proofErr w:type="spellEnd"/>
      <w:r w:rsidRPr="0031391E">
        <w:t xml:space="preserve"> tillför ett nytt fokus på landsbygden i statens satsningar på skolan. Det viktas </w:t>
      </w:r>
      <w:r w:rsidRPr="0031391E" w:rsidR="00FC239D">
        <w:t xml:space="preserve">utifrån </w:t>
      </w:r>
      <w:r w:rsidRPr="0031391E">
        <w:t xml:space="preserve">både socioekonomiska faktorer </w:t>
      </w:r>
      <w:r w:rsidR="00FC239D">
        <w:t>och</w:t>
      </w:r>
      <w:r w:rsidRPr="0031391E">
        <w:t xml:space="preserve"> kommunernas gleshet. På så sätt ger vi både mer pengar till skolor med större behov och mer till landsbygdskommuner som drabbas hårdast av nedskärningsvågen. Hela </w:t>
      </w:r>
      <w:proofErr w:type="spellStart"/>
      <w:r w:rsidRPr="0031391E">
        <w:t>sektorsbidraget</w:t>
      </w:r>
      <w:proofErr w:type="spellEnd"/>
      <w:r w:rsidRPr="0031391E">
        <w:t xml:space="preserve"> fördelas automatiskt enligt denna viktning till kommuner och andra huvudmän för grundskolan utan begrän</w:t>
      </w:r>
      <w:r w:rsidR="0059775A">
        <w:softHyphen/>
      </w:r>
      <w:r w:rsidRPr="0031391E">
        <w:t>sande villkor eller krånglig administration, men följs såklart upp för att säkerställa att det används till skolans verksamhet.</w:t>
      </w:r>
    </w:p>
    <w:p w:rsidR="0059775A" w:rsidRDefault="0059775A" w14:paraId="55BE47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3F1A75" w:rsidR="004D2CE2" w:rsidP="003F1A75" w:rsidRDefault="00E10844" w14:paraId="46D582B9" w14:textId="6B34701F">
      <w:pPr>
        <w:pStyle w:val="Rubrik3"/>
      </w:pPr>
      <w:r w:rsidRPr="003F1A75">
        <w:lastRenderedPageBreak/>
        <w:t>Centerpartiets överväganden</w:t>
      </w:r>
    </w:p>
    <w:p w:rsidRPr="00EF4AB8" w:rsidR="00197E9A" w:rsidP="00EF4AB8" w:rsidRDefault="00197E9A" w14:paraId="36B3142D" w14:textId="00C2A8E1">
      <w:pPr>
        <w:pStyle w:val="Tabellrubrik"/>
      </w:pPr>
      <w:r w:rsidRPr="00EF4AB8">
        <w:t>Anslagsförslag 2024 för utgiftsområde 16 Utbildning och universitetsforskning</w:t>
      </w:r>
    </w:p>
    <w:p w:rsidRPr="00EF4AB8" w:rsidR="00197E9A" w:rsidP="00EF4AB8" w:rsidRDefault="00197E9A" w14:paraId="6A2D1CA1" w14:textId="77777777">
      <w:pPr>
        <w:pStyle w:val="Tabellunderrubrik"/>
      </w:pPr>
      <w:r w:rsidRPr="00EF4AB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97E9A" w:rsidR="00197E9A" w:rsidTr="00EF4AB8" w14:paraId="22040E61"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97E9A" w:rsidR="00197E9A" w:rsidP="00197E9A" w:rsidRDefault="00197E9A" w14:paraId="5FB04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97E9A" w:rsidR="00197E9A" w:rsidP="00197E9A" w:rsidRDefault="00197E9A" w14:paraId="0855C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97E9A" w:rsidR="00197E9A" w:rsidP="00197E9A" w:rsidRDefault="00197E9A" w14:paraId="5CE03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Avvikelse från regeringen</w:t>
            </w:r>
          </w:p>
        </w:tc>
      </w:tr>
      <w:tr w:rsidRPr="00197E9A" w:rsidR="00197E9A" w:rsidTr="00EF4AB8" w14:paraId="4025C85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0A85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4744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C0AC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1 348 018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4523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38 000</w:t>
            </w:r>
          </w:p>
        </w:tc>
      </w:tr>
      <w:tr w:rsidRPr="00197E9A" w:rsidR="00197E9A" w:rsidTr="00EF4AB8" w14:paraId="4FD0C71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4846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6614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A61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582 489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7966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28EA65E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7723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449C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DDD9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839 768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87D4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1FB5CE6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354A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1F9A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28ED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61 499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BFE2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460BB6EA"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CBB8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0BB6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01E8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4 417 385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E1D5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−3 257 000</w:t>
            </w:r>
          </w:p>
        </w:tc>
      </w:tr>
      <w:tr w:rsidRPr="00197E9A" w:rsidR="00197E9A" w:rsidTr="00EF4AB8" w14:paraId="3D4C696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A750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7B03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DF57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269 837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DB17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16900DC"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7755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B044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D2D8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4 960 000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5AE0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30ECB7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452E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CB28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7970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205 720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91E8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63AD723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9A12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6FCF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12E5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112 082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37F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18CE104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0030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019B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4931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1 078 526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50B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0CC0FB9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4522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F75E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8E33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35 699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06C1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01052F4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2811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C5A1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67C7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0128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0BFC37A"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EF27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5FC3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FC1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E273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04944C06"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7BAE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92F4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4B71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203 418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F2DA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C01A86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8353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B91E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962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7 478 000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708E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−7 478 000</w:t>
            </w:r>
          </w:p>
        </w:tc>
      </w:tr>
      <w:tr w:rsidRPr="00197E9A" w:rsidR="00197E9A" w:rsidTr="00EF4AB8" w14:paraId="553B7B1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6A5F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84DF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2A5B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96BB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45DB2FA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5EE9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E4AA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09B3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4 568 622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EBBC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30 000</w:t>
            </w:r>
          </w:p>
        </w:tc>
      </w:tr>
      <w:tr w:rsidRPr="00197E9A" w:rsidR="00197E9A" w:rsidTr="00EF4AB8" w14:paraId="368E817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4C08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8010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9961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152 245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ED89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25 000</w:t>
            </w:r>
          </w:p>
        </w:tc>
      </w:tr>
      <w:tr w:rsidRPr="00197E9A" w:rsidR="00197E9A" w:rsidTr="00EF4AB8" w14:paraId="6D15A37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4086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21A5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6C32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4 010 383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8B7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92 000</w:t>
            </w:r>
          </w:p>
        </w:tc>
      </w:tr>
      <w:tr w:rsidRPr="00197E9A" w:rsidR="00197E9A" w:rsidTr="00EF4AB8" w14:paraId="2B40CE4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22E2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0020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858B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176 022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EAE9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9084D6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0355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A4DA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0459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220 435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8BF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676785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E8F8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3E45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9FE6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2 117 826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FAA6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10 486</w:t>
            </w:r>
          </w:p>
        </w:tc>
      </w:tr>
      <w:tr w:rsidRPr="00197E9A" w:rsidR="00197E9A" w:rsidTr="00EF4AB8" w14:paraId="0A3333B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9F2B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F852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24E0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2 451 337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74C0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12 248</w:t>
            </w:r>
          </w:p>
        </w:tc>
      </w:tr>
      <w:tr w:rsidRPr="00197E9A" w:rsidR="00197E9A" w:rsidTr="00EF4AB8" w14:paraId="399F931E"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952E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D03B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3D8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2 457 847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F1B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12 190</w:t>
            </w:r>
          </w:p>
        </w:tc>
      </w:tr>
      <w:tr w:rsidRPr="00197E9A" w:rsidR="00197E9A" w:rsidTr="00EF4AB8" w14:paraId="607F642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9DBA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BC26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BAC7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2 554 257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37A9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12 764</w:t>
            </w:r>
          </w:p>
        </w:tc>
      </w:tr>
      <w:tr w:rsidRPr="00197E9A" w:rsidR="00197E9A" w:rsidTr="00EF4AB8" w14:paraId="50A88D9E"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2312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29EA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C8CD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2 455 086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3445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12 299</w:t>
            </w:r>
          </w:p>
        </w:tc>
      </w:tr>
      <w:tr w:rsidRPr="00197E9A" w:rsidR="00197E9A" w:rsidTr="00EF4AB8" w14:paraId="646F7BA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D4DD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E472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BC18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1 819 634</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9AFB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9 148</w:t>
            </w:r>
          </w:p>
        </w:tc>
      </w:tr>
      <w:tr w:rsidRPr="00197E9A" w:rsidR="00197E9A" w:rsidTr="00EF4AB8" w14:paraId="0EDF24B5"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3E84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0D38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D9CD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2 032 470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421C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10 717</w:t>
            </w:r>
          </w:p>
        </w:tc>
      </w:tr>
      <w:tr w:rsidRPr="00197E9A" w:rsidR="00197E9A" w:rsidTr="00EF4AB8" w14:paraId="29004D4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18FF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A082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5618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1 856 651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9EE6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9 335</w:t>
            </w:r>
          </w:p>
        </w:tc>
      </w:tr>
      <w:tr w:rsidRPr="00197E9A" w:rsidR="00197E9A" w:rsidTr="00EF4AB8" w14:paraId="3C1182F6"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BA08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75FE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4216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1 647 203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1CA6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8 236</w:t>
            </w:r>
          </w:p>
        </w:tc>
      </w:tr>
      <w:tr w:rsidRPr="00197E9A" w:rsidR="00197E9A" w:rsidTr="00EF4AB8" w14:paraId="081F5D6C"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6D9E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077C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569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1 285 682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1FC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6 464</w:t>
            </w:r>
          </w:p>
        </w:tc>
      </w:tr>
      <w:tr w:rsidRPr="00197E9A" w:rsidR="00197E9A" w:rsidTr="00EF4AB8" w14:paraId="7D990DC7"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64FA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9F3F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E7F1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1 812 289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68E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9 037</w:t>
            </w:r>
          </w:p>
        </w:tc>
      </w:tr>
      <w:tr w:rsidRPr="00197E9A" w:rsidR="00197E9A" w:rsidTr="00EF4AB8" w14:paraId="00A1326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3B28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lastRenderedPageBreak/>
              <w:t>2:14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4143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608C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1 113 565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A8DE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5 599</w:t>
            </w:r>
          </w:p>
        </w:tc>
      </w:tr>
      <w:tr w:rsidRPr="00197E9A" w:rsidR="00197E9A" w:rsidTr="00EF4AB8" w14:paraId="05306F4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3176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3887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50AD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826 842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ADC0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4 157</w:t>
            </w:r>
          </w:p>
        </w:tc>
      </w:tr>
      <w:tr w:rsidRPr="00197E9A" w:rsidR="00197E9A" w:rsidTr="00EF4AB8" w14:paraId="0ACC567E"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E288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4FE9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57AC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1 825 779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3799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9 180</w:t>
            </w:r>
          </w:p>
        </w:tc>
      </w:tr>
      <w:tr w:rsidRPr="00197E9A" w:rsidR="00197E9A" w:rsidTr="00EF4AB8" w14:paraId="1617A25E"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C1ED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586F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4D1C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1 384 540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E7B2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6 863</w:t>
            </w:r>
          </w:p>
        </w:tc>
      </w:tr>
      <w:tr w:rsidRPr="00197E9A" w:rsidR="00197E9A" w:rsidTr="00EF4AB8" w14:paraId="3F56E39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3BCB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9286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E3A8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1 944 253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6615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9 673</w:t>
            </w:r>
          </w:p>
        </w:tc>
      </w:tr>
      <w:tr w:rsidRPr="00197E9A" w:rsidR="00197E9A" w:rsidTr="00EF4AB8" w14:paraId="15682ACA"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36641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4DA2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F65C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791 425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E63C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3 930</w:t>
            </w:r>
          </w:p>
        </w:tc>
      </w:tr>
      <w:tr w:rsidRPr="00197E9A" w:rsidR="00197E9A" w:rsidTr="00EF4AB8" w14:paraId="7ECBE43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83E3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5792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3BB4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452 185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2429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2 275</w:t>
            </w:r>
          </w:p>
        </w:tc>
      </w:tr>
      <w:tr w:rsidRPr="00197E9A" w:rsidR="00197E9A" w:rsidTr="00EF4AB8" w14:paraId="6C804A6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EFE5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DEFA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F116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800 766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A691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3 999</w:t>
            </w:r>
          </w:p>
        </w:tc>
      </w:tr>
      <w:tr w:rsidRPr="00197E9A" w:rsidR="00197E9A" w:rsidTr="00EF4AB8" w14:paraId="5FC61AC7"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0B2A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1649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A2B2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297 629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503D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1 498</w:t>
            </w:r>
          </w:p>
        </w:tc>
      </w:tr>
      <w:tr w:rsidRPr="00197E9A" w:rsidR="00197E9A" w:rsidTr="00EF4AB8" w14:paraId="6469774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DFE3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CAB0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7C25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1 246 264</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65B3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6 234</w:t>
            </w:r>
          </w:p>
        </w:tc>
      </w:tr>
      <w:tr w:rsidRPr="00197E9A" w:rsidR="00197E9A" w:rsidTr="00EF4AB8" w14:paraId="5FD7794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D11F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46D8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F67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406 967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FD88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2 048</w:t>
            </w:r>
          </w:p>
        </w:tc>
      </w:tr>
      <w:tr w:rsidRPr="00197E9A" w:rsidR="00197E9A" w:rsidTr="00EF4AB8" w14:paraId="6F7A553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853E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5A27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4888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932 155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47B0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4 665</w:t>
            </w:r>
          </w:p>
        </w:tc>
      </w:tr>
      <w:tr w:rsidRPr="00197E9A" w:rsidR="00197E9A" w:rsidTr="00EF4AB8" w14:paraId="2935E31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322F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08F7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A0CD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336 081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011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1 691</w:t>
            </w:r>
          </w:p>
        </w:tc>
      </w:tr>
      <w:tr w:rsidRPr="00197E9A" w:rsidR="00197E9A" w:rsidTr="00EF4AB8" w14:paraId="2F1D8BD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354D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9F4B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B37F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661 282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CF43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3 303</w:t>
            </w:r>
          </w:p>
        </w:tc>
      </w:tr>
      <w:tr w:rsidRPr="00197E9A" w:rsidR="00197E9A" w:rsidTr="00EF4AB8" w14:paraId="048FCB0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B89C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FB5E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F92C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299 667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BFEA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1 508</w:t>
            </w:r>
          </w:p>
        </w:tc>
      </w:tr>
      <w:tr w:rsidRPr="00197E9A" w:rsidR="00197E9A" w:rsidTr="00EF4AB8" w14:paraId="10FE0077"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B6D1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2E37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197E9A">
              <w:rPr>
                <w:rFonts w:ascii="Times New Roman" w:hAnsi="Times New Roman" w:eastAsia="Times New Roman" w:cs="Times New Roman"/>
                <w:color w:val="000000"/>
                <w:kern w:val="0"/>
                <w:sz w:val="20"/>
                <w:szCs w:val="20"/>
                <w:lang w:eastAsia="sv-SE"/>
                <w14:numSpacing w14:val="default"/>
              </w:rPr>
              <w:t>Malmö universitet</w:t>
            </w:r>
            <w:proofErr w:type="gramEnd"/>
            <w:r w:rsidRPr="00197E9A">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A616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1 114 403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4D45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5 582</w:t>
            </w:r>
          </w:p>
        </w:tc>
      </w:tr>
      <w:tr w:rsidRPr="00197E9A" w:rsidR="00197E9A" w:rsidTr="00EF4AB8" w14:paraId="65DE9D0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B648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B281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197E9A">
              <w:rPr>
                <w:rFonts w:ascii="Times New Roman" w:hAnsi="Times New Roman" w:eastAsia="Times New Roman" w:cs="Times New Roman"/>
                <w:color w:val="000000"/>
                <w:kern w:val="0"/>
                <w:sz w:val="20"/>
                <w:szCs w:val="20"/>
                <w:lang w:eastAsia="sv-SE"/>
                <w14:numSpacing w14:val="default"/>
              </w:rPr>
              <w:t>Malmö universitet</w:t>
            </w:r>
            <w:proofErr w:type="gramEnd"/>
            <w:r w:rsidRPr="00197E9A">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BE34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312 903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8E07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1 575</w:t>
            </w:r>
          </w:p>
        </w:tc>
      </w:tr>
      <w:tr w:rsidRPr="00197E9A" w:rsidR="00197E9A" w:rsidTr="00EF4AB8" w14:paraId="783A517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83C3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9DBF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676C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722 581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6F9C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3 598</w:t>
            </w:r>
          </w:p>
        </w:tc>
      </w:tr>
      <w:tr w:rsidRPr="00197E9A" w:rsidR="00197E9A" w:rsidTr="00EF4AB8" w14:paraId="3C683F9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0551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B3DE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FE02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294 743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65A2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1 483</w:t>
            </w:r>
          </w:p>
        </w:tc>
      </w:tr>
      <w:tr w:rsidRPr="00197E9A" w:rsidR="00197E9A" w:rsidTr="00EF4AB8" w14:paraId="734CC4D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65D9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0500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83B6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300 720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8E5C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1 482</w:t>
            </w:r>
          </w:p>
        </w:tc>
      </w:tr>
      <w:tr w:rsidRPr="00197E9A" w:rsidR="00197E9A" w:rsidTr="00EF4AB8" w14:paraId="5C4F48B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327F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0822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B1B3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114 436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D219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576</w:t>
            </w:r>
          </w:p>
        </w:tc>
      </w:tr>
      <w:tr w:rsidRPr="00197E9A" w:rsidR="00197E9A" w:rsidTr="00EF4AB8" w14:paraId="10E685A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8A47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8CB9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5A5B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225 049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119A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1 133</w:t>
            </w:r>
          </w:p>
        </w:tc>
      </w:tr>
      <w:tr w:rsidRPr="00197E9A" w:rsidR="00197E9A" w:rsidTr="00EF4AB8" w14:paraId="6C870F6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6A26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0143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2430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58 092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0B5E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292</w:t>
            </w:r>
          </w:p>
        </w:tc>
      </w:tr>
      <w:tr w:rsidRPr="00197E9A" w:rsidR="00197E9A" w:rsidTr="00EF4AB8" w14:paraId="74A3CDA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467B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AE8A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A14C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127 982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9394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652</w:t>
            </w:r>
          </w:p>
        </w:tc>
      </w:tr>
      <w:tr w:rsidRPr="00197E9A" w:rsidR="00197E9A" w:rsidTr="00EF4AB8" w14:paraId="518BD24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B14A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391E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F7E5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36 434</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DA44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183</w:t>
            </w:r>
          </w:p>
        </w:tc>
      </w:tr>
      <w:tr w:rsidRPr="00197E9A" w:rsidR="00197E9A" w:rsidTr="00EF4AB8" w14:paraId="1EE582F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C0DB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6592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6194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590 289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2E5A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2 954</w:t>
            </w:r>
          </w:p>
        </w:tc>
      </w:tr>
      <w:tr w:rsidRPr="00197E9A" w:rsidR="00197E9A" w:rsidTr="00EF4AB8" w14:paraId="317B079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5DE3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lastRenderedPageBreak/>
              <w:t>2:40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945B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2099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110 758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41C6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557</w:t>
            </w:r>
          </w:p>
        </w:tc>
      </w:tr>
      <w:tr w:rsidRPr="00197E9A" w:rsidR="00197E9A" w:rsidTr="00EF4AB8" w14:paraId="60D6286C"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7DE5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7E8F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FEC7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505 826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D4BD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2 526</w:t>
            </w:r>
          </w:p>
        </w:tc>
      </w:tr>
      <w:tr w:rsidRPr="00197E9A" w:rsidR="00197E9A" w:rsidTr="00EF4AB8" w14:paraId="45AEC6E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2D9A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2FDB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9739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114 256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1DAE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574</w:t>
            </w:r>
          </w:p>
        </w:tc>
      </w:tr>
      <w:tr w:rsidRPr="00197E9A" w:rsidR="00197E9A" w:rsidTr="00EF4AB8" w14:paraId="4FA63FD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D119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821E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7DF0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548 352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3305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2 736</w:t>
            </w:r>
          </w:p>
        </w:tc>
      </w:tr>
      <w:tr w:rsidRPr="00197E9A" w:rsidR="00197E9A" w:rsidTr="00EF4AB8" w14:paraId="0D3E9AF5"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7EB6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D1E8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7DC9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121 318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5DDE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610</w:t>
            </w:r>
          </w:p>
        </w:tc>
      </w:tr>
      <w:tr w:rsidRPr="00197E9A" w:rsidR="00197E9A" w:rsidTr="00EF4AB8" w14:paraId="68A5744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5CB5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43A9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9D7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481 161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DEB5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2 391</w:t>
            </w:r>
          </w:p>
        </w:tc>
      </w:tr>
      <w:tr w:rsidRPr="00197E9A" w:rsidR="00197E9A" w:rsidTr="00EF4AB8" w14:paraId="1FD2145C"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E69B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86EA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8E1E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107 704</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EA4B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541</w:t>
            </w:r>
          </w:p>
        </w:tc>
      </w:tr>
      <w:tr w:rsidRPr="00197E9A" w:rsidR="00197E9A" w:rsidTr="00EF4AB8" w14:paraId="72C7082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963D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58F8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ECE0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472 278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0734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2 365</w:t>
            </w:r>
          </w:p>
        </w:tc>
      </w:tr>
      <w:tr w:rsidRPr="00197E9A" w:rsidR="00197E9A" w:rsidTr="00EF4AB8" w14:paraId="28CF18E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891D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ED62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80C9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103 776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60C8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522</w:t>
            </w:r>
          </w:p>
        </w:tc>
      </w:tr>
      <w:tr w:rsidRPr="00197E9A" w:rsidR="00197E9A" w:rsidTr="00EF4AB8" w14:paraId="28A2267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BFB4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1DF0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5518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371 028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2B3D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1 834</w:t>
            </w:r>
          </w:p>
        </w:tc>
      </w:tr>
      <w:tr w:rsidRPr="00197E9A" w:rsidR="00197E9A" w:rsidTr="00EF4AB8" w14:paraId="3765E72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FAAA8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1130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1435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69 521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042A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350</w:t>
            </w:r>
          </w:p>
        </w:tc>
      </w:tr>
      <w:tr w:rsidRPr="00197E9A" w:rsidR="00197E9A" w:rsidTr="00EF4AB8" w14:paraId="0FEAD04A"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B60E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0401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61AA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444 839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179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2 209</w:t>
            </w:r>
          </w:p>
        </w:tc>
      </w:tr>
      <w:tr w:rsidRPr="00197E9A" w:rsidR="00197E9A" w:rsidTr="00EF4AB8" w14:paraId="4B2B61D5"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E456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82F1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0857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97 827</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C065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492</w:t>
            </w:r>
          </w:p>
        </w:tc>
      </w:tr>
      <w:tr w:rsidRPr="00197E9A" w:rsidR="00197E9A" w:rsidTr="00EF4AB8" w14:paraId="6AC4CA90"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A54F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90C7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F49F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189 433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3883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949</w:t>
            </w:r>
          </w:p>
        </w:tc>
      </w:tr>
      <w:tr w:rsidRPr="00197E9A" w:rsidR="00197E9A" w:rsidTr="00EF4AB8" w14:paraId="5C9F66AC"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A9BE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A44A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7FBB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23 201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A77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117</w:t>
            </w:r>
          </w:p>
        </w:tc>
      </w:tr>
      <w:tr w:rsidRPr="00197E9A" w:rsidR="00197E9A" w:rsidTr="00EF4AB8" w14:paraId="4AE8813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A32C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A417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DB8D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73 485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855B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1 115</w:t>
            </w:r>
          </w:p>
        </w:tc>
      </w:tr>
      <w:tr w:rsidRPr="00197E9A" w:rsidR="00197E9A" w:rsidTr="00EF4AB8" w14:paraId="420C193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4B28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F9615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BCE9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13 610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F0E4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69</w:t>
            </w:r>
          </w:p>
        </w:tc>
      </w:tr>
      <w:tr w:rsidRPr="00197E9A" w:rsidR="00197E9A" w:rsidTr="00EF4AB8" w14:paraId="638753A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5315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1C4F9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C975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150 661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3E78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760</w:t>
            </w:r>
          </w:p>
        </w:tc>
      </w:tr>
      <w:tr w:rsidRPr="00197E9A" w:rsidR="00197E9A" w:rsidTr="00EF4AB8" w14:paraId="78BAAE5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9A1F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686CF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CCC6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23 342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7FE7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118</w:t>
            </w:r>
          </w:p>
        </w:tc>
      </w:tr>
      <w:tr w:rsidRPr="00197E9A" w:rsidR="00197E9A" w:rsidTr="00EF4AB8" w14:paraId="225CD66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CBE4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A95E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4131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495 123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C62B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2 487</w:t>
            </w:r>
          </w:p>
        </w:tc>
      </w:tr>
      <w:tr w:rsidRPr="00197E9A" w:rsidR="00197E9A" w:rsidTr="00EF4AB8" w14:paraId="2513EA7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E9A0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734B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BDF5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130 998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2104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659</w:t>
            </w:r>
          </w:p>
        </w:tc>
      </w:tr>
      <w:tr w:rsidRPr="00197E9A" w:rsidR="00197E9A" w:rsidTr="00EF4AB8" w14:paraId="48D4FDD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8174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0286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9EFB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40 921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B44C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207</w:t>
            </w:r>
          </w:p>
        </w:tc>
      </w:tr>
      <w:tr w:rsidRPr="00197E9A" w:rsidR="00197E9A" w:rsidTr="00EF4AB8" w14:paraId="0F2E974B"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E1A9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D199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95DA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44 646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7F4A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205</w:t>
            </w:r>
          </w:p>
        </w:tc>
      </w:tr>
      <w:tr w:rsidRPr="00197E9A" w:rsidR="00197E9A" w:rsidTr="00EF4AB8" w14:paraId="731D71C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96ED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BC95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6C8F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4 041 143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8118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19 945</w:t>
            </w:r>
          </w:p>
        </w:tc>
      </w:tr>
      <w:tr w:rsidRPr="00197E9A" w:rsidR="00197E9A" w:rsidTr="00EF4AB8" w14:paraId="2A2D321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BA24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C8DF8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D830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928 935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6634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150 000</w:t>
            </w:r>
          </w:p>
        </w:tc>
      </w:tr>
      <w:tr w:rsidRPr="00197E9A" w:rsidR="00197E9A" w:rsidTr="00EF4AB8" w14:paraId="11D3209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2E77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571A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3D56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636 143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C84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15 000</w:t>
            </w:r>
          </w:p>
        </w:tc>
      </w:tr>
      <w:tr w:rsidRPr="00197E9A" w:rsidR="00197E9A" w:rsidTr="00EF4AB8" w14:paraId="6C86B69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B96D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5F61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DD6A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2 884 576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EB76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3709150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716C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F468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FB79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67 780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0C31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622D17D8"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277E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D939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26BD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7 893 846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E0C8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07675CAE"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76F8A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lastRenderedPageBreak/>
              <w:t>3:2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D769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AAAE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8E94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362BD5C6"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235B2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A785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56EF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203 252</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D4C6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802653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AB4D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617A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46E39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1 297 356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390E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D9782C9"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EF20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72EB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6829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52 555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B4CD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3DDC175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18813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F695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6EF5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63 553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77BA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69CF43C6"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F779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A71E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EDB1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447 963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7545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2092AE9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F67E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0422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6283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69 056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F5D1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6A2813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641B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302B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B64C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3484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D7D69E3"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3438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41E2B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2772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5 554</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20873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2D0302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F543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6CCEF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C3A0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52 686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8A6D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0B0A97CD"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7D57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390E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9313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9 918</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0821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27759DE2"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306E3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0FB08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13CA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93 995</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02CF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CF79EB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6636A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5A1B0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9F1F1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4 911</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1DCC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101D13E1"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28FD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2DEC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583AD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38F6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73714E47"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46905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2BAE8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60D65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99E9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32DE0DE6"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5CD4F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71B85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197E9A">
              <w:rPr>
                <w:rFonts w:ascii="Times New Roman" w:hAnsi="Times New Roman" w:eastAsia="Times New Roman" w:cs="Times New Roman"/>
                <w:color w:val="000000"/>
                <w:kern w:val="0"/>
                <w:sz w:val="20"/>
                <w:szCs w:val="20"/>
                <w:lang w:eastAsia="sv-SE"/>
                <w14:numSpacing w14:val="default"/>
              </w:rPr>
              <w:t>Svenska</w:t>
            </w:r>
            <w:proofErr w:type="gramEnd"/>
            <w:r w:rsidRPr="00197E9A">
              <w:rPr>
                <w:rFonts w:ascii="Times New Roman" w:hAnsi="Times New Roman" w:eastAsia="Times New Roman" w:cs="Times New Roman"/>
                <w:color w:val="000000"/>
                <w:kern w:val="0"/>
                <w:sz w:val="20"/>
                <w:szCs w:val="20"/>
                <w:lang w:eastAsia="sv-SE"/>
                <w14:numSpacing w14:val="default"/>
              </w:rPr>
              <w:t xml:space="preserve"> Unescorådet</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88C2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11 339</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42E3A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5282E294"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BC7E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10330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105A8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23 373</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7C89E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r>
      <w:tr w:rsidRPr="00197E9A" w:rsidR="00197E9A" w:rsidTr="00EF4AB8" w14:paraId="45528B8F" w14:textId="77777777">
        <w:trPr>
          <w:trHeight w:val="170"/>
        </w:trPr>
        <w:tc>
          <w:tcPr>
            <w:tcW w:w="340" w:type="dxa"/>
            <w:shd w:val="clear" w:color="auto" w:fill="FFFFFF"/>
            <w:tcMar>
              <w:top w:w="68" w:type="dxa"/>
              <w:left w:w="28" w:type="dxa"/>
              <w:bottom w:w="0" w:type="dxa"/>
              <w:right w:w="28" w:type="dxa"/>
            </w:tcMar>
            <w:hideMark/>
          </w:tcPr>
          <w:p w:rsidRPr="00197E9A" w:rsidR="00197E9A" w:rsidP="00197E9A" w:rsidRDefault="00197E9A" w14:paraId="023B2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197E9A" w:rsidR="00197E9A" w:rsidP="00197E9A" w:rsidRDefault="00197E9A" w14:paraId="31F24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197E9A">
              <w:rPr>
                <w:rFonts w:ascii="Times New Roman" w:hAnsi="Times New Roman" w:eastAsia="Times New Roman" w:cs="Times New Roman"/>
                <w:color w:val="000000"/>
                <w:kern w:val="0"/>
                <w:sz w:val="20"/>
                <w:szCs w:val="20"/>
                <w:lang w:eastAsia="sv-SE"/>
                <w14:numSpacing w14:val="default"/>
              </w:rPr>
              <w:t>Sektorsbidrag</w:t>
            </w:r>
            <w:proofErr w:type="spellEnd"/>
            <w:r w:rsidRPr="00197E9A">
              <w:rPr>
                <w:rFonts w:ascii="Times New Roman" w:hAnsi="Times New Roman" w:eastAsia="Times New Roman" w:cs="Times New Roman"/>
                <w:color w:val="000000"/>
                <w:kern w:val="0"/>
                <w:sz w:val="20"/>
                <w:szCs w:val="20"/>
                <w:lang w:eastAsia="sv-SE"/>
                <w14:numSpacing w14:val="default"/>
              </w:rPr>
              <w:t xml:space="preserve"> till skolan</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362A1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97E9A" w:rsidR="00197E9A" w:rsidP="00EF4AB8" w:rsidRDefault="00197E9A" w14:paraId="07AAF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97E9A">
              <w:rPr>
                <w:rFonts w:ascii="Times New Roman" w:hAnsi="Times New Roman" w:eastAsia="Times New Roman" w:cs="Times New Roman"/>
                <w:color w:val="000000"/>
                <w:kern w:val="0"/>
                <w:sz w:val="20"/>
                <w:szCs w:val="20"/>
                <w:lang w:eastAsia="sv-SE"/>
                <w14:numSpacing w14:val="default"/>
              </w:rPr>
              <w:t>15 736 000</w:t>
            </w:r>
          </w:p>
        </w:tc>
      </w:tr>
      <w:tr w:rsidRPr="00197E9A" w:rsidR="00197E9A" w:rsidTr="00EF4AB8" w14:paraId="1DE507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97E9A" w:rsidR="00197E9A" w:rsidP="00197E9A" w:rsidRDefault="00197E9A" w14:paraId="0AC0D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97E9A" w:rsidR="00197E9A" w:rsidP="00EF4AB8" w:rsidRDefault="00197E9A" w14:paraId="2206F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99 461 047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97E9A" w:rsidR="00197E9A" w:rsidP="00EF4AB8" w:rsidRDefault="00197E9A" w14:paraId="7FDEB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97E9A">
              <w:rPr>
                <w:rFonts w:ascii="Times New Roman" w:hAnsi="Times New Roman" w:eastAsia="Times New Roman" w:cs="Times New Roman"/>
                <w:b/>
                <w:bCs/>
                <w:color w:val="000000"/>
                <w:kern w:val="0"/>
                <w:sz w:val="20"/>
                <w:szCs w:val="20"/>
                <w:lang w:eastAsia="sv-SE"/>
                <w14:numSpacing w14:val="default"/>
              </w:rPr>
              <w:t>5 594 395</w:t>
            </w:r>
          </w:p>
        </w:tc>
      </w:tr>
    </w:tbl>
    <w:p w:rsidRPr="0031391E" w:rsidR="00E10844" w:rsidP="0050419C" w:rsidRDefault="00E10844" w14:paraId="45BC4FBD" w14:textId="6B1EA100">
      <w:pPr>
        <w:pStyle w:val="Normalutanindragellerluft"/>
        <w:spacing w:before="150"/>
      </w:pPr>
      <w:r w:rsidRPr="0059775A">
        <w:t>Centerpartiet föreslår att ett antal riktade statsbidrag ska avvecklas för att istället slås samman till ett större sektorbidrag till skolan. Dessa avvisningar påverkar särskilt anslag</w:t>
      </w:r>
      <w:r w:rsidRPr="0031391E">
        <w:t xml:space="preserve"> 1:5 och 1:7 under UO 16, men även något anslag under UO 25. Som en följd av det tillför Centerpartiet 15</w:t>
      </w:r>
      <w:r w:rsidR="00FC239D">
        <w:t> </w:t>
      </w:r>
      <w:r w:rsidRPr="0031391E">
        <w:t xml:space="preserve">736 miljoner till ett nytt anslag </w:t>
      </w:r>
      <w:proofErr w:type="spellStart"/>
      <w:r w:rsidRPr="0031391E">
        <w:t>Sektorsbidrag</w:t>
      </w:r>
      <w:proofErr w:type="spellEnd"/>
      <w:r w:rsidRPr="0031391E">
        <w:t xml:space="preserve"> till skolan 2024, 15</w:t>
      </w:r>
      <w:r w:rsidR="00FC239D">
        <w:t> </w:t>
      </w:r>
      <w:r w:rsidRPr="0031391E">
        <w:t xml:space="preserve">939 </w:t>
      </w:r>
      <w:r w:rsidRPr="0059775A">
        <w:t>miljoner 2025 samt 16</w:t>
      </w:r>
      <w:r w:rsidRPr="0059775A" w:rsidR="00FC239D">
        <w:t> </w:t>
      </w:r>
      <w:r w:rsidRPr="0059775A">
        <w:t>177 miljoner 2026. Av detta uppgår tillskott utöver sammanslagning av statsbidrag till 5</w:t>
      </w:r>
      <w:r w:rsidRPr="0059775A" w:rsidR="00FC239D">
        <w:t> </w:t>
      </w:r>
      <w:r w:rsidRPr="0059775A">
        <w:t>000 miljoner 2024, 5</w:t>
      </w:r>
      <w:r w:rsidRPr="0059775A" w:rsidR="00FC239D">
        <w:t> </w:t>
      </w:r>
      <w:r w:rsidRPr="0059775A">
        <w:t>000 miljoner 2025 och 5</w:t>
      </w:r>
      <w:r w:rsidRPr="0059775A" w:rsidR="00FC239D">
        <w:t> </w:t>
      </w:r>
      <w:r w:rsidRPr="0059775A">
        <w:t>000 miljoner 2026.</w:t>
      </w:r>
    </w:p>
    <w:p w:rsidRPr="0031391E" w:rsidR="00E10844" w:rsidP="00E10844" w:rsidRDefault="00E10844" w14:paraId="644BE664" w14:textId="2E842171">
      <w:r w:rsidRPr="0031391E">
        <w:t>Centerpartiet föreslår anslag till 1:1 Statens skolverk för instiftandet av en gransk</w:t>
      </w:r>
      <w:r w:rsidR="0059775A">
        <w:softHyphen/>
      </w:r>
      <w:r w:rsidRPr="0031391E">
        <w:t>ningsnämnd för läromedel. Anslagen omfattar 20 miljoner kronor 2024 och 15 miljoner kronor per år 2025</w:t>
      </w:r>
      <w:r w:rsidR="00FC239D">
        <w:t>–</w:t>
      </w:r>
      <w:r w:rsidRPr="0031391E">
        <w:t>2026. Vidare satsas på samma område 15 miljoner 2024 för utveck</w:t>
      </w:r>
      <w:r w:rsidR="0059775A">
        <w:softHyphen/>
      </w:r>
      <w:r w:rsidRPr="0031391E">
        <w:t>ling av frånvaroregister, därefter anslås 10</w:t>
      </w:r>
      <w:r w:rsidR="00FC239D">
        <w:t> </w:t>
      </w:r>
      <w:r w:rsidRPr="0031391E">
        <w:t>miljoner under 2025 respektive 2026 för arbetet med detta frånvaroregister. 2024 anslås till 1:1 också 3</w:t>
      </w:r>
      <w:r w:rsidR="00FC239D">
        <w:t> </w:t>
      </w:r>
      <w:r w:rsidRPr="0031391E">
        <w:t xml:space="preserve">miljoner för en utredning av </w:t>
      </w:r>
      <w:proofErr w:type="spellStart"/>
      <w:r w:rsidRPr="0031391E">
        <w:t>grundpeng</w:t>
      </w:r>
      <w:proofErr w:type="spellEnd"/>
      <w:r w:rsidRPr="0031391E">
        <w:t>.</w:t>
      </w:r>
    </w:p>
    <w:p w:rsidRPr="0031391E" w:rsidR="00E10844" w:rsidP="00E10844" w:rsidRDefault="00E10844" w14:paraId="4ED27746" w14:textId="23074B24">
      <w:r w:rsidRPr="0031391E">
        <w:t xml:space="preserve">Under 1:17 </w:t>
      </w:r>
      <w:r w:rsidR="00FC239D">
        <w:t>S</w:t>
      </w:r>
      <w:r w:rsidRPr="0031391E">
        <w:t xml:space="preserve">tatligt stöd till vuxenutbildning föreslås anslag om 677 miljoner 2025 och 2026 för förstärkningar av </w:t>
      </w:r>
      <w:proofErr w:type="spellStart"/>
      <w:r w:rsidRPr="0031391E">
        <w:t>yrkesvux</w:t>
      </w:r>
      <w:proofErr w:type="spellEnd"/>
      <w:r w:rsidRPr="0031391E">
        <w:t>, samt 30 miljoner kronor 2024, 35 miljoner kronor 2025 och 20 miljoner kronor 2026 för språkutbildning till ukrainska flyktingar.</w:t>
      </w:r>
    </w:p>
    <w:p w:rsidRPr="0031391E" w:rsidR="00E10844" w:rsidP="00E10844" w:rsidRDefault="00E10844" w14:paraId="7B369650" w14:textId="78EA8DEB">
      <w:r w:rsidRPr="0031391E">
        <w:t>Under 1:18 Myndigheten för yrkeshögskolan föreslås anslag om 25 miljoner kronor årligen för perioden 2024</w:t>
      </w:r>
      <w:r w:rsidR="00FC239D">
        <w:t>–</w:t>
      </w:r>
      <w:r w:rsidRPr="0031391E">
        <w:t>2026 för branschskolor</w:t>
      </w:r>
      <w:r w:rsidR="00FC239D">
        <w:t>.</w:t>
      </w:r>
    </w:p>
    <w:p w:rsidRPr="0031391E" w:rsidR="00E10844" w:rsidP="00E10844" w:rsidRDefault="00E10844" w14:paraId="78316BC0" w14:textId="59536602">
      <w:r w:rsidRPr="0031391E">
        <w:t>Under 1:19 Statligt stöd till yrkeshögskoleutbildning föreslås anslag om 92 miljoner kronor 2024 samt 74 miljoner kronor årligen under 2025</w:t>
      </w:r>
      <w:r w:rsidR="00FC239D">
        <w:t>–</w:t>
      </w:r>
      <w:r w:rsidRPr="0031391E">
        <w:t>2026 för förstärkning av yrkeshögskola</w:t>
      </w:r>
      <w:r w:rsidR="00FC239D">
        <w:t>n</w:t>
      </w:r>
      <w:r w:rsidRPr="0031391E">
        <w:t>.</w:t>
      </w:r>
    </w:p>
    <w:p w:rsidR="00FC239D" w:rsidP="00E10844" w:rsidRDefault="00E10844" w14:paraId="33D49E05" w14:textId="6F7D3B75">
      <w:r w:rsidRPr="0031391E">
        <w:t xml:space="preserve">Under anslagen 2:3 till 2:63 </w:t>
      </w:r>
      <w:r w:rsidRPr="0031391E" w:rsidR="00C24103">
        <w:t xml:space="preserve">föreslås </w:t>
      </w:r>
      <w:r w:rsidRPr="0031391E">
        <w:t>avslag på regeringens generella besparingar i statsförvaltningen, vilket innebär utgifter om 243 miljoner kronor årligen 2024</w:t>
      </w:r>
      <w:r w:rsidR="00FC239D">
        <w:t>–</w:t>
      </w:r>
      <w:r w:rsidRPr="0031391E">
        <w:t>2026.</w:t>
      </w:r>
    </w:p>
    <w:p w:rsidRPr="0031391E" w:rsidR="00E10844" w:rsidP="00EF4AB8" w:rsidRDefault="00E10844" w14:paraId="5D7BE9F8" w14:textId="7D6EEDCF">
      <w:r w:rsidRPr="0031391E">
        <w:lastRenderedPageBreak/>
        <w:t>Under</w:t>
      </w:r>
      <w:r w:rsidR="00FC239D">
        <w:t xml:space="preserve"> </w:t>
      </w:r>
      <w:r w:rsidRPr="0031391E">
        <w:t>2:64 Särskilda utgifter inom universitet och högskolor föreslår Centerpartiet 150 miljoner kronor årligen under 2024</w:t>
      </w:r>
      <w:r w:rsidR="00FC239D">
        <w:t>–</w:t>
      </w:r>
      <w:r w:rsidRPr="0031391E">
        <w:t>2026 för insatser för fler lärarbehöriga med annan yrkesbakgrund.</w:t>
      </w:r>
    </w:p>
    <w:p w:rsidRPr="0031391E" w:rsidR="00E10844" w:rsidP="00E52B9B" w:rsidRDefault="00E10844" w14:paraId="4331665E" w14:textId="23A61CD5">
      <w:r w:rsidRPr="0031391E">
        <w:t xml:space="preserve">Under 2:65 </w:t>
      </w:r>
      <w:r w:rsidR="00FC239D">
        <w:t>S</w:t>
      </w:r>
      <w:r w:rsidRPr="0031391E">
        <w:t xml:space="preserve">ärskilda medel till universitet och högskolor tillförs 15 miljoner till </w:t>
      </w:r>
      <w:r w:rsidR="00FC239D">
        <w:t>N</w:t>
      </w:r>
      <w:r w:rsidRPr="0031391E">
        <w:t>ationellt centrum för kvinnofrid 2024 samt 15 miljoner 2025 och 2026.</w:t>
      </w:r>
    </w:p>
    <w:sdt>
      <w:sdtPr>
        <w:alias w:val="CC_Underskrifter"/>
        <w:tag w:val="CC_Underskrifter"/>
        <w:id w:val="583496634"/>
        <w:lock w:val="sdtContentLocked"/>
        <w:placeholder>
          <w:docPart w:val="670F286EFD394091A6DBDA44A7D31E29"/>
        </w:placeholder>
      </w:sdtPr>
      <w:sdtEndPr/>
      <w:sdtContent>
        <w:p w:rsidR="00025FFD" w:rsidP="0031391E" w:rsidRDefault="00025FFD" w14:paraId="7DDF189C" w14:textId="77777777"/>
        <w:p w:rsidRPr="008E0FE2" w:rsidR="004801AC" w:rsidP="0031391E" w:rsidRDefault="0050419C" w14:paraId="438325A7" w14:textId="7FD00839"/>
      </w:sdtContent>
    </w:sdt>
    <w:tbl>
      <w:tblPr>
        <w:tblW w:w="5000" w:type="pct"/>
        <w:tblLook w:val="04A0" w:firstRow="1" w:lastRow="0" w:firstColumn="1" w:lastColumn="0" w:noHBand="0" w:noVBand="1"/>
        <w:tblCaption w:val="underskrifter"/>
      </w:tblPr>
      <w:tblGrid>
        <w:gridCol w:w="4252"/>
        <w:gridCol w:w="4252"/>
      </w:tblGrid>
      <w:tr w:rsidR="003E0812" w14:paraId="3FAC02BE" w14:textId="77777777">
        <w:trPr>
          <w:cantSplit/>
        </w:trPr>
        <w:tc>
          <w:tcPr>
            <w:tcW w:w="50" w:type="pct"/>
            <w:vAlign w:val="bottom"/>
          </w:tcPr>
          <w:p w:rsidR="003E0812" w:rsidRDefault="0050419C" w14:paraId="5DEE770E" w14:textId="77777777">
            <w:pPr>
              <w:pStyle w:val="Underskrifter"/>
              <w:spacing w:after="0"/>
            </w:pPr>
            <w:r>
              <w:t>Anders Ådahl (C)</w:t>
            </w:r>
          </w:p>
        </w:tc>
        <w:tc>
          <w:tcPr>
            <w:tcW w:w="50" w:type="pct"/>
            <w:vAlign w:val="bottom"/>
          </w:tcPr>
          <w:p w:rsidR="003E0812" w:rsidRDefault="003E0812" w14:paraId="205A34E5" w14:textId="77777777">
            <w:pPr>
              <w:pStyle w:val="Underskrifter"/>
              <w:spacing w:after="0"/>
            </w:pPr>
          </w:p>
        </w:tc>
      </w:tr>
    </w:tbl>
    <w:p w:rsidR="000470E6" w:rsidRDefault="000470E6" w14:paraId="5AC5E1F3" w14:textId="77777777"/>
    <w:sectPr w:rsidR="000470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306B" w14:textId="77777777" w:rsidR="009A7430" w:rsidRDefault="009A7430" w:rsidP="000C1CAD">
      <w:pPr>
        <w:spacing w:line="240" w:lineRule="auto"/>
      </w:pPr>
      <w:r>
        <w:separator/>
      </w:r>
    </w:p>
  </w:endnote>
  <w:endnote w:type="continuationSeparator" w:id="0">
    <w:p w14:paraId="631B3E4D" w14:textId="77777777" w:rsidR="009A7430" w:rsidRDefault="009A7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B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D6B5" w14:textId="77777777" w:rsidR="00D62512" w:rsidRPr="0031391E" w:rsidRDefault="00D62512" w:rsidP="0031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027E" w14:textId="77777777" w:rsidR="009A7430" w:rsidRDefault="009A7430" w:rsidP="000C1CAD">
      <w:pPr>
        <w:spacing w:line="240" w:lineRule="auto"/>
      </w:pPr>
      <w:r>
        <w:separator/>
      </w:r>
    </w:p>
  </w:footnote>
  <w:footnote w:type="continuationSeparator" w:id="0">
    <w:p w14:paraId="6F5F17D6" w14:textId="77777777" w:rsidR="009A7430" w:rsidRDefault="009A7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B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F5814" wp14:editId="5202E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E381" w14:textId="1BA4FE49" w:rsidR="00262EA3" w:rsidRDefault="0050419C" w:rsidP="008103B5">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F5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6E381" w14:textId="1BA4FE49" w:rsidR="00262EA3" w:rsidRDefault="0050419C" w:rsidP="008103B5">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C1AD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12B1" w14:textId="77777777" w:rsidR="00262EA3" w:rsidRDefault="00262EA3" w:rsidP="008563AC">
    <w:pPr>
      <w:jc w:val="right"/>
    </w:pPr>
  </w:p>
  <w:p w14:paraId="2469C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103795"/>
  <w:bookmarkStart w:id="6" w:name="_Hlk120103796"/>
  <w:bookmarkStart w:id="7" w:name="_Hlk147420950"/>
  <w:bookmarkStart w:id="8" w:name="_Hlk147420951"/>
  <w:p w14:paraId="0C70DDAF" w14:textId="77777777" w:rsidR="00262EA3" w:rsidRDefault="00504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58F73" wp14:editId="600D1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538E5" w14:textId="71C31E12" w:rsidR="00262EA3" w:rsidRDefault="0050419C" w:rsidP="00A314CF">
    <w:pPr>
      <w:pStyle w:val="FSHNormal"/>
      <w:spacing w:before="40"/>
    </w:pPr>
    <w:sdt>
      <w:sdtPr>
        <w:alias w:val="CC_Noformat_Motionstyp"/>
        <w:tag w:val="CC_Noformat_Motionstyp"/>
        <w:id w:val="1162973129"/>
        <w:lock w:val="sdtContentLocked"/>
        <w15:appearance w15:val="hidden"/>
        <w:text/>
      </w:sdtPr>
      <w:sdtEndPr/>
      <w:sdtContent>
        <w:r w:rsidR="0031391E">
          <w:t>Kommittémotion</w:t>
        </w:r>
      </w:sdtContent>
    </w:sdt>
    <w:r w:rsidR="00821B36">
      <w:t xml:space="preserve"> </w:t>
    </w:r>
    <w:sdt>
      <w:sdtPr>
        <w:alias w:val="CC_Noformat_Partikod"/>
        <w:tag w:val="CC_Noformat_Partikod"/>
        <w:id w:val="1471015553"/>
        <w:text/>
      </w:sdtPr>
      <w:sdtEndPr/>
      <w:sdtContent>
        <w:r w:rsidR="009A7430">
          <w:t>C</w:t>
        </w:r>
      </w:sdtContent>
    </w:sdt>
    <w:sdt>
      <w:sdtPr>
        <w:alias w:val="CC_Noformat_Partinummer"/>
        <w:tag w:val="CC_Noformat_Partinummer"/>
        <w:id w:val="-2014525982"/>
        <w:showingPlcHdr/>
        <w:text/>
      </w:sdtPr>
      <w:sdtEndPr/>
      <w:sdtContent>
        <w:r w:rsidR="00821B36">
          <w:t xml:space="preserve"> </w:t>
        </w:r>
      </w:sdtContent>
    </w:sdt>
  </w:p>
  <w:p w14:paraId="3A949D7B" w14:textId="77777777" w:rsidR="00262EA3" w:rsidRPr="008227B3" w:rsidRDefault="00504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6A4DEC" w14:textId="3127ED7D" w:rsidR="00262EA3" w:rsidRPr="008227B3" w:rsidRDefault="00504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9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91E">
          <w:t>:2737</w:t>
        </w:r>
      </w:sdtContent>
    </w:sdt>
  </w:p>
  <w:p w14:paraId="733C598E" w14:textId="2EDBA30C" w:rsidR="00262EA3" w:rsidRDefault="0050419C" w:rsidP="00E03A3D">
    <w:pPr>
      <w:pStyle w:val="Motionr"/>
    </w:pPr>
    <w:sdt>
      <w:sdtPr>
        <w:alias w:val="CC_Noformat_Avtext"/>
        <w:tag w:val="CC_Noformat_Avtext"/>
        <w:id w:val="-2020768203"/>
        <w:lock w:val="sdtContentLocked"/>
        <w15:appearance w15:val="hidden"/>
        <w:text/>
      </w:sdtPr>
      <w:sdtEndPr/>
      <w:sdtContent>
        <w:r w:rsidR="0031391E">
          <w:t>av Anders Ådahl (C)</w:t>
        </w:r>
      </w:sdtContent>
    </w:sdt>
  </w:p>
  <w:sdt>
    <w:sdtPr>
      <w:alias w:val="CC_Noformat_Rubtext"/>
      <w:tag w:val="CC_Noformat_Rubtext"/>
      <w:id w:val="-218060500"/>
      <w:lock w:val="sdtLocked"/>
      <w:text/>
    </w:sdtPr>
    <w:sdtEndPr/>
    <w:sdtContent>
      <w:p w14:paraId="6D44A27B" w14:textId="121A6A25" w:rsidR="00262EA3" w:rsidRDefault="004A36DB"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7D1A394C"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F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E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9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1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1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7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D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9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5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D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0"/>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D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F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B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3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0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B"/>
    <w:rsid w:val="00C5678E"/>
    <w:rsid w:val="00C57621"/>
    <w:rsid w:val="00C5786A"/>
    <w:rsid w:val="00C57A48"/>
    <w:rsid w:val="00C57C2E"/>
    <w:rsid w:val="00C60742"/>
    <w:rsid w:val="00C610EA"/>
    <w:rsid w:val="00C615F5"/>
    <w:rsid w:val="00C6293E"/>
    <w:rsid w:val="00C62E74"/>
    <w:rsid w:val="00C6310C"/>
    <w:rsid w:val="00C631CF"/>
    <w:rsid w:val="00C6347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1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08"/>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44"/>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F5"/>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B9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B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39D"/>
    <w:rsid w:val="00FC2FB0"/>
    <w:rsid w:val="00FC3647"/>
    <w:rsid w:val="00FC3B64"/>
    <w:rsid w:val="00FC484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FED6B4"/>
  <w15:chartTrackingRefBased/>
  <w15:docId w15:val="{B8642451-F793-4025-8E42-1437982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4720">
      <w:bodyDiv w:val="1"/>
      <w:marLeft w:val="0"/>
      <w:marRight w:val="0"/>
      <w:marTop w:val="0"/>
      <w:marBottom w:val="0"/>
      <w:divBdr>
        <w:top w:val="none" w:sz="0" w:space="0" w:color="auto"/>
        <w:left w:val="none" w:sz="0" w:space="0" w:color="auto"/>
        <w:bottom w:val="none" w:sz="0" w:space="0" w:color="auto"/>
        <w:right w:val="none" w:sz="0" w:space="0" w:color="auto"/>
      </w:divBdr>
      <w:divsChild>
        <w:div w:id="1380742299">
          <w:marLeft w:val="0"/>
          <w:marRight w:val="0"/>
          <w:marTop w:val="0"/>
          <w:marBottom w:val="0"/>
          <w:divBdr>
            <w:top w:val="none" w:sz="0" w:space="0" w:color="auto"/>
            <w:left w:val="none" w:sz="0" w:space="0" w:color="auto"/>
            <w:bottom w:val="none" w:sz="0" w:space="0" w:color="auto"/>
            <w:right w:val="none" w:sz="0" w:space="0" w:color="auto"/>
          </w:divBdr>
        </w:div>
        <w:div w:id="92937906">
          <w:marLeft w:val="0"/>
          <w:marRight w:val="0"/>
          <w:marTop w:val="0"/>
          <w:marBottom w:val="0"/>
          <w:divBdr>
            <w:top w:val="none" w:sz="0" w:space="0" w:color="auto"/>
            <w:left w:val="none" w:sz="0" w:space="0" w:color="auto"/>
            <w:bottom w:val="none" w:sz="0" w:space="0" w:color="auto"/>
            <w:right w:val="none" w:sz="0" w:space="0" w:color="auto"/>
          </w:divBdr>
        </w:div>
        <w:div w:id="691036939">
          <w:marLeft w:val="0"/>
          <w:marRight w:val="0"/>
          <w:marTop w:val="0"/>
          <w:marBottom w:val="0"/>
          <w:divBdr>
            <w:top w:val="none" w:sz="0" w:space="0" w:color="auto"/>
            <w:left w:val="none" w:sz="0" w:space="0" w:color="auto"/>
            <w:bottom w:val="none" w:sz="0" w:space="0" w:color="auto"/>
            <w:right w:val="none" w:sz="0" w:space="0" w:color="auto"/>
          </w:divBdr>
        </w:div>
      </w:divsChild>
    </w:div>
    <w:div w:id="1754348826">
      <w:bodyDiv w:val="1"/>
      <w:marLeft w:val="0"/>
      <w:marRight w:val="0"/>
      <w:marTop w:val="0"/>
      <w:marBottom w:val="0"/>
      <w:divBdr>
        <w:top w:val="none" w:sz="0" w:space="0" w:color="auto"/>
        <w:left w:val="none" w:sz="0" w:space="0" w:color="auto"/>
        <w:bottom w:val="none" w:sz="0" w:space="0" w:color="auto"/>
        <w:right w:val="none" w:sz="0" w:space="0" w:color="auto"/>
      </w:divBdr>
      <w:divsChild>
        <w:div w:id="321276001">
          <w:marLeft w:val="0"/>
          <w:marRight w:val="0"/>
          <w:marTop w:val="0"/>
          <w:marBottom w:val="0"/>
          <w:divBdr>
            <w:top w:val="none" w:sz="0" w:space="0" w:color="auto"/>
            <w:left w:val="none" w:sz="0" w:space="0" w:color="auto"/>
            <w:bottom w:val="none" w:sz="0" w:space="0" w:color="auto"/>
            <w:right w:val="none" w:sz="0" w:space="0" w:color="auto"/>
          </w:divBdr>
        </w:div>
        <w:div w:id="1060832093">
          <w:marLeft w:val="0"/>
          <w:marRight w:val="0"/>
          <w:marTop w:val="0"/>
          <w:marBottom w:val="0"/>
          <w:divBdr>
            <w:top w:val="none" w:sz="0" w:space="0" w:color="auto"/>
            <w:left w:val="none" w:sz="0" w:space="0" w:color="auto"/>
            <w:bottom w:val="none" w:sz="0" w:space="0" w:color="auto"/>
            <w:right w:val="none" w:sz="0" w:space="0" w:color="auto"/>
          </w:divBdr>
        </w:div>
        <w:div w:id="210445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7B82063404EBBA12B6EE0297E90B2"/>
        <w:category>
          <w:name w:val="Allmänt"/>
          <w:gallery w:val="placeholder"/>
        </w:category>
        <w:types>
          <w:type w:val="bbPlcHdr"/>
        </w:types>
        <w:behaviors>
          <w:behavior w:val="content"/>
        </w:behaviors>
        <w:guid w:val="{5A0B86EA-C194-4EEE-B00D-A40DB54C7436}"/>
      </w:docPartPr>
      <w:docPartBody>
        <w:p w:rsidR="003125D3" w:rsidRDefault="003125D3">
          <w:pPr>
            <w:pStyle w:val="0D97B82063404EBBA12B6EE0297E90B2"/>
          </w:pPr>
          <w:r w:rsidRPr="005A0A93">
            <w:rPr>
              <w:rStyle w:val="Platshllartext"/>
            </w:rPr>
            <w:t>Förslag till riksdagsbeslut</w:t>
          </w:r>
        </w:p>
      </w:docPartBody>
    </w:docPart>
    <w:docPart>
      <w:docPartPr>
        <w:name w:val="6818F1226ECD400982EFD14D69958B22"/>
        <w:category>
          <w:name w:val="Allmänt"/>
          <w:gallery w:val="placeholder"/>
        </w:category>
        <w:types>
          <w:type w:val="bbPlcHdr"/>
        </w:types>
        <w:behaviors>
          <w:behavior w:val="content"/>
        </w:behaviors>
        <w:guid w:val="{46CC46A5-5F28-40C6-BFB0-4D41E951B9BE}"/>
      </w:docPartPr>
      <w:docPartBody>
        <w:p w:rsidR="003125D3" w:rsidRDefault="003125D3">
          <w:pPr>
            <w:pStyle w:val="6818F1226ECD400982EFD14D69958B22"/>
          </w:pPr>
          <w:r w:rsidRPr="005A0A93">
            <w:rPr>
              <w:rStyle w:val="Platshllartext"/>
            </w:rPr>
            <w:t>Motivering</w:t>
          </w:r>
        </w:p>
      </w:docPartBody>
    </w:docPart>
    <w:docPart>
      <w:docPartPr>
        <w:name w:val="670F286EFD394091A6DBDA44A7D31E29"/>
        <w:category>
          <w:name w:val="Allmänt"/>
          <w:gallery w:val="placeholder"/>
        </w:category>
        <w:types>
          <w:type w:val="bbPlcHdr"/>
        </w:types>
        <w:behaviors>
          <w:behavior w:val="content"/>
        </w:behaviors>
        <w:guid w:val="{71301BDC-BF7D-4471-B7E5-7C188B5550C3}"/>
      </w:docPartPr>
      <w:docPartBody>
        <w:p w:rsidR="00EC32F6" w:rsidRDefault="00EC3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D3"/>
    <w:rsid w:val="003125D3"/>
    <w:rsid w:val="00894CBA"/>
    <w:rsid w:val="008B4F12"/>
    <w:rsid w:val="00EC3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4CBA"/>
    <w:rPr>
      <w:color w:val="F4B083" w:themeColor="accent2" w:themeTint="99"/>
    </w:rPr>
  </w:style>
  <w:style w:type="paragraph" w:customStyle="1" w:styleId="0D97B82063404EBBA12B6EE0297E90B2">
    <w:name w:val="0D97B82063404EBBA12B6EE0297E90B2"/>
  </w:style>
  <w:style w:type="paragraph" w:customStyle="1" w:styleId="6818F1226ECD400982EFD14D69958B22">
    <w:name w:val="6818F1226ECD400982EFD14D69958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34C0E-C7CB-47DF-972F-1A96B94EB5F2}"/>
</file>

<file path=customXml/itemProps2.xml><?xml version="1.0" encoding="utf-8"?>
<ds:datastoreItem xmlns:ds="http://schemas.openxmlformats.org/officeDocument/2006/customXml" ds:itemID="{EA065CB0-892A-43DE-8EBC-B885542067C6}"/>
</file>

<file path=customXml/itemProps3.xml><?xml version="1.0" encoding="utf-8"?>
<ds:datastoreItem xmlns:ds="http://schemas.openxmlformats.org/officeDocument/2006/customXml" ds:itemID="{3C441AA4-811E-41F4-AD6B-B94C18394ADA}"/>
</file>

<file path=docProps/app.xml><?xml version="1.0" encoding="utf-8"?>
<Properties xmlns="http://schemas.openxmlformats.org/officeDocument/2006/extended-properties" xmlns:vt="http://schemas.openxmlformats.org/officeDocument/2006/docPropsVTypes">
  <Template>Normal</Template>
  <TotalTime>84</TotalTime>
  <Pages>9</Pages>
  <Words>3112</Words>
  <Characters>17992</Characters>
  <Application>Microsoft Office Word</Application>
  <DocSecurity>0</DocSecurity>
  <Lines>692</Lines>
  <Paragraphs>541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20563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