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492" w:rsidRPr="00555492" w:rsidRDefault="00555492">
      <w:pPr>
        <w:pStyle w:val="Frslagsrubrik"/>
      </w:pPr>
      <w:r w:rsidRPr="00555492">
        <w:t>Förslag till riksdagsbeslut</w:t>
      </w:r>
    </w:p>
    <w:p w:rsidR="00555492" w:rsidRPr="00555492" w:rsidRDefault="00555492">
      <w:pPr>
        <w:pStyle w:val="Hemstlatt"/>
      </w:pPr>
      <w:r w:rsidRPr="00555492">
        <w:t>Riksdagen tillkännager för regeringen som sin mening vad som anförs i motionen om inställda huvudförhandlingar i brot</w:t>
      </w:r>
      <w:r w:rsidRPr="00555492">
        <w:t>t</w:t>
      </w:r>
      <w:r w:rsidRPr="00555492">
        <w:t>mål.</w:t>
      </w:r>
    </w:p>
    <w:p w:rsidR="00555492" w:rsidRPr="00555492" w:rsidRDefault="00555492"/>
    <w:p w:rsidR="00555492" w:rsidRPr="00555492" w:rsidRDefault="00555492">
      <w:r w:rsidRPr="00555492">
        <w:t>Antalet inställda huvudförhandlingar i brottmål är oroväckande högt. Enligt Riksrevisionen har andelen inställda brottmål dessutom ökat svagt sedan 2005. Att förhandlingar ställs in kan ha sina skäl. Samtidigt måste strävan vara att förhandlingar genomförs i tid. Det är uppenbart att regeringen inte har klarat av att hantera detta problem under sin regeringsperiod. Inställda fö</w:t>
      </w:r>
      <w:r w:rsidRPr="00555492">
        <w:t>r</w:t>
      </w:r>
      <w:r w:rsidRPr="00555492">
        <w:t>handlingar och långa handläggningstider inverkar negativt på rättssäkerhet, effektivitet och rättstrygghet. Det är framför allt brottsoffren som får lida, men det minskar även allmänhetens förtroende för rättssäkerheten.</w:t>
      </w:r>
    </w:p>
    <w:p w:rsidR="00555492" w:rsidRPr="00555492" w:rsidRDefault="00555492">
      <w:pPr>
        <w:pStyle w:val="Normaltindrag"/>
      </w:pPr>
      <w:r w:rsidRPr="00555492">
        <w:t>Riksrevisionen konstaterar att det finns brister hos både polisen, Åklaga</w:t>
      </w:r>
      <w:r w:rsidRPr="00555492">
        <w:t>r</w:t>
      </w:r>
      <w:r w:rsidRPr="00555492">
        <w:t>myndigheten och domstolarna vad gäller hanteringen av brottsprocessen fram till huvudförhandling. Men framför allt kritiseras regeringen, som ytterst har ansvar för rättsväsendets utveckling och effektivitet, för passivitet. En effe</w:t>
      </w:r>
      <w:r w:rsidRPr="00555492">
        <w:t>k</w:t>
      </w:r>
      <w:r w:rsidRPr="00555492">
        <w:t>tiv rättskedja kräver samverkan mellan myndigheterna. Riksrevisionen är därför förvånad över att regeringen inte gett myndigheterna i uppdrag att se över detta arbete. Regeringen har heller inte efterfrågat någon fördjupad an</w:t>
      </w:r>
      <w:r w:rsidRPr="00555492">
        <w:t>a</w:t>
      </w:r>
      <w:r w:rsidRPr="00555492">
        <w:t>lys av orsakerna eller de strukturproblem som finns.</w:t>
      </w:r>
      <w:r w:rsidRPr="00555492">
        <w:t xml:space="preserve"> Detta är en mycket al</w:t>
      </w:r>
      <w:r w:rsidRPr="00555492">
        <w:t>l</w:t>
      </w:r>
      <w:r w:rsidRPr="00555492">
        <w:t>varlig kritik som vi menar att regeringen måste ta till sig. Nu måste regerin</w:t>
      </w:r>
      <w:r w:rsidRPr="00555492">
        <w:t>g</w:t>
      </w:r>
      <w:r w:rsidRPr="00555492">
        <w:t>ens passivitet brytas.</w:t>
      </w:r>
    </w:p>
    <w:p w:rsidR="00555492" w:rsidRPr="00555492" w:rsidRDefault="00555492">
      <w:pPr>
        <w:pStyle w:val="Normaltindrag"/>
      </w:pPr>
      <w:r w:rsidRPr="00555492">
        <w:t>Riksrevisionen nämner ett antal rekommendationer som är riktade till både regeringen och myndigheter. Vi menar att regeringen snarast måste följa upp dessa rekommendationer och se till att de genomförs.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5492">
        <w:trPr>
          <w:cantSplit/>
        </w:trPr>
        <w:tc>
          <w:tcPr>
            <w:tcW w:w="3046" w:type="dxa"/>
          </w:tcPr>
          <w:p w:rsidR="00555492" w:rsidRPr="00555492" w:rsidRDefault="00555492">
            <w:pPr>
              <w:pStyle w:val="UnderskriftDatum"/>
              <w:spacing w:before="240"/>
            </w:pPr>
            <w:r w:rsidRPr="00555492">
              <w:lastRenderedPageBreak/>
              <w:t>Stockholm den 19 oktober 2010</w:t>
            </w:r>
          </w:p>
        </w:tc>
        <w:tc>
          <w:tcPr>
            <w:tcW w:w="3047" w:type="dxa"/>
          </w:tcPr>
          <w:p w:rsidR="00555492" w:rsidRPr="00555492" w:rsidRDefault="00555492">
            <w:pPr>
              <w:pStyle w:val="Underskrifter"/>
              <w:spacing w:before="240"/>
            </w:pPr>
          </w:p>
        </w:tc>
      </w:tr>
      <w:tr w:rsidR="00000000" w:rsidRPr="00555492">
        <w:trPr>
          <w:cantSplit/>
        </w:trPr>
        <w:tc>
          <w:tcPr>
            <w:tcW w:w="3046" w:type="dxa"/>
          </w:tcPr>
          <w:p w:rsidR="00555492" w:rsidRPr="00555492" w:rsidRDefault="00555492">
            <w:pPr>
              <w:pStyle w:val="Underskrifter"/>
            </w:pPr>
            <w:r w:rsidRPr="00555492">
              <w:t>Morgan Johansson (S)</w:t>
            </w:r>
          </w:p>
        </w:tc>
        <w:tc>
          <w:tcPr>
            <w:tcW w:w="3046" w:type="dxa"/>
          </w:tcPr>
          <w:p w:rsidR="00555492" w:rsidRPr="00555492" w:rsidRDefault="00555492">
            <w:pPr>
              <w:pStyle w:val="Underskrifter"/>
            </w:pPr>
          </w:p>
        </w:tc>
      </w:tr>
      <w:tr w:rsidR="00000000" w:rsidRPr="00555492">
        <w:trPr>
          <w:cantSplit/>
        </w:trPr>
        <w:tc>
          <w:tcPr>
            <w:tcW w:w="3046" w:type="dxa"/>
          </w:tcPr>
          <w:p w:rsidR="00555492" w:rsidRPr="00555492" w:rsidRDefault="00555492">
            <w:pPr>
              <w:pStyle w:val="Underskrifter"/>
            </w:pPr>
            <w:r w:rsidRPr="00555492">
              <w:t>Kerstin Haglö (S)</w:t>
            </w:r>
          </w:p>
        </w:tc>
        <w:tc>
          <w:tcPr>
            <w:tcW w:w="3046" w:type="dxa"/>
          </w:tcPr>
          <w:p w:rsidR="00555492" w:rsidRPr="00555492" w:rsidRDefault="00555492">
            <w:pPr>
              <w:pStyle w:val="Underskrifter"/>
            </w:pPr>
            <w:r w:rsidRPr="00555492">
              <w:t>Christer Adelsbo (S)</w:t>
            </w:r>
          </w:p>
        </w:tc>
      </w:tr>
      <w:tr w:rsidR="00000000" w:rsidRPr="00555492">
        <w:trPr>
          <w:cantSplit/>
        </w:trPr>
        <w:tc>
          <w:tcPr>
            <w:tcW w:w="3046" w:type="dxa"/>
          </w:tcPr>
          <w:p w:rsidR="00555492" w:rsidRPr="00555492" w:rsidRDefault="00555492">
            <w:pPr>
              <w:pStyle w:val="Underskrifter"/>
            </w:pPr>
            <w:r w:rsidRPr="00555492">
              <w:t>Elin Lundgren (S)</w:t>
            </w:r>
          </w:p>
        </w:tc>
        <w:tc>
          <w:tcPr>
            <w:tcW w:w="3046" w:type="dxa"/>
          </w:tcPr>
          <w:p w:rsidR="00555492" w:rsidRPr="00555492" w:rsidRDefault="00555492">
            <w:pPr>
              <w:pStyle w:val="Underskrifter"/>
            </w:pPr>
            <w:r w:rsidRPr="00555492">
              <w:t>Anna Wallén (S)</w:t>
            </w:r>
          </w:p>
        </w:tc>
      </w:tr>
      <w:tr w:rsidR="00000000" w:rsidRPr="00555492">
        <w:trPr>
          <w:cantSplit/>
        </w:trPr>
        <w:tc>
          <w:tcPr>
            <w:tcW w:w="3046" w:type="dxa"/>
          </w:tcPr>
          <w:p w:rsidR="00555492" w:rsidRPr="00555492" w:rsidRDefault="00555492">
            <w:pPr>
              <w:pStyle w:val="Underskrifter"/>
            </w:pPr>
            <w:r w:rsidRPr="00555492">
              <w:t>Arhe Hamednaca (S)</w:t>
            </w:r>
          </w:p>
        </w:tc>
        <w:tc>
          <w:tcPr>
            <w:tcW w:w="3046" w:type="dxa"/>
          </w:tcPr>
          <w:p w:rsidR="00555492" w:rsidRPr="00555492" w:rsidRDefault="00555492">
            <w:pPr>
              <w:pStyle w:val="Underskrifter"/>
            </w:pPr>
            <w:r w:rsidRPr="00555492">
              <w:t>Mattias Jonsson (S)</w:t>
            </w:r>
          </w:p>
        </w:tc>
      </w:tr>
    </w:tbl>
    <w:p w:rsidR="00555492" w:rsidRPr="00555492" w:rsidRDefault="00555492">
      <w:pPr>
        <w:pStyle w:val="Normaltindrag"/>
      </w:pPr>
    </w:p>
    <w:sectPr w:rsidR="00000000" w:rsidRPr="0055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492" w:rsidRPr="00555492" w:rsidRDefault="00555492">
      <w:r w:rsidRPr="00555492">
        <w:separator/>
      </w:r>
    </w:p>
  </w:endnote>
  <w:endnote w:type="continuationSeparator" w:id="0">
    <w:p w:rsidR="00555492" w:rsidRPr="00555492" w:rsidRDefault="00555492">
      <w:r w:rsidRPr="005554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492" w:rsidRPr="00555492" w:rsidRDefault="00555492">
    <w:pPr>
      <w:pStyle w:val="Sidfot"/>
    </w:pPr>
    <w:r w:rsidRPr="005554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89333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92" w:rsidRDefault="005554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5492" w:rsidRDefault="005554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492" w:rsidRPr="00555492" w:rsidRDefault="00555492">
    <w:pPr>
      <w:pStyle w:val="Sidfot"/>
    </w:pPr>
    <w:r w:rsidRPr="005554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26024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92" w:rsidRDefault="005554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492" w:rsidRDefault="005554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492" w:rsidRPr="00555492" w:rsidRDefault="00555492">
    <w:pPr>
      <w:pStyle w:val="Sidfot"/>
    </w:pPr>
    <w:r w:rsidRPr="005554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34842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92" w:rsidRDefault="005554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492" w:rsidRDefault="005554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492" w:rsidRPr="00555492" w:rsidRDefault="00555492">
      <w:r w:rsidRPr="00555492">
        <w:separator/>
      </w:r>
    </w:p>
  </w:footnote>
  <w:footnote w:type="continuationSeparator" w:id="0">
    <w:p w:rsidR="00555492" w:rsidRPr="00555492" w:rsidRDefault="00555492">
      <w:r w:rsidRPr="005554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492" w:rsidRPr="00555492" w:rsidRDefault="00555492">
    <w:pPr>
      <w:pStyle w:val="Sidhuvud"/>
    </w:pPr>
    <w:r w:rsidRPr="005554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61347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92" w:rsidRDefault="005554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5492" w:rsidRDefault="005554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492" w:rsidRPr="00555492" w:rsidRDefault="00555492">
    <w:pPr>
      <w:pStyle w:val="Sidhuvud"/>
    </w:pPr>
    <w:r w:rsidRPr="005554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91680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492" w:rsidRDefault="005554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5492" w:rsidRDefault="005554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492" w:rsidRPr="00555492" w:rsidRDefault="00555492">
    <w:pPr>
      <w:pStyle w:val="FSHNormal"/>
      <w:tabs>
        <w:tab w:val="right" w:pos="5840"/>
      </w:tabs>
    </w:pPr>
    <w:r w:rsidRPr="00555492">
      <w:br/>
    </w:r>
    <w:r w:rsidRPr="00555492">
      <w:fldChar w:fldCharType="begin" w:fldLock="1"/>
    </w:r>
    <w:r w:rsidRPr="00555492">
      <w:instrText xml:space="preserve"> DOCPROPERTY</w:instrText>
    </w:r>
    <w:r w:rsidRPr="00555492">
      <w:rPr>
        <w:sz w:val="18"/>
      </w:rPr>
      <w:instrText xml:space="preserve"> "YearUser" *\charformat </w:instrText>
    </w:r>
    <w:r w:rsidRPr="00555492">
      <w:fldChar w:fldCharType="separate"/>
    </w:r>
    <w:r w:rsidRPr="00555492">
      <w:t>2010/11</w:t>
    </w:r>
    <w:r w:rsidRPr="00555492">
      <w:fldChar w:fldCharType="end"/>
    </w:r>
    <w:r w:rsidRPr="00555492">
      <w:t xml:space="preserve"> </w:t>
    </w:r>
    <w:r w:rsidRPr="00555492">
      <w:tab/>
      <w:t xml:space="preserve">mnr: </w:t>
    </w:r>
    <w:r w:rsidRPr="00555492">
      <w:fldChar w:fldCharType="begin" w:fldLock="1"/>
    </w:r>
    <w:r w:rsidRPr="00555492">
      <w:instrText xml:space="preserve"> DOCPROPERTY</w:instrText>
    </w:r>
    <w:r w:rsidRPr="00555492">
      <w:rPr>
        <w:sz w:val="18"/>
      </w:rPr>
      <w:instrText xml:space="preserve"> "Motionsnummer" *\charformat </w:instrText>
    </w:r>
    <w:r w:rsidRPr="00555492">
      <w:fldChar w:fldCharType="separate"/>
    </w:r>
    <w:r w:rsidRPr="00555492">
      <w:t>Ju1</w:t>
    </w:r>
    <w:r w:rsidRPr="00555492">
      <w:fldChar w:fldCharType="end"/>
    </w:r>
    <w:r w:rsidRPr="00555492">
      <w:br/>
    </w:r>
    <w:r w:rsidRPr="00555492">
      <w:fldChar w:fldCharType="begin" w:fldLock="1"/>
    </w:r>
    <w:r w:rsidRPr="00555492">
      <w:instrText xml:space="preserve"> DOCPROPERTY</w:instrText>
    </w:r>
    <w:r w:rsidRPr="00555492">
      <w:rPr>
        <w:sz w:val="18"/>
      </w:rPr>
      <w:instrText xml:space="preserve"> "Samling" *\charformat </w:instrText>
    </w:r>
    <w:r w:rsidRPr="00555492">
      <w:fldChar w:fldCharType="end"/>
    </w:r>
    <w:r w:rsidRPr="00555492">
      <w:tab/>
      <w:t xml:space="preserve">pnr: </w:t>
    </w:r>
    <w:r w:rsidRPr="00555492">
      <w:fldChar w:fldCharType="begin" w:fldLock="1"/>
    </w:r>
    <w:r w:rsidRPr="00555492">
      <w:instrText xml:space="preserve"> DOCPROPERTY</w:instrText>
    </w:r>
    <w:r w:rsidRPr="00555492">
      <w:rPr>
        <w:sz w:val="18"/>
      </w:rPr>
      <w:instrText xml:space="preserve"> "Partinummer" *\charformat </w:instrText>
    </w:r>
    <w:r w:rsidRPr="00555492">
      <w:fldChar w:fldCharType="separate"/>
    </w:r>
    <w:r w:rsidRPr="00555492">
      <w:t>S96001</w:t>
    </w:r>
    <w:r w:rsidRPr="00555492">
      <w:fldChar w:fldCharType="end"/>
    </w:r>
  </w:p>
  <w:p w:rsidR="00555492" w:rsidRPr="00555492" w:rsidRDefault="00555492">
    <w:pPr>
      <w:pStyle w:val="FSHRub1"/>
    </w:pPr>
    <w:r w:rsidRPr="00555492">
      <w:t>Motion till riksdagen</w:t>
    </w:r>
    <w:r w:rsidRPr="00555492">
      <w:br/>
    </w:r>
    <w:r w:rsidRPr="00555492">
      <w:fldChar w:fldCharType="begin" w:fldLock="1"/>
    </w:r>
    <w:r w:rsidRPr="00555492">
      <w:instrText xml:space="preserve"> DOCPROPERTY "YearUser" *\charformat </w:instrText>
    </w:r>
    <w:r w:rsidRPr="00555492">
      <w:fldChar w:fldCharType="separate"/>
    </w:r>
    <w:r w:rsidRPr="00555492">
      <w:t>2010/11</w:t>
    </w:r>
    <w:r w:rsidRPr="00555492">
      <w:fldChar w:fldCharType="end"/>
    </w:r>
    <w:r w:rsidRPr="00555492">
      <w:t>:</w:t>
    </w:r>
    <w:r w:rsidRPr="00555492">
      <w:fldChar w:fldCharType="begin" w:fldLock="1"/>
    </w:r>
    <w:r w:rsidRPr="00555492">
      <w:instrText xml:space="preserve"> DOCPROPERTY "Motionsnummer" *\charformat </w:instrText>
    </w:r>
    <w:r w:rsidRPr="00555492">
      <w:fldChar w:fldCharType="separate"/>
    </w:r>
    <w:r w:rsidRPr="00555492">
      <w:t>Ju1</w:t>
    </w:r>
    <w:r w:rsidRPr="00555492">
      <w:fldChar w:fldCharType="end"/>
    </w:r>
  </w:p>
  <w:p w:rsidR="00555492" w:rsidRPr="00555492" w:rsidRDefault="00555492">
    <w:pPr>
      <w:pStyle w:val="FSHNormalS5"/>
    </w:pPr>
    <w:r w:rsidRPr="00555492">
      <w:fldChar w:fldCharType="begin" w:fldLock="1"/>
    </w:r>
    <w:r w:rsidRPr="00555492">
      <w:instrText xml:space="preserve"> DOCPROPERTY "MotionarText" *\charformat </w:instrText>
    </w:r>
    <w:r w:rsidRPr="00555492">
      <w:fldChar w:fldCharType="separate"/>
    </w:r>
    <w:r w:rsidRPr="00555492">
      <w:t>av Morgan Johansson m.fl. (S)</w:t>
    </w:r>
    <w:r w:rsidRPr="00555492">
      <w:fldChar w:fldCharType="end"/>
    </w:r>
    <w:r w:rsidRPr="00555492">
      <w:br/>
    </w:r>
    <w:r w:rsidRPr="00555492">
      <w:fldChar w:fldCharType="begin" w:fldLock="1"/>
    </w:r>
    <w:r w:rsidRPr="00555492">
      <w:instrText xml:space="preserve"> DOCPROPERTY "SvarFrasKort" *\charformat </w:instrText>
    </w:r>
    <w:r w:rsidRPr="00555492">
      <w:fldChar w:fldCharType="separate"/>
    </w:r>
    <w:r w:rsidRPr="00555492">
      <w:t>med anledning av redog. 2010/11:RRS2</w:t>
    </w:r>
    <w:r w:rsidRPr="00555492">
      <w:fldChar w:fldCharType="end"/>
    </w:r>
  </w:p>
  <w:p w:rsidR="00555492" w:rsidRPr="00555492" w:rsidRDefault="00555492">
    <w:pPr>
      <w:pStyle w:val="FSHTitel"/>
    </w:pPr>
    <w:r w:rsidRPr="00555492">
      <w:fldChar w:fldCharType="begin" w:fldLock="1"/>
    </w:r>
    <w:r w:rsidRPr="00555492">
      <w:instrText xml:space="preserve"> DOCPROPERTY</w:instrText>
    </w:r>
    <w:r w:rsidRPr="00555492">
      <w:rPr>
        <w:sz w:val="18"/>
      </w:rPr>
      <w:instrText xml:space="preserve"> "RubrikSvar" *\charformat </w:instrText>
    </w:r>
    <w:r w:rsidRPr="00555492">
      <w:fldChar w:fldCharType="separate"/>
    </w:r>
    <w:r w:rsidRPr="00555492">
      <w:t>Riksrevisionens styrelses redogörelse om inställda huvudförhandlingar i brottmål</w:t>
    </w:r>
    <w:r w:rsidRPr="00555492">
      <w:fldChar w:fldCharType="end"/>
    </w:r>
  </w:p>
  <w:p w:rsidR="00555492" w:rsidRPr="00555492" w:rsidRDefault="00555492">
    <w:pPr>
      <w:pStyle w:val="Normal00"/>
    </w:pPr>
  </w:p>
  <w:p w:rsidR="00555492" w:rsidRPr="00555492" w:rsidRDefault="005554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9689558">
    <w:abstractNumId w:val="3"/>
  </w:num>
  <w:num w:numId="2" w16cid:durableId="1932086374">
    <w:abstractNumId w:val="2"/>
  </w:num>
  <w:num w:numId="3" w16cid:durableId="515383035">
    <w:abstractNumId w:val="1"/>
  </w:num>
  <w:num w:numId="4" w16cid:durableId="1304390664">
    <w:abstractNumId w:val="0"/>
  </w:num>
  <w:num w:numId="5" w16cid:durableId="994339990">
    <w:abstractNumId w:val="7"/>
  </w:num>
  <w:num w:numId="6" w16cid:durableId="110128850">
    <w:abstractNumId w:val="6"/>
  </w:num>
  <w:num w:numId="7" w16cid:durableId="972642352">
    <w:abstractNumId w:val="5"/>
  </w:num>
  <w:num w:numId="8" w16cid:durableId="25836152">
    <w:abstractNumId w:val="4"/>
  </w:num>
  <w:num w:numId="9" w16cid:durableId="1160925179">
    <w:abstractNumId w:val="8"/>
  </w:num>
  <w:num w:numId="10" w16cid:durableId="316879948">
    <w:abstractNumId w:val="9"/>
  </w:num>
  <w:num w:numId="11" w16cid:durableId="183053976">
    <w:abstractNumId w:val="10"/>
  </w:num>
  <w:num w:numId="12" w16cid:durableId="984237759">
    <w:abstractNumId w:val="13"/>
  </w:num>
  <w:num w:numId="13" w16cid:durableId="1184978261">
    <w:abstractNumId w:val="15"/>
  </w:num>
  <w:num w:numId="14" w16cid:durableId="1711101359">
    <w:abstractNumId w:val="16"/>
  </w:num>
  <w:num w:numId="15" w16cid:durableId="1755280779">
    <w:abstractNumId w:val="11"/>
  </w:num>
  <w:num w:numId="16" w16cid:durableId="494762644">
    <w:abstractNumId w:val="18"/>
  </w:num>
  <w:num w:numId="17" w16cid:durableId="1619140904">
    <w:abstractNumId w:val="17"/>
  </w:num>
  <w:num w:numId="18" w16cid:durableId="589197201">
    <w:abstractNumId w:val="14"/>
  </w:num>
  <w:num w:numId="19" w16cid:durableId="141774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F4278DF7-7CC9-419F-B497-7752D0709304},{5E56340E-4E39-4478-9659-576FED770144},{8351E338-B04D-4763-BFBF-CF9D87347437},{A563D376-AD18-451F-A4BB-12249EBBE54F},{8715303C-AB63-495A-BBEC-FE85649D5A23},{B9F868B2-420B-4897-BB49-E44A8BF201BD},{B3D2F664-68B1-4508-981C-752E64553130}"/>
  </w:docVars>
  <w:rsids>
    <w:rsidRoot w:val="009F7B67"/>
    <w:rsid w:val="00555492"/>
    <w:rsid w:val="009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DCFC8FC8-A35D-47AD-9753-E343C2FC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1586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S96001</vt:lpstr>
    </vt:vector>
  </TitlesOfParts>
  <Company>Riksdagen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S96001</dc:title>
  <dc:subject>S96001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2010-10-21T11:21:00Z</cp:lastPrinted>
  <dcterms:created xsi:type="dcterms:W3CDTF">2025-12-18T00:47:00Z</dcterms:created>
  <dcterms:modified xsi:type="dcterms:W3CDTF">2025-12-18T00:47:00Z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LW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redog. 2010/11:RRS2 Riksrevisionens styrelses redogörelse om inställda huvudförhandlingar i brottmål</vt:lpwstr>
  </property>
  <property fmtid="{D5CDD505-2E9C-101B-9397-08002B2CF9AE}" pid="11" name="SvarFrasKort">
    <vt:lpwstr>med anledning av redog. 2010/11:RRS2</vt:lpwstr>
  </property>
  <property fmtid="{D5CDD505-2E9C-101B-9397-08002B2CF9AE}" pid="12" name="Svar">
    <vt:lpwstr>Redogörelse</vt:lpwstr>
  </property>
  <property fmtid="{D5CDD505-2E9C-101B-9397-08002B2CF9AE}" pid="13" name="SvarNr">
    <vt:lpwstr>2010/11:RRS2</vt:lpwstr>
  </property>
  <property fmtid="{D5CDD505-2E9C-101B-9397-08002B2CF9AE}" pid="14" name="RubrikSvar">
    <vt:lpwstr>Riksrevisionens styrelses redogörelse om inställda huvudförhandlingar i brottmål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S96001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Morgan Johansson m.fl. (S)</vt:lpwstr>
  </property>
  <property fmtid="{D5CDD505-2E9C-101B-9397-08002B2CF9AE}" pid="26" name="MotionarLista">
    <vt:lpwstr>Johansson, Morgan (S)\Haglö, Kerstin (S)\Adelsbo, Christer (S)\Lundgren, Elin (S)\Wallén, Anna (S)\Hamednaca, Arhe (S)\Jonsson, Mattias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Morgan Johansson (S), Kerstin Haglö (S), Christer Adelsbo (S), Elin Lundgren (S), Anna Wallén (S), Arhe Hamednaca (S), Mattias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lars.westbratt@riksdagen.se</vt:lpwstr>
  </property>
  <property fmtid="{D5CDD505-2E9C-101B-9397-08002B2CF9AE}" pid="45" name="ReservUID">
    <vt:lpwstr>ls0628aa</vt:lpwstr>
  </property>
  <property fmtid="{D5CDD505-2E9C-101B-9397-08002B2CF9AE}" pid="46" name="MotionID">
    <vt:lpwstr>20102011000000000083000960010075</vt:lpwstr>
  </property>
  <property fmtid="{D5CDD505-2E9C-101B-9397-08002B2CF9AE}" pid="47" name="datum">
    <vt:lpwstr>101019</vt:lpwstr>
  </property>
  <property fmtid="{D5CDD505-2E9C-101B-9397-08002B2CF9AE}" pid="48" name="avsändar-e-post">
    <vt:lpwstr>lars.westbratt@riksdagen.se</vt:lpwstr>
  </property>
  <property fmtid="{D5CDD505-2E9C-101B-9397-08002B2CF9AE}" pid="49" name="id">
    <vt:lpwstr>20102011000000000083000960010075</vt:lpwstr>
  </property>
  <property fmtid="{D5CDD505-2E9C-101B-9397-08002B2CF9AE}" pid="50" name="nummer">
    <vt:lpwstr>1</vt:lpwstr>
  </property>
  <property fmtid="{D5CDD505-2E9C-101B-9397-08002B2CF9AE}" pid="51" name="utskottsbeteckning">
    <vt:lpwstr>Ju</vt:lpwstr>
  </property>
  <property fmtid="{D5CDD505-2E9C-101B-9397-08002B2CF9AE}" pid="52" name="GlobalUID">
    <vt:lpwstr>{060C5CFB-1FC2-4853-B80F-7554675C74FB}</vt:lpwstr>
  </property>
  <property fmtid="{D5CDD505-2E9C-101B-9397-08002B2CF9AE}" pid="53" name="Överföringar">
    <vt:i4>0</vt:i4>
  </property>
  <property fmtid="{D5CDD505-2E9C-101B-9397-08002B2CF9AE}" pid="54" name="Checksum">
    <vt:lpwstr>*1011580825883*</vt:lpwstr>
  </property>
  <property fmtid="{D5CDD505-2E9C-101B-9397-08002B2CF9AE}" pid="55" name="skuggnummer">
    <vt:lpwstr/>
  </property>
  <property fmtid="{D5CDD505-2E9C-101B-9397-08002B2CF9AE}" pid="56" name="urixVersion">
    <vt:lpwstr>4.3.0.0</vt:lpwstr>
  </property>
  <property fmtid="{D5CDD505-2E9C-101B-9397-08002B2CF9AE}" pid="57" name="urixOrigin">
    <vt:lpwstr>101022 09:36:57.776</vt:lpwstr>
  </property>
  <property fmtid="{D5CDD505-2E9C-101B-9397-08002B2CF9AE}" pid="58" name="urixGuid">
    <vt:lpwstr>{E51BD78C-C99D-42FD-8B0F-4B053B8057EF}</vt:lpwstr>
  </property>
</Properties>
</file>