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4345043EF44D69D99646255CE443D"/>
        </w:placeholder>
        <w:text/>
      </w:sdtPr>
      <w:sdtEndPr/>
      <w:sdtContent>
        <w:p w:rsidRPr="009B062B" w:rsidR="00AF30DD" w:rsidP="00DA28CE" w:rsidRDefault="00AF30DD" w14:paraId="279AA55F" w14:textId="77777777">
          <w:pPr>
            <w:pStyle w:val="Rubrik1"/>
            <w:spacing w:after="300"/>
          </w:pPr>
          <w:r w:rsidRPr="009B062B">
            <w:t>Förslag till riksdagsbeslut</w:t>
          </w:r>
        </w:p>
      </w:sdtContent>
    </w:sdt>
    <w:sdt>
      <w:sdtPr>
        <w:alias w:val="Yrkande 1"/>
        <w:tag w:val="48d9d6da-f066-418b-ad8d-2e9e79afee64"/>
        <w:id w:val="-1432125474"/>
        <w:lock w:val="sdtLocked"/>
      </w:sdtPr>
      <w:sdtEndPr/>
      <w:sdtContent>
        <w:p w:rsidR="0093159D" w:rsidRDefault="001010B1" w14:paraId="279AA560" w14:textId="77777777">
          <w:pPr>
            <w:pStyle w:val="Frslagstext"/>
            <w:numPr>
              <w:ilvl w:val="0"/>
              <w:numId w:val="0"/>
            </w:numPr>
          </w:pPr>
          <w:r>
            <w:t>Riksdagen ställer sig bakom det som anförs i motionen om att förenkla processen för skrotning av bilar utan kontaktbar ägare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5AC41B589E4C528824D0AC2335789C"/>
        </w:placeholder>
        <w:text/>
      </w:sdtPr>
      <w:sdtEndPr/>
      <w:sdtContent>
        <w:p w:rsidRPr="009B062B" w:rsidR="006D79C9" w:rsidP="00333E95" w:rsidRDefault="006D79C9" w14:paraId="279AA561" w14:textId="77777777">
          <w:pPr>
            <w:pStyle w:val="Rubrik1"/>
          </w:pPr>
          <w:r>
            <w:t>Motivering</w:t>
          </w:r>
        </w:p>
      </w:sdtContent>
    </w:sdt>
    <w:p w:rsidR="008B218B" w:rsidP="008B218B" w:rsidRDefault="008B218B" w14:paraId="279AA562" w14:textId="5DCEC6AA">
      <w:pPr>
        <w:pStyle w:val="Normalutanindragellerluft"/>
      </w:pPr>
      <w:r>
        <w:t>Det finns ungefär 8</w:t>
      </w:r>
      <w:r w:rsidR="00055FA0">
        <w:t> </w:t>
      </w:r>
      <w:r>
        <w:t>miljoner fordon i trafik i Sverige. Samtidigt finns ungefär 2,5 miljoner avställda fordon. Anledningen till avställningarna kan variera</w:t>
      </w:r>
      <w:r w:rsidR="00055FA0">
        <w:t>, a</w:t>
      </w:r>
      <w:r>
        <w:t xml:space="preserve">lltifrån att fordonet inte är i kördugligt skick till säsongsvariationer, där vissa fordon bara används på sommaren. </w:t>
      </w:r>
    </w:p>
    <w:p w:rsidR="008B218B" w:rsidP="00DA1C3B" w:rsidRDefault="008B218B" w14:paraId="279AA564" w14:textId="77777777">
      <w:r>
        <w:t xml:space="preserve">Det finns dock en kategori bilar som helt i onödan står som avställda, trots att de kunde skrotats. Bilar som är bortom all räddning och har ringa ekonomiskt värde, men där ägaren inte går att kontakta. Det kan handla om människor som flyttat utomlands och lämnat bilen i Sverige, eller där ägaren har hemlig adress och telefonnummer och inte är intresserad av bilen och därför helt sonika struntar i den utan konsekvens. </w:t>
      </w:r>
    </w:p>
    <w:p w:rsidRPr="00422B9E" w:rsidR="00422B9E" w:rsidP="00DA1C3B" w:rsidRDefault="008B218B" w14:paraId="279AA566" w14:textId="0D7F7B7F">
      <w:r>
        <w:t>Denna typ av fordon står ofta på skroten och väntar på att bli skrotade utan möjlig</w:t>
      </w:r>
      <w:r w:rsidR="00796F56">
        <w:softHyphen/>
      </w:r>
      <w:bookmarkStart w:name="_GoBack" w:id="1"/>
      <w:bookmarkEnd w:id="1"/>
      <w:r>
        <w:t xml:space="preserve">het att </w:t>
      </w:r>
      <w:r w:rsidR="00055FA0">
        <w:t>bli</w:t>
      </w:r>
      <w:r>
        <w:t xml:space="preserve"> så. Helt i onödan. Bättre vore om möjligheten fanns att faktiskt skrota dem för att inte uppta plats och att återvinna metallen och andra viktiga komponenter. Att se över reglerna kring skrotning där ägaren inte är möjlig att kontakta vore därför att föredra. </w:t>
      </w:r>
    </w:p>
    <w:sdt>
      <w:sdtPr>
        <w:rPr>
          <w:i/>
          <w:noProof/>
        </w:rPr>
        <w:alias w:val="CC_Underskrifter"/>
        <w:tag w:val="CC_Underskrifter"/>
        <w:id w:val="583496634"/>
        <w:lock w:val="sdtContentLocked"/>
        <w:placeholder>
          <w:docPart w:val="F7B1761BF4F74F3BB56E2B06B62CD443"/>
        </w:placeholder>
      </w:sdtPr>
      <w:sdtEndPr>
        <w:rPr>
          <w:i w:val="0"/>
          <w:noProof w:val="0"/>
        </w:rPr>
      </w:sdtEndPr>
      <w:sdtContent>
        <w:p w:rsidR="00CE1BCE" w:rsidP="00CE1BCE" w:rsidRDefault="00CE1BCE" w14:paraId="279AA568" w14:textId="77777777"/>
        <w:p w:rsidRPr="008E0FE2" w:rsidR="004801AC" w:rsidP="00CE1BCE" w:rsidRDefault="00796F56" w14:paraId="279AA5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9B3BD8" w:rsidRDefault="009B3BD8" w14:paraId="279AA56D" w14:textId="77777777"/>
    <w:sectPr w:rsidR="009B3B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AA56F" w14:textId="77777777" w:rsidR="008B218B" w:rsidRDefault="008B218B" w:rsidP="000C1CAD">
      <w:pPr>
        <w:spacing w:line="240" w:lineRule="auto"/>
      </w:pPr>
      <w:r>
        <w:separator/>
      </w:r>
    </w:p>
  </w:endnote>
  <w:endnote w:type="continuationSeparator" w:id="0">
    <w:p w14:paraId="279AA570" w14:textId="77777777" w:rsidR="008B218B" w:rsidRDefault="008B2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AA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AA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E1BC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AA57E" w14:textId="77777777" w:rsidR="00262EA3" w:rsidRPr="00CE1BCE" w:rsidRDefault="00262EA3" w:rsidP="00CE1B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AA56D" w14:textId="77777777" w:rsidR="008B218B" w:rsidRDefault="008B218B" w:rsidP="000C1CAD">
      <w:pPr>
        <w:spacing w:line="240" w:lineRule="auto"/>
      </w:pPr>
      <w:r>
        <w:separator/>
      </w:r>
    </w:p>
  </w:footnote>
  <w:footnote w:type="continuationSeparator" w:id="0">
    <w:p w14:paraId="279AA56E" w14:textId="77777777" w:rsidR="008B218B" w:rsidRDefault="008B21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9AA5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9AA580" wp14:anchorId="279AA5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96F56" w14:paraId="279AA583" w14:textId="77777777">
                          <w:pPr>
                            <w:jc w:val="right"/>
                          </w:pPr>
                          <w:sdt>
                            <w:sdtPr>
                              <w:alias w:val="CC_Noformat_Partikod"/>
                              <w:tag w:val="CC_Noformat_Partikod"/>
                              <w:id w:val="-53464382"/>
                              <w:placeholder>
                                <w:docPart w:val="CC3894B554324497A3E9FEC72295FB41"/>
                              </w:placeholder>
                              <w:text/>
                            </w:sdtPr>
                            <w:sdtEndPr/>
                            <w:sdtContent>
                              <w:r w:rsidR="008B218B">
                                <w:t>C</w:t>
                              </w:r>
                            </w:sdtContent>
                          </w:sdt>
                          <w:sdt>
                            <w:sdtPr>
                              <w:alias w:val="CC_Noformat_Partinummer"/>
                              <w:tag w:val="CC_Noformat_Partinummer"/>
                              <w:id w:val="-1709555926"/>
                              <w:placeholder>
                                <w:docPart w:val="113670E7CEFD4D2195A7C572FA7A9CA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AA5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96F56" w14:paraId="279AA583" w14:textId="77777777">
                    <w:pPr>
                      <w:jc w:val="right"/>
                    </w:pPr>
                    <w:sdt>
                      <w:sdtPr>
                        <w:alias w:val="CC_Noformat_Partikod"/>
                        <w:tag w:val="CC_Noformat_Partikod"/>
                        <w:id w:val="-53464382"/>
                        <w:placeholder>
                          <w:docPart w:val="CC3894B554324497A3E9FEC72295FB41"/>
                        </w:placeholder>
                        <w:text/>
                      </w:sdtPr>
                      <w:sdtEndPr/>
                      <w:sdtContent>
                        <w:r w:rsidR="008B218B">
                          <w:t>C</w:t>
                        </w:r>
                      </w:sdtContent>
                    </w:sdt>
                    <w:sdt>
                      <w:sdtPr>
                        <w:alias w:val="CC_Noformat_Partinummer"/>
                        <w:tag w:val="CC_Noformat_Partinummer"/>
                        <w:id w:val="-1709555926"/>
                        <w:placeholder>
                          <w:docPart w:val="113670E7CEFD4D2195A7C572FA7A9CA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9AA57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9AA573" w14:textId="77777777">
    <w:pPr>
      <w:jc w:val="right"/>
    </w:pPr>
  </w:p>
  <w:p w:rsidR="00262EA3" w:rsidP="00776B74" w:rsidRDefault="00262EA3" w14:paraId="279AA57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96F56" w14:paraId="279AA57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9AA582" wp14:anchorId="279AA5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96F56" w14:paraId="279AA5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218B">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96F56" w14:paraId="279AA5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96F56" w14:paraId="279AA5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:1838</w:t>
        </w:r>
      </w:sdtContent>
    </w:sdt>
  </w:p>
  <w:p w:rsidR="00262EA3" w:rsidP="00E03A3D" w:rsidRDefault="00796F56" w14:paraId="279AA57B"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text/>
    </w:sdtPr>
    <w:sdtEndPr/>
    <w:sdtContent>
      <w:p w:rsidR="00262EA3" w:rsidP="00283E0F" w:rsidRDefault="008B218B" w14:paraId="279AA57C" w14:textId="77777777">
        <w:pPr>
          <w:pStyle w:val="FSHRub2"/>
        </w:pPr>
        <w:r>
          <w:t>Förenklad process för att skrota bilar där ägaren inte är kontaktbar</w:t>
        </w:r>
      </w:p>
    </w:sdtContent>
  </w:sdt>
  <w:sdt>
    <w:sdtPr>
      <w:alias w:val="CC_Boilerplate_3"/>
      <w:tag w:val="CC_Boilerplate_3"/>
      <w:id w:val="1606463544"/>
      <w:lock w:val="sdtContentLocked"/>
      <w15:appearance w15:val="hidden"/>
      <w:text w:multiLine="1"/>
    </w:sdtPr>
    <w:sdtEndPr/>
    <w:sdtContent>
      <w:p w:rsidR="00262EA3" w:rsidP="00283E0F" w:rsidRDefault="00262EA3" w14:paraId="279AA5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21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FA0"/>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0B1"/>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6DC"/>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6F56"/>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1CE"/>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18B"/>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52A"/>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9D"/>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BD8"/>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10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1BCE"/>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C3B"/>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2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79AA55E"/>
  <w15:chartTrackingRefBased/>
  <w15:docId w15:val="{95DFF869-AD1B-4184-B720-BEFAECE4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4345043EF44D69D99646255CE443D"/>
        <w:category>
          <w:name w:val="Allmänt"/>
          <w:gallery w:val="placeholder"/>
        </w:category>
        <w:types>
          <w:type w:val="bbPlcHdr"/>
        </w:types>
        <w:behaviors>
          <w:behavior w:val="content"/>
        </w:behaviors>
        <w:guid w:val="{5F2A12E5-400A-4883-9959-96E6502E74A8}"/>
      </w:docPartPr>
      <w:docPartBody>
        <w:p w:rsidR="00C00B1D" w:rsidRDefault="00C00B1D">
          <w:pPr>
            <w:pStyle w:val="0564345043EF44D69D99646255CE443D"/>
          </w:pPr>
          <w:r w:rsidRPr="005A0A93">
            <w:rPr>
              <w:rStyle w:val="Platshllartext"/>
            </w:rPr>
            <w:t>Förslag till riksdagsbeslut</w:t>
          </w:r>
        </w:p>
      </w:docPartBody>
    </w:docPart>
    <w:docPart>
      <w:docPartPr>
        <w:name w:val="325AC41B589E4C528824D0AC2335789C"/>
        <w:category>
          <w:name w:val="Allmänt"/>
          <w:gallery w:val="placeholder"/>
        </w:category>
        <w:types>
          <w:type w:val="bbPlcHdr"/>
        </w:types>
        <w:behaviors>
          <w:behavior w:val="content"/>
        </w:behaviors>
        <w:guid w:val="{886CB824-06F1-489F-84F8-ED3645F428B4}"/>
      </w:docPartPr>
      <w:docPartBody>
        <w:p w:rsidR="00C00B1D" w:rsidRDefault="00C00B1D">
          <w:pPr>
            <w:pStyle w:val="325AC41B589E4C528824D0AC2335789C"/>
          </w:pPr>
          <w:r w:rsidRPr="005A0A93">
            <w:rPr>
              <w:rStyle w:val="Platshllartext"/>
            </w:rPr>
            <w:t>Motivering</w:t>
          </w:r>
        </w:p>
      </w:docPartBody>
    </w:docPart>
    <w:docPart>
      <w:docPartPr>
        <w:name w:val="CC3894B554324497A3E9FEC72295FB41"/>
        <w:category>
          <w:name w:val="Allmänt"/>
          <w:gallery w:val="placeholder"/>
        </w:category>
        <w:types>
          <w:type w:val="bbPlcHdr"/>
        </w:types>
        <w:behaviors>
          <w:behavior w:val="content"/>
        </w:behaviors>
        <w:guid w:val="{D2380E5E-1E20-4DA8-AC19-8C11B8AFAF41}"/>
      </w:docPartPr>
      <w:docPartBody>
        <w:p w:rsidR="00C00B1D" w:rsidRDefault="00C00B1D">
          <w:pPr>
            <w:pStyle w:val="CC3894B554324497A3E9FEC72295FB41"/>
          </w:pPr>
          <w:r>
            <w:rPr>
              <w:rStyle w:val="Platshllartext"/>
            </w:rPr>
            <w:t xml:space="preserve"> </w:t>
          </w:r>
        </w:p>
      </w:docPartBody>
    </w:docPart>
    <w:docPart>
      <w:docPartPr>
        <w:name w:val="113670E7CEFD4D2195A7C572FA7A9CA0"/>
        <w:category>
          <w:name w:val="Allmänt"/>
          <w:gallery w:val="placeholder"/>
        </w:category>
        <w:types>
          <w:type w:val="bbPlcHdr"/>
        </w:types>
        <w:behaviors>
          <w:behavior w:val="content"/>
        </w:behaviors>
        <w:guid w:val="{5CC99057-D668-48D1-99F3-D50AEF71B047}"/>
      </w:docPartPr>
      <w:docPartBody>
        <w:p w:rsidR="00C00B1D" w:rsidRDefault="00C00B1D">
          <w:pPr>
            <w:pStyle w:val="113670E7CEFD4D2195A7C572FA7A9CA0"/>
          </w:pPr>
          <w:r>
            <w:t xml:space="preserve"> </w:t>
          </w:r>
        </w:p>
      </w:docPartBody>
    </w:docPart>
    <w:docPart>
      <w:docPartPr>
        <w:name w:val="F7B1761BF4F74F3BB56E2B06B62CD443"/>
        <w:category>
          <w:name w:val="Allmänt"/>
          <w:gallery w:val="placeholder"/>
        </w:category>
        <w:types>
          <w:type w:val="bbPlcHdr"/>
        </w:types>
        <w:behaviors>
          <w:behavior w:val="content"/>
        </w:behaviors>
        <w:guid w:val="{F6E0D45E-49A0-4427-8F52-6D208CEC6AA6}"/>
      </w:docPartPr>
      <w:docPartBody>
        <w:p w:rsidR="000046AB" w:rsidRDefault="000046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1D"/>
    <w:rsid w:val="000046AB"/>
    <w:rsid w:val="00C00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64345043EF44D69D99646255CE443D">
    <w:name w:val="0564345043EF44D69D99646255CE443D"/>
  </w:style>
  <w:style w:type="paragraph" w:customStyle="1" w:styleId="9F1DF58905E74C2A82162D5CFE0AACCF">
    <w:name w:val="9F1DF58905E74C2A82162D5CFE0AAC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141940451F4075B48F1FDB6524273E">
    <w:name w:val="91141940451F4075B48F1FDB6524273E"/>
  </w:style>
  <w:style w:type="paragraph" w:customStyle="1" w:styleId="325AC41B589E4C528824D0AC2335789C">
    <w:name w:val="325AC41B589E4C528824D0AC2335789C"/>
  </w:style>
  <w:style w:type="paragraph" w:customStyle="1" w:styleId="D0AD004A2A914FFE97388486CF40FABB">
    <w:name w:val="D0AD004A2A914FFE97388486CF40FABB"/>
  </w:style>
  <w:style w:type="paragraph" w:customStyle="1" w:styleId="842DE60289D64B2EBA52DEE1EC9CE16A">
    <w:name w:val="842DE60289D64B2EBA52DEE1EC9CE16A"/>
  </w:style>
  <w:style w:type="paragraph" w:customStyle="1" w:styleId="CC3894B554324497A3E9FEC72295FB41">
    <w:name w:val="CC3894B554324497A3E9FEC72295FB41"/>
  </w:style>
  <w:style w:type="paragraph" w:customStyle="1" w:styleId="113670E7CEFD4D2195A7C572FA7A9CA0">
    <w:name w:val="113670E7CEFD4D2195A7C572FA7A9C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35A2ED-C7D4-45D1-946F-E87FBBC5DFC7}"/>
</file>

<file path=customXml/itemProps2.xml><?xml version="1.0" encoding="utf-8"?>
<ds:datastoreItem xmlns:ds="http://schemas.openxmlformats.org/officeDocument/2006/customXml" ds:itemID="{9C40DD34-D746-409A-84CA-95A91AD3338F}"/>
</file>

<file path=customXml/itemProps3.xml><?xml version="1.0" encoding="utf-8"?>
<ds:datastoreItem xmlns:ds="http://schemas.openxmlformats.org/officeDocument/2006/customXml" ds:itemID="{66CBDBFA-54D3-421A-926D-408AC0DDF110}"/>
</file>

<file path=docProps/app.xml><?xml version="1.0" encoding="utf-8"?>
<Properties xmlns="http://schemas.openxmlformats.org/officeDocument/2006/extended-properties" xmlns:vt="http://schemas.openxmlformats.org/officeDocument/2006/docPropsVTypes">
  <Template>Normal</Template>
  <TotalTime>3</TotalTime>
  <Pages>1</Pages>
  <Words>206</Words>
  <Characters>1085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Förenklad process för att skrota bilar där ägaren inte är kontaktbar</vt:lpstr>
      <vt:lpstr>
      </vt:lpstr>
    </vt:vector>
  </TitlesOfParts>
  <Company>Sveriges riksdag</Company>
  <LinksUpToDate>false</LinksUpToDate>
  <CharactersWithSpaces>1283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